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D11" w:rsidRPr="00F43D22" w:rsidRDefault="00215F9E" w:rsidP="005B5D11">
      <w:pPr>
        <w:spacing w:line="360" w:lineRule="auto"/>
        <w:jc w:val="center"/>
      </w:pPr>
      <w:r>
        <w:t xml:space="preserve">  </w:t>
      </w:r>
      <w:r w:rsidR="00230888">
        <w:t xml:space="preserve"> </w:t>
      </w:r>
      <w:r w:rsidR="005B5D11">
        <w:rPr>
          <w:noProof/>
          <w:lang w:eastAsia="lt-LT"/>
        </w:rPr>
        <w:drawing>
          <wp:inline distT="0" distB="0" distL="0" distR="0" wp14:anchorId="1FAD3881" wp14:editId="535D6DD3">
            <wp:extent cx="523875" cy="6191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3875" cy="619125"/>
                    </a:xfrm>
                    <a:prstGeom prst="rect">
                      <a:avLst/>
                    </a:prstGeom>
                    <a:solidFill>
                      <a:srgbClr val="FFFFFF">
                        <a:alpha val="0"/>
                      </a:srgbClr>
                    </a:solidFill>
                    <a:ln w="9525">
                      <a:noFill/>
                      <a:miter lim="800000"/>
                      <a:headEnd/>
                      <a:tailEnd/>
                    </a:ln>
                  </pic:spPr>
                </pic:pic>
              </a:graphicData>
            </a:graphic>
          </wp:inline>
        </w:drawing>
      </w:r>
    </w:p>
    <w:p w:rsidR="005B5D11" w:rsidRPr="00F802BF" w:rsidRDefault="005B5D11" w:rsidP="005B5D11">
      <w:pPr>
        <w:spacing w:line="360" w:lineRule="auto"/>
        <w:jc w:val="center"/>
        <w:rPr>
          <w:b/>
          <w:sz w:val="22"/>
          <w:szCs w:val="22"/>
        </w:rPr>
      </w:pPr>
      <w:r w:rsidRPr="00F802BF">
        <w:rPr>
          <w:b/>
          <w:sz w:val="22"/>
          <w:szCs w:val="22"/>
        </w:rPr>
        <w:t>APLINKOS APSAUGOS AGENTŪRA</w:t>
      </w:r>
    </w:p>
    <w:p w:rsidR="005B5D11" w:rsidRPr="00F802BF" w:rsidRDefault="005B5D11" w:rsidP="005B5D11">
      <w:pPr>
        <w:jc w:val="center"/>
        <w:rPr>
          <w:b/>
          <w:sz w:val="22"/>
          <w:szCs w:val="22"/>
        </w:rPr>
      </w:pPr>
    </w:p>
    <w:p w:rsidR="005B5D11" w:rsidRPr="00F802BF" w:rsidRDefault="005B5D11" w:rsidP="005B5D11">
      <w:pPr>
        <w:spacing w:line="360" w:lineRule="auto"/>
        <w:jc w:val="center"/>
        <w:rPr>
          <w:b/>
          <w:sz w:val="22"/>
          <w:szCs w:val="22"/>
        </w:rPr>
      </w:pPr>
      <w:r w:rsidRPr="00F802BF">
        <w:rPr>
          <w:b/>
          <w:sz w:val="22"/>
          <w:szCs w:val="22"/>
        </w:rPr>
        <w:t>TARŠOS INTEGRUOTOS PREVENCIJOS IR KONTROLĖS</w:t>
      </w:r>
    </w:p>
    <w:p w:rsidR="005B5D11" w:rsidRPr="00CE505C" w:rsidRDefault="005B5D11" w:rsidP="005B5D11">
      <w:pPr>
        <w:spacing w:line="360" w:lineRule="auto"/>
        <w:jc w:val="center"/>
        <w:rPr>
          <w:b/>
          <w:sz w:val="22"/>
          <w:szCs w:val="22"/>
        </w:rPr>
      </w:pPr>
      <w:r w:rsidRPr="00F802BF">
        <w:rPr>
          <w:b/>
          <w:sz w:val="22"/>
          <w:szCs w:val="22"/>
        </w:rPr>
        <w:t xml:space="preserve">LEIDIMAS Nr. </w:t>
      </w:r>
      <w:r w:rsidR="00C17F5C" w:rsidRPr="00C17F5C">
        <w:rPr>
          <w:b/>
          <w:szCs w:val="24"/>
        </w:rPr>
        <w:t>(11.2)-33-44/2006</w:t>
      </w:r>
      <w:r w:rsidR="00C17F5C">
        <w:rPr>
          <w:szCs w:val="24"/>
        </w:rPr>
        <w:t>/</w:t>
      </w:r>
      <w:r w:rsidR="00186906" w:rsidRPr="00CE505C">
        <w:rPr>
          <w:b/>
          <w:sz w:val="22"/>
          <w:szCs w:val="22"/>
        </w:rPr>
        <w:t>T-KL.</w:t>
      </w:r>
      <w:r w:rsidR="00AD4AFE" w:rsidRPr="00CE505C">
        <w:rPr>
          <w:b/>
          <w:sz w:val="22"/>
          <w:szCs w:val="22"/>
        </w:rPr>
        <w:t>2</w:t>
      </w:r>
      <w:r w:rsidR="009A089A" w:rsidRPr="00CE505C">
        <w:rPr>
          <w:b/>
          <w:sz w:val="22"/>
          <w:szCs w:val="22"/>
        </w:rPr>
        <w:t>-7</w:t>
      </w:r>
      <w:r w:rsidR="00186906" w:rsidRPr="00CE505C">
        <w:rPr>
          <w:b/>
          <w:sz w:val="22"/>
          <w:szCs w:val="22"/>
        </w:rPr>
        <w:t>/2015</w:t>
      </w:r>
    </w:p>
    <w:p w:rsidR="005B5D11" w:rsidRPr="00F802BF" w:rsidRDefault="005B5D11" w:rsidP="005B5D11">
      <w:pPr>
        <w:jc w:val="center"/>
        <w:rPr>
          <w:sz w:val="22"/>
          <w:szCs w:val="22"/>
        </w:rPr>
      </w:pPr>
    </w:p>
    <w:p w:rsidR="005B5D11" w:rsidRPr="00F802BF" w:rsidRDefault="005B5D11" w:rsidP="005B5D11">
      <w:pPr>
        <w:jc w:val="center"/>
        <w:rPr>
          <w:b/>
          <w:sz w:val="22"/>
          <w:szCs w:val="22"/>
        </w:rPr>
      </w:pPr>
    </w:p>
    <w:tbl>
      <w:tblPr>
        <w:tblW w:w="0" w:type="auto"/>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60"/>
        <w:gridCol w:w="460"/>
        <w:gridCol w:w="460"/>
        <w:gridCol w:w="460"/>
        <w:gridCol w:w="460"/>
        <w:gridCol w:w="460"/>
        <w:gridCol w:w="460"/>
        <w:gridCol w:w="460"/>
        <w:gridCol w:w="460"/>
      </w:tblGrid>
      <w:tr w:rsidR="005B5D11" w:rsidRPr="00F802BF" w:rsidTr="00EE02E0">
        <w:trPr>
          <w:trHeight w:val="349"/>
          <w:jc w:val="right"/>
        </w:trPr>
        <w:tc>
          <w:tcPr>
            <w:tcW w:w="460" w:type="dxa"/>
            <w:vAlign w:val="center"/>
          </w:tcPr>
          <w:p w:rsidR="005B5D11" w:rsidRPr="00F802BF" w:rsidRDefault="005B5D11" w:rsidP="00EE02E0">
            <w:pPr>
              <w:jc w:val="center"/>
              <w:rPr>
                <w:b/>
                <w:szCs w:val="22"/>
              </w:rPr>
            </w:pPr>
            <w:r>
              <w:rPr>
                <w:b/>
                <w:sz w:val="22"/>
                <w:szCs w:val="22"/>
              </w:rPr>
              <w:t>1</w:t>
            </w:r>
          </w:p>
        </w:tc>
        <w:tc>
          <w:tcPr>
            <w:tcW w:w="460" w:type="dxa"/>
            <w:vAlign w:val="center"/>
          </w:tcPr>
          <w:p w:rsidR="005B5D11" w:rsidRPr="00F802BF" w:rsidRDefault="0022578A" w:rsidP="00EE02E0">
            <w:pPr>
              <w:jc w:val="center"/>
              <w:rPr>
                <w:b/>
                <w:szCs w:val="22"/>
              </w:rPr>
            </w:pPr>
            <w:r>
              <w:rPr>
                <w:b/>
                <w:sz w:val="22"/>
                <w:szCs w:val="22"/>
              </w:rPr>
              <w:t>2</w:t>
            </w:r>
          </w:p>
        </w:tc>
        <w:tc>
          <w:tcPr>
            <w:tcW w:w="460" w:type="dxa"/>
            <w:vAlign w:val="center"/>
          </w:tcPr>
          <w:p w:rsidR="005B5D11" w:rsidRPr="00F802BF" w:rsidRDefault="0022578A" w:rsidP="00EE02E0">
            <w:pPr>
              <w:jc w:val="center"/>
              <w:rPr>
                <w:b/>
                <w:szCs w:val="22"/>
              </w:rPr>
            </w:pPr>
            <w:r>
              <w:rPr>
                <w:b/>
                <w:szCs w:val="22"/>
              </w:rPr>
              <w:t>6</w:t>
            </w:r>
          </w:p>
        </w:tc>
        <w:tc>
          <w:tcPr>
            <w:tcW w:w="460" w:type="dxa"/>
            <w:vAlign w:val="center"/>
          </w:tcPr>
          <w:p w:rsidR="005B5D11" w:rsidRPr="00F802BF" w:rsidRDefault="0022578A" w:rsidP="00EE02E0">
            <w:pPr>
              <w:jc w:val="center"/>
              <w:rPr>
                <w:b/>
                <w:szCs w:val="22"/>
              </w:rPr>
            </w:pPr>
            <w:r>
              <w:rPr>
                <w:b/>
                <w:szCs w:val="22"/>
              </w:rPr>
              <w:t>1</w:t>
            </w:r>
          </w:p>
        </w:tc>
        <w:tc>
          <w:tcPr>
            <w:tcW w:w="460" w:type="dxa"/>
            <w:vAlign w:val="center"/>
          </w:tcPr>
          <w:p w:rsidR="005B5D11" w:rsidRPr="00F802BF" w:rsidRDefault="0022578A" w:rsidP="00EE02E0">
            <w:pPr>
              <w:jc w:val="center"/>
              <w:rPr>
                <w:b/>
                <w:szCs w:val="22"/>
              </w:rPr>
            </w:pPr>
            <w:r>
              <w:rPr>
                <w:b/>
                <w:szCs w:val="22"/>
              </w:rPr>
              <w:t>4</w:t>
            </w:r>
          </w:p>
        </w:tc>
        <w:tc>
          <w:tcPr>
            <w:tcW w:w="460" w:type="dxa"/>
            <w:vAlign w:val="center"/>
          </w:tcPr>
          <w:p w:rsidR="005B5D11" w:rsidRPr="00F802BF" w:rsidRDefault="0022578A" w:rsidP="00EE02E0">
            <w:pPr>
              <w:jc w:val="center"/>
              <w:rPr>
                <w:b/>
                <w:szCs w:val="22"/>
              </w:rPr>
            </w:pPr>
            <w:r>
              <w:rPr>
                <w:b/>
                <w:szCs w:val="22"/>
              </w:rPr>
              <w:t>2</w:t>
            </w:r>
          </w:p>
        </w:tc>
        <w:tc>
          <w:tcPr>
            <w:tcW w:w="460" w:type="dxa"/>
            <w:vAlign w:val="center"/>
          </w:tcPr>
          <w:p w:rsidR="005B5D11" w:rsidRPr="00F802BF" w:rsidRDefault="0022578A" w:rsidP="00EE02E0">
            <w:pPr>
              <w:jc w:val="center"/>
              <w:rPr>
                <w:b/>
                <w:szCs w:val="22"/>
              </w:rPr>
            </w:pPr>
            <w:r>
              <w:rPr>
                <w:b/>
                <w:szCs w:val="22"/>
              </w:rPr>
              <w:t>0</w:t>
            </w:r>
          </w:p>
        </w:tc>
        <w:tc>
          <w:tcPr>
            <w:tcW w:w="460" w:type="dxa"/>
            <w:vAlign w:val="center"/>
          </w:tcPr>
          <w:p w:rsidR="005B5D11" w:rsidRPr="00F802BF" w:rsidRDefault="0022578A" w:rsidP="00EE02E0">
            <w:pPr>
              <w:jc w:val="center"/>
              <w:rPr>
                <w:b/>
                <w:szCs w:val="22"/>
              </w:rPr>
            </w:pPr>
            <w:r>
              <w:rPr>
                <w:b/>
                <w:szCs w:val="22"/>
              </w:rPr>
              <w:t>1</w:t>
            </w:r>
          </w:p>
        </w:tc>
        <w:tc>
          <w:tcPr>
            <w:tcW w:w="460" w:type="dxa"/>
            <w:vAlign w:val="center"/>
          </w:tcPr>
          <w:p w:rsidR="005B5D11" w:rsidRPr="00F802BF" w:rsidRDefault="0022578A" w:rsidP="00EE02E0">
            <w:pPr>
              <w:jc w:val="center"/>
              <w:rPr>
                <w:b/>
                <w:szCs w:val="22"/>
              </w:rPr>
            </w:pPr>
            <w:r>
              <w:rPr>
                <w:b/>
                <w:szCs w:val="22"/>
              </w:rPr>
              <w:t>1</w:t>
            </w:r>
          </w:p>
        </w:tc>
      </w:tr>
    </w:tbl>
    <w:p w:rsidR="005B5D11" w:rsidRDefault="005B5D11" w:rsidP="0022578A">
      <w:pPr>
        <w:suppressAutoHyphens/>
        <w:adjustRightInd w:val="0"/>
        <w:ind w:left="2880" w:firstLine="720"/>
        <w:jc w:val="center"/>
        <w:textAlignment w:val="baseline"/>
        <w:rPr>
          <w:sz w:val="20"/>
        </w:rPr>
      </w:pPr>
      <w:r w:rsidRPr="00A67475">
        <w:rPr>
          <w:sz w:val="20"/>
        </w:rPr>
        <w:t>(</w:t>
      </w:r>
      <w:r>
        <w:rPr>
          <w:sz w:val="20"/>
        </w:rPr>
        <w:t>Juridinio asmens</w:t>
      </w:r>
      <w:r w:rsidRPr="00A67475">
        <w:rPr>
          <w:sz w:val="20"/>
        </w:rPr>
        <w:t xml:space="preserve"> kodas)</w:t>
      </w:r>
    </w:p>
    <w:p w:rsidR="005B5D11" w:rsidRDefault="005B5D11" w:rsidP="005B5D11">
      <w:pPr>
        <w:suppressAutoHyphens/>
        <w:adjustRightInd w:val="0"/>
        <w:jc w:val="center"/>
        <w:textAlignment w:val="baseline"/>
        <w:rPr>
          <w:sz w:val="20"/>
        </w:rPr>
      </w:pPr>
    </w:p>
    <w:p w:rsidR="00DF5122" w:rsidRPr="00A67475" w:rsidRDefault="00DF5122" w:rsidP="005B5D11">
      <w:pPr>
        <w:suppressAutoHyphens/>
        <w:adjustRightInd w:val="0"/>
        <w:jc w:val="center"/>
        <w:textAlignment w:val="baseline"/>
        <w:rPr>
          <w:sz w:val="20"/>
        </w:rPr>
      </w:pPr>
    </w:p>
    <w:p w:rsidR="005B5D11" w:rsidRPr="00BF7298" w:rsidRDefault="0022578A" w:rsidP="00D301A7">
      <w:pPr>
        <w:pBdr>
          <w:bottom w:val="single" w:sz="4" w:space="1" w:color="auto"/>
        </w:pBdr>
        <w:suppressAutoHyphens/>
        <w:adjustRightInd w:val="0"/>
        <w:jc w:val="both"/>
        <w:textAlignment w:val="baseline"/>
        <w:rPr>
          <w:szCs w:val="24"/>
        </w:rPr>
      </w:pPr>
      <w:r w:rsidRPr="00BF7298">
        <w:rPr>
          <w:b/>
          <w:bCs/>
          <w:szCs w:val="24"/>
        </w:rPr>
        <w:t>U</w:t>
      </w:r>
      <w:r w:rsidR="005B5D11" w:rsidRPr="00BF7298">
        <w:rPr>
          <w:b/>
          <w:bCs/>
          <w:szCs w:val="24"/>
        </w:rPr>
        <w:t>AB ,,</w:t>
      </w:r>
      <w:r w:rsidRPr="00BF7298">
        <w:rPr>
          <w:b/>
          <w:bCs/>
          <w:szCs w:val="24"/>
        </w:rPr>
        <w:t>NEO Group</w:t>
      </w:r>
      <w:r w:rsidR="005B5D11" w:rsidRPr="00BF7298">
        <w:rPr>
          <w:b/>
          <w:bCs/>
          <w:szCs w:val="24"/>
        </w:rPr>
        <w:t xml:space="preserve">“ </w:t>
      </w:r>
      <w:r w:rsidRPr="00BF7298">
        <w:rPr>
          <w:bCs/>
          <w:szCs w:val="24"/>
        </w:rPr>
        <w:t xml:space="preserve">Industrijos g. 2, Rimkų km., Dovilų sen., Klaipėdos </w:t>
      </w:r>
      <w:r w:rsidR="00BF7298">
        <w:rPr>
          <w:bCs/>
          <w:szCs w:val="24"/>
        </w:rPr>
        <w:t>raj., telefono Nr. 8 46 466 710</w:t>
      </w:r>
    </w:p>
    <w:p w:rsidR="005B5D11" w:rsidRPr="00BF7298" w:rsidRDefault="005B5D11" w:rsidP="005B5D11">
      <w:pPr>
        <w:jc w:val="center"/>
        <w:rPr>
          <w:szCs w:val="24"/>
        </w:rPr>
      </w:pPr>
      <w:r w:rsidRPr="00BF7298">
        <w:rPr>
          <w:szCs w:val="24"/>
        </w:rPr>
        <w:t>(ūkinės veiklos objekto pavadinimas, adresas, telefonas)</w:t>
      </w:r>
    </w:p>
    <w:p w:rsidR="005B5D11" w:rsidRPr="00BF7298" w:rsidRDefault="005B5D11" w:rsidP="005B5D11">
      <w:pPr>
        <w:rPr>
          <w:szCs w:val="24"/>
        </w:rPr>
      </w:pPr>
    </w:p>
    <w:p w:rsidR="0022578A" w:rsidRPr="00BF7298" w:rsidRDefault="0022578A" w:rsidP="00D301A7">
      <w:pPr>
        <w:pBdr>
          <w:bottom w:val="single" w:sz="4" w:space="1" w:color="auto"/>
        </w:pBdr>
        <w:suppressAutoHyphens/>
        <w:adjustRightInd w:val="0"/>
        <w:jc w:val="both"/>
        <w:textAlignment w:val="baseline"/>
        <w:rPr>
          <w:szCs w:val="24"/>
        </w:rPr>
      </w:pPr>
      <w:r w:rsidRPr="00BF7298">
        <w:rPr>
          <w:b/>
          <w:bCs/>
          <w:szCs w:val="24"/>
        </w:rPr>
        <w:t xml:space="preserve">UAB ,,NEO Group“ </w:t>
      </w:r>
      <w:r w:rsidRPr="00BF7298">
        <w:rPr>
          <w:bCs/>
          <w:szCs w:val="24"/>
        </w:rPr>
        <w:t>Industrijos g. 2, Rimkų km., Dovilų sen., Klaipėdos raj., telefono Nr. 8 46 466 710,</w:t>
      </w:r>
      <w:r w:rsidR="00B344C5">
        <w:rPr>
          <w:bCs/>
          <w:szCs w:val="24"/>
        </w:rPr>
        <w:t xml:space="preserve"> </w:t>
      </w:r>
      <w:r w:rsidRPr="00BF7298">
        <w:rPr>
          <w:bCs/>
          <w:szCs w:val="24"/>
        </w:rPr>
        <w:t>fakso Nr. 846 466 711, el. p. info@neogroup.eu</w:t>
      </w:r>
    </w:p>
    <w:p w:rsidR="005B5D11" w:rsidRPr="00BF7298" w:rsidRDefault="005B5D11" w:rsidP="0022578A">
      <w:pPr>
        <w:jc w:val="center"/>
        <w:rPr>
          <w:szCs w:val="24"/>
        </w:rPr>
      </w:pPr>
      <w:r w:rsidRPr="00BF7298">
        <w:rPr>
          <w:szCs w:val="24"/>
        </w:rPr>
        <w:t>(veiklos vykdytojas, jo adresas, telefono, fakso Nr., elektroninio pašto adresas)</w:t>
      </w:r>
    </w:p>
    <w:p w:rsidR="005B5D11" w:rsidRPr="00BF7298" w:rsidRDefault="005B5D11" w:rsidP="005B5D11">
      <w:pPr>
        <w:rPr>
          <w:szCs w:val="24"/>
        </w:rPr>
      </w:pPr>
    </w:p>
    <w:p w:rsidR="005B5D11" w:rsidRPr="008167B6" w:rsidRDefault="005B5D11" w:rsidP="00E2102E">
      <w:pPr>
        <w:jc w:val="both"/>
        <w:rPr>
          <w:szCs w:val="24"/>
        </w:rPr>
      </w:pPr>
      <w:r w:rsidRPr="00BF7298">
        <w:rPr>
          <w:szCs w:val="24"/>
        </w:rPr>
        <w:t xml:space="preserve">Leidimą (be priedų) sudaro </w:t>
      </w:r>
      <w:r w:rsidR="00EC222A" w:rsidRPr="00EC222A">
        <w:rPr>
          <w:szCs w:val="24"/>
        </w:rPr>
        <w:t>91</w:t>
      </w:r>
      <w:r w:rsidR="00C17F5C" w:rsidRPr="00EC222A">
        <w:rPr>
          <w:szCs w:val="24"/>
        </w:rPr>
        <w:t xml:space="preserve"> </w:t>
      </w:r>
      <w:r w:rsidR="00EC222A" w:rsidRPr="00EC222A">
        <w:rPr>
          <w:szCs w:val="24"/>
        </w:rPr>
        <w:t>lapas</w:t>
      </w:r>
      <w:r w:rsidRPr="00BF7298">
        <w:rPr>
          <w:szCs w:val="24"/>
        </w:rPr>
        <w:t>.</w:t>
      </w:r>
    </w:p>
    <w:p w:rsidR="005B5D11" w:rsidRPr="00BF7298" w:rsidRDefault="005B5D11" w:rsidP="00E2102E">
      <w:pPr>
        <w:jc w:val="both"/>
        <w:rPr>
          <w:szCs w:val="24"/>
        </w:rPr>
      </w:pPr>
    </w:p>
    <w:p w:rsidR="003E4EA5" w:rsidRPr="00BF7298" w:rsidRDefault="003E4EA5" w:rsidP="00E2102E">
      <w:pPr>
        <w:jc w:val="both"/>
        <w:rPr>
          <w:szCs w:val="24"/>
        </w:rPr>
      </w:pPr>
      <w:r w:rsidRPr="00BF7298">
        <w:rPr>
          <w:szCs w:val="24"/>
        </w:rPr>
        <w:t>Išduotas Klaipėdos RAAD</w:t>
      </w:r>
      <w:r w:rsidR="00FB565E" w:rsidRPr="00BF7298">
        <w:rPr>
          <w:szCs w:val="24"/>
        </w:rPr>
        <w:t xml:space="preserve"> 200</w:t>
      </w:r>
      <w:r w:rsidR="0022578A" w:rsidRPr="00BF7298">
        <w:rPr>
          <w:szCs w:val="24"/>
        </w:rPr>
        <w:t>6</w:t>
      </w:r>
      <w:r w:rsidR="00B344C5">
        <w:rPr>
          <w:szCs w:val="24"/>
        </w:rPr>
        <w:t xml:space="preserve"> </w:t>
      </w:r>
      <w:r w:rsidR="005B5D11" w:rsidRPr="00BF7298">
        <w:rPr>
          <w:szCs w:val="24"/>
        </w:rPr>
        <w:t xml:space="preserve">m. </w:t>
      </w:r>
      <w:r w:rsidR="0022578A" w:rsidRPr="00BF7298">
        <w:rPr>
          <w:szCs w:val="24"/>
        </w:rPr>
        <w:t>vasario</w:t>
      </w:r>
      <w:r w:rsidR="00B344C5">
        <w:rPr>
          <w:szCs w:val="24"/>
        </w:rPr>
        <w:t xml:space="preserve"> </w:t>
      </w:r>
      <w:r w:rsidR="0022578A" w:rsidRPr="00BF7298">
        <w:rPr>
          <w:szCs w:val="24"/>
        </w:rPr>
        <w:t xml:space="preserve">1 d. </w:t>
      </w:r>
      <w:r w:rsidR="00FB565E" w:rsidRPr="00BF7298">
        <w:rPr>
          <w:szCs w:val="24"/>
        </w:rPr>
        <w:t>Nr. (11.2)-3</w:t>
      </w:r>
      <w:r w:rsidR="0022578A" w:rsidRPr="00BF7298">
        <w:rPr>
          <w:szCs w:val="24"/>
        </w:rPr>
        <w:t>3-44/2006</w:t>
      </w:r>
      <w:r w:rsidR="0012737C" w:rsidRPr="00BF7298">
        <w:rPr>
          <w:szCs w:val="24"/>
        </w:rPr>
        <w:t xml:space="preserve">, </w:t>
      </w:r>
      <w:r w:rsidR="00186906" w:rsidRPr="00BF7298">
        <w:rPr>
          <w:szCs w:val="24"/>
        </w:rPr>
        <w:t xml:space="preserve">paskutinį kartą </w:t>
      </w:r>
      <w:r w:rsidR="0012737C" w:rsidRPr="00BF7298">
        <w:rPr>
          <w:szCs w:val="24"/>
        </w:rPr>
        <w:t>k</w:t>
      </w:r>
      <w:r w:rsidR="0022578A" w:rsidRPr="00BF7298">
        <w:rPr>
          <w:szCs w:val="24"/>
        </w:rPr>
        <w:t>oreguotas 2012</w:t>
      </w:r>
      <w:r w:rsidRPr="00BF7298">
        <w:rPr>
          <w:szCs w:val="24"/>
        </w:rPr>
        <w:t xml:space="preserve"> m.</w:t>
      </w:r>
      <w:r w:rsidR="00847F26" w:rsidRPr="00BF7298">
        <w:rPr>
          <w:szCs w:val="24"/>
        </w:rPr>
        <w:t xml:space="preserve"> gruodžio 27 d.</w:t>
      </w:r>
      <w:r w:rsidR="00F73D3F" w:rsidRPr="00BF7298">
        <w:rPr>
          <w:szCs w:val="24"/>
        </w:rPr>
        <w:t>, (kiti koregavimai</w:t>
      </w:r>
      <w:r w:rsidR="00847F26" w:rsidRPr="00BF7298">
        <w:rPr>
          <w:szCs w:val="24"/>
        </w:rPr>
        <w:t>: 2006 m. lapkričio 5</w:t>
      </w:r>
      <w:r w:rsidR="00F73D3F" w:rsidRPr="00BF7298">
        <w:rPr>
          <w:szCs w:val="24"/>
        </w:rPr>
        <w:t xml:space="preserve"> d., </w:t>
      </w:r>
      <w:r w:rsidR="00847F26" w:rsidRPr="00BF7298">
        <w:rPr>
          <w:szCs w:val="24"/>
        </w:rPr>
        <w:t>2008</w:t>
      </w:r>
      <w:r w:rsidR="00E2102E" w:rsidRPr="00BF7298">
        <w:rPr>
          <w:szCs w:val="24"/>
        </w:rPr>
        <w:t xml:space="preserve"> </w:t>
      </w:r>
      <w:r w:rsidR="00847F26" w:rsidRPr="00BF7298">
        <w:rPr>
          <w:szCs w:val="24"/>
        </w:rPr>
        <w:t>saus</w:t>
      </w:r>
      <w:r w:rsidR="00F73D3F" w:rsidRPr="00BF7298">
        <w:rPr>
          <w:szCs w:val="24"/>
        </w:rPr>
        <w:t xml:space="preserve">io </w:t>
      </w:r>
      <w:r w:rsidR="00847F26" w:rsidRPr="00BF7298">
        <w:rPr>
          <w:szCs w:val="24"/>
        </w:rPr>
        <w:t>7 d., 2009</w:t>
      </w:r>
      <w:r w:rsidR="00E2102E" w:rsidRPr="00BF7298">
        <w:rPr>
          <w:szCs w:val="24"/>
        </w:rPr>
        <w:t xml:space="preserve"> </w:t>
      </w:r>
      <w:r w:rsidR="00847F26" w:rsidRPr="00BF7298">
        <w:rPr>
          <w:szCs w:val="24"/>
        </w:rPr>
        <w:t xml:space="preserve">vasario </w:t>
      </w:r>
      <w:r w:rsidR="00F73D3F" w:rsidRPr="00BF7298">
        <w:rPr>
          <w:szCs w:val="24"/>
        </w:rPr>
        <w:t>2</w:t>
      </w:r>
      <w:r w:rsidR="00847F26" w:rsidRPr="00BF7298">
        <w:rPr>
          <w:szCs w:val="24"/>
        </w:rPr>
        <w:t>4</w:t>
      </w:r>
      <w:r w:rsidR="00F73D3F" w:rsidRPr="00BF7298">
        <w:rPr>
          <w:szCs w:val="24"/>
        </w:rPr>
        <w:t xml:space="preserve"> d, </w:t>
      </w:r>
      <w:r w:rsidR="00847F26" w:rsidRPr="00BF7298">
        <w:rPr>
          <w:szCs w:val="24"/>
        </w:rPr>
        <w:t xml:space="preserve">2009 m. gegužės 18 d., 2010 m. rugpjūčio 12 d., </w:t>
      </w:r>
      <w:r w:rsidR="00F73D3F" w:rsidRPr="00BF7298">
        <w:rPr>
          <w:szCs w:val="24"/>
        </w:rPr>
        <w:t>2011</w:t>
      </w:r>
      <w:r w:rsidR="00847F26" w:rsidRPr="00BF7298">
        <w:rPr>
          <w:szCs w:val="24"/>
        </w:rPr>
        <w:t xml:space="preserve"> m. sausio 3</w:t>
      </w:r>
      <w:r w:rsidR="00F73D3F" w:rsidRPr="00BF7298">
        <w:rPr>
          <w:szCs w:val="24"/>
        </w:rPr>
        <w:t xml:space="preserve"> d.</w:t>
      </w:r>
      <w:r w:rsidR="00847F26" w:rsidRPr="00BF7298">
        <w:rPr>
          <w:szCs w:val="24"/>
        </w:rPr>
        <w:t>, 2001 m. lapkričio 14 d., 2012 m. birželio 21 d</w:t>
      </w:r>
      <w:r w:rsidR="00F73D3F" w:rsidRPr="00BF7298">
        <w:rPr>
          <w:szCs w:val="24"/>
        </w:rPr>
        <w:t>)</w:t>
      </w:r>
      <w:r w:rsidRPr="00BF7298">
        <w:rPr>
          <w:szCs w:val="24"/>
        </w:rPr>
        <w:t>,</w:t>
      </w:r>
      <w:r w:rsidR="0022578A" w:rsidRPr="00BF7298">
        <w:rPr>
          <w:szCs w:val="24"/>
        </w:rPr>
        <w:t>paskutinį kartą atnaujintas 2011 m. birželio 7 d. (kiti atnaujinimai:</w:t>
      </w:r>
      <w:r w:rsidR="00847F26" w:rsidRPr="00BF7298">
        <w:rPr>
          <w:szCs w:val="24"/>
        </w:rPr>
        <w:t xml:space="preserve"> 2006 m. spalio 25 d., 2007 m. kovo 6 d., 2009 m. gruodžio 29 d.).</w:t>
      </w:r>
    </w:p>
    <w:p w:rsidR="005B5D11" w:rsidRPr="00BF7298" w:rsidRDefault="00930D09" w:rsidP="00E2102E">
      <w:pPr>
        <w:jc w:val="both"/>
        <w:rPr>
          <w:szCs w:val="24"/>
        </w:rPr>
      </w:pPr>
      <w:r w:rsidRPr="00BF7298">
        <w:rPr>
          <w:szCs w:val="24"/>
        </w:rPr>
        <w:t xml:space="preserve">Leidimas </w:t>
      </w:r>
      <w:r w:rsidR="00D301A7" w:rsidRPr="00BF7298">
        <w:rPr>
          <w:szCs w:val="24"/>
        </w:rPr>
        <w:t>pakeistas</w:t>
      </w:r>
      <w:r w:rsidR="00840168" w:rsidRPr="00BF7298">
        <w:rPr>
          <w:szCs w:val="24"/>
        </w:rPr>
        <w:t xml:space="preserve"> </w:t>
      </w:r>
      <w:r w:rsidR="00E2102E" w:rsidRPr="00BF7298">
        <w:rPr>
          <w:szCs w:val="24"/>
        </w:rPr>
        <w:t xml:space="preserve">Taršos prevencijos ir leidimų departamento Klaipėdos skyriaus </w:t>
      </w:r>
      <w:r w:rsidR="00840168" w:rsidRPr="00BF7298">
        <w:rPr>
          <w:szCs w:val="24"/>
        </w:rPr>
        <w:t>2015</w:t>
      </w:r>
      <w:r w:rsidR="00060B04" w:rsidRPr="00BF7298">
        <w:rPr>
          <w:szCs w:val="24"/>
        </w:rPr>
        <w:t xml:space="preserve"> </w:t>
      </w:r>
      <w:r w:rsidR="005B5D11" w:rsidRPr="00BF7298">
        <w:rPr>
          <w:szCs w:val="24"/>
        </w:rPr>
        <w:t>m</w:t>
      </w:r>
      <w:r w:rsidR="0022578A" w:rsidRPr="00BF7298">
        <w:rPr>
          <w:szCs w:val="24"/>
        </w:rPr>
        <w:t xml:space="preserve">. vasario </w:t>
      </w:r>
      <w:r w:rsidR="00C17F5C">
        <w:rPr>
          <w:szCs w:val="24"/>
        </w:rPr>
        <w:t xml:space="preserve">11 Nr. T-Kl.2-7/2015, </w:t>
      </w:r>
      <w:r w:rsidR="00B166F3">
        <w:rPr>
          <w:szCs w:val="24"/>
        </w:rPr>
        <w:t>Poveikio aplinkai vertinim</w:t>
      </w:r>
      <w:r w:rsidR="00C32A7C">
        <w:rPr>
          <w:szCs w:val="24"/>
        </w:rPr>
        <w:t>o ir taršos prevencijos skyriaus</w:t>
      </w:r>
      <w:r w:rsidR="00B166F3">
        <w:rPr>
          <w:szCs w:val="24"/>
        </w:rPr>
        <w:t xml:space="preserve"> 2015 m. gruodžio 21</w:t>
      </w:r>
      <w:r w:rsidR="00B344C5">
        <w:rPr>
          <w:szCs w:val="24"/>
        </w:rPr>
        <w:t xml:space="preserve"> </w:t>
      </w:r>
      <w:r w:rsidR="00B166F3">
        <w:rPr>
          <w:szCs w:val="24"/>
        </w:rPr>
        <w:t>d.</w:t>
      </w:r>
    </w:p>
    <w:p w:rsidR="005B5D11" w:rsidRPr="00BF7298" w:rsidRDefault="005B5D11" w:rsidP="005B5D11">
      <w:pPr>
        <w:rPr>
          <w:szCs w:val="24"/>
        </w:rPr>
      </w:pPr>
    </w:p>
    <w:p w:rsidR="005B5D11" w:rsidRPr="00BF7298" w:rsidRDefault="00F948EE" w:rsidP="005B5D11">
      <w:pPr>
        <w:rPr>
          <w:szCs w:val="24"/>
        </w:rPr>
      </w:pPr>
      <w:r>
        <w:rPr>
          <w:szCs w:val="24"/>
        </w:rPr>
        <w:t>Pakeistas 2017 m. vasario</w:t>
      </w:r>
      <w:r w:rsidR="009B2B08">
        <w:rPr>
          <w:szCs w:val="24"/>
        </w:rPr>
        <w:t xml:space="preserve"> </w:t>
      </w:r>
      <w:r>
        <w:rPr>
          <w:szCs w:val="24"/>
        </w:rPr>
        <w:t xml:space="preserve">9 </w:t>
      </w:r>
      <w:r w:rsidR="00BF7298">
        <w:rPr>
          <w:szCs w:val="24"/>
        </w:rPr>
        <w:t>d.</w:t>
      </w:r>
      <w:r w:rsidR="00BF7298">
        <w:rPr>
          <w:szCs w:val="24"/>
        </w:rPr>
        <w:tab/>
      </w:r>
      <w:r w:rsidR="00BF7298">
        <w:rPr>
          <w:szCs w:val="24"/>
        </w:rPr>
        <w:tab/>
      </w:r>
      <w:r w:rsidR="00BF7298">
        <w:rPr>
          <w:szCs w:val="24"/>
        </w:rPr>
        <w:tab/>
      </w:r>
      <w:r w:rsidR="00BF7298">
        <w:rPr>
          <w:szCs w:val="24"/>
        </w:rPr>
        <w:tab/>
      </w:r>
      <w:r w:rsidR="00BF7298">
        <w:rPr>
          <w:szCs w:val="24"/>
        </w:rPr>
        <w:tab/>
        <w:t>A.V.</w:t>
      </w:r>
    </w:p>
    <w:p w:rsidR="00E2102E" w:rsidRPr="00BF7298" w:rsidRDefault="00E2102E" w:rsidP="005B5D11">
      <w:pPr>
        <w:rPr>
          <w:szCs w:val="24"/>
        </w:rPr>
      </w:pPr>
    </w:p>
    <w:p w:rsidR="00E2102E" w:rsidRPr="00BF7298" w:rsidRDefault="00E2102E" w:rsidP="005B5D11">
      <w:pPr>
        <w:rPr>
          <w:szCs w:val="24"/>
        </w:rPr>
      </w:pPr>
    </w:p>
    <w:tbl>
      <w:tblPr>
        <w:tblW w:w="0" w:type="auto"/>
        <w:tblLook w:val="0000" w:firstRow="0" w:lastRow="0" w:firstColumn="0" w:lastColumn="0" w:noHBand="0" w:noVBand="0"/>
      </w:tblPr>
      <w:tblGrid>
        <w:gridCol w:w="1560"/>
        <w:gridCol w:w="4927"/>
        <w:gridCol w:w="478"/>
        <w:gridCol w:w="2322"/>
      </w:tblGrid>
      <w:tr w:rsidR="005B5D11" w:rsidRPr="00BF7298" w:rsidTr="00B166F3">
        <w:tc>
          <w:tcPr>
            <w:tcW w:w="1560" w:type="dxa"/>
          </w:tcPr>
          <w:p w:rsidR="005B5D11" w:rsidRPr="00BF7298" w:rsidRDefault="00E2102E" w:rsidP="00EE02E0">
            <w:pPr>
              <w:rPr>
                <w:szCs w:val="24"/>
              </w:rPr>
            </w:pPr>
            <w:r w:rsidRPr="00BF7298">
              <w:rPr>
                <w:szCs w:val="24"/>
              </w:rPr>
              <w:t>Direktorius</w:t>
            </w:r>
          </w:p>
        </w:tc>
        <w:tc>
          <w:tcPr>
            <w:tcW w:w="4927" w:type="dxa"/>
          </w:tcPr>
          <w:p w:rsidR="005B5D11" w:rsidRPr="00BF7298" w:rsidRDefault="00E2102E" w:rsidP="00E2102E">
            <w:pPr>
              <w:rPr>
                <w:szCs w:val="24"/>
              </w:rPr>
            </w:pPr>
            <w:r w:rsidRPr="00BF7298">
              <w:rPr>
                <w:szCs w:val="24"/>
              </w:rPr>
              <w:t>Robertas Marteckas</w:t>
            </w:r>
          </w:p>
        </w:tc>
        <w:tc>
          <w:tcPr>
            <w:tcW w:w="478" w:type="dxa"/>
          </w:tcPr>
          <w:p w:rsidR="005B5D11" w:rsidRPr="00BF7298" w:rsidRDefault="005B5D11" w:rsidP="00EE02E0">
            <w:pPr>
              <w:rPr>
                <w:szCs w:val="24"/>
              </w:rPr>
            </w:pPr>
          </w:p>
        </w:tc>
        <w:tc>
          <w:tcPr>
            <w:tcW w:w="2322" w:type="dxa"/>
          </w:tcPr>
          <w:p w:rsidR="005B5D11" w:rsidRPr="00BF7298" w:rsidRDefault="005B5D11" w:rsidP="00EE02E0">
            <w:pPr>
              <w:rPr>
                <w:szCs w:val="24"/>
              </w:rPr>
            </w:pPr>
          </w:p>
        </w:tc>
      </w:tr>
      <w:tr w:rsidR="005B5D11" w:rsidRPr="00BF7298" w:rsidTr="00B166F3">
        <w:tc>
          <w:tcPr>
            <w:tcW w:w="1560" w:type="dxa"/>
          </w:tcPr>
          <w:p w:rsidR="005B5D11" w:rsidRPr="00BF7298" w:rsidRDefault="005B5D11" w:rsidP="00EE02E0">
            <w:pPr>
              <w:rPr>
                <w:szCs w:val="24"/>
              </w:rPr>
            </w:pPr>
          </w:p>
        </w:tc>
        <w:tc>
          <w:tcPr>
            <w:tcW w:w="4927" w:type="dxa"/>
          </w:tcPr>
          <w:p w:rsidR="005B5D11" w:rsidRPr="00BF7298" w:rsidRDefault="005B5D11" w:rsidP="00E2102E">
            <w:pPr>
              <w:rPr>
                <w:sz w:val="20"/>
              </w:rPr>
            </w:pPr>
            <w:r w:rsidRPr="00BF7298">
              <w:rPr>
                <w:sz w:val="20"/>
              </w:rPr>
              <w:t>(Vardas, pavardė)</w:t>
            </w:r>
          </w:p>
        </w:tc>
        <w:tc>
          <w:tcPr>
            <w:tcW w:w="478" w:type="dxa"/>
          </w:tcPr>
          <w:p w:rsidR="005B5D11" w:rsidRPr="00BF7298" w:rsidRDefault="005B5D11" w:rsidP="00EE02E0">
            <w:pPr>
              <w:rPr>
                <w:szCs w:val="24"/>
              </w:rPr>
            </w:pPr>
          </w:p>
        </w:tc>
        <w:tc>
          <w:tcPr>
            <w:tcW w:w="2322" w:type="dxa"/>
          </w:tcPr>
          <w:p w:rsidR="005B5D11" w:rsidRPr="00BF7298" w:rsidRDefault="005B5D11" w:rsidP="00EE02E0">
            <w:pPr>
              <w:pStyle w:val="ISTATYMAS"/>
              <w:suppressAutoHyphens w:val="0"/>
              <w:adjustRightInd/>
              <w:spacing w:line="240" w:lineRule="auto"/>
              <w:textAlignment w:val="auto"/>
              <w:rPr>
                <w:rFonts w:ascii="Times New Roman" w:hAnsi="Times New Roman"/>
                <w:lang w:val="lt-LT" w:eastAsia="en-US"/>
              </w:rPr>
            </w:pPr>
            <w:r w:rsidRPr="00BF7298">
              <w:rPr>
                <w:rFonts w:ascii="Times New Roman" w:hAnsi="Times New Roman"/>
                <w:lang w:val="lt-LT" w:eastAsia="en-US"/>
              </w:rPr>
              <w:t>(Parašas)</w:t>
            </w:r>
          </w:p>
        </w:tc>
      </w:tr>
    </w:tbl>
    <w:p w:rsidR="005B5D11" w:rsidRPr="00BF7298" w:rsidRDefault="005B5D11" w:rsidP="005B5D11">
      <w:pPr>
        <w:rPr>
          <w:szCs w:val="24"/>
        </w:rPr>
      </w:pPr>
    </w:p>
    <w:p w:rsidR="005B5D11" w:rsidRPr="00BF7298" w:rsidRDefault="005B5D11" w:rsidP="005B5D11">
      <w:pPr>
        <w:rPr>
          <w:szCs w:val="24"/>
        </w:rPr>
      </w:pPr>
      <w:r w:rsidRPr="00BF7298">
        <w:rPr>
          <w:szCs w:val="24"/>
        </w:rPr>
        <w:t>Šio leidimo parengti 3 egzemplioriai.</w:t>
      </w:r>
    </w:p>
    <w:p w:rsidR="005B5D11" w:rsidRPr="00BF7298" w:rsidRDefault="005B5D11" w:rsidP="005B5D11">
      <w:pPr>
        <w:rPr>
          <w:szCs w:val="24"/>
        </w:rPr>
      </w:pPr>
    </w:p>
    <w:p w:rsidR="005B5D11" w:rsidRPr="00BF7298" w:rsidRDefault="008E20A8" w:rsidP="005B5D11">
      <w:pPr>
        <w:rPr>
          <w:szCs w:val="24"/>
        </w:rPr>
      </w:pPr>
      <w:r>
        <w:rPr>
          <w:szCs w:val="24"/>
        </w:rPr>
        <w:t>Paraiška leidimui pakeisti</w:t>
      </w:r>
      <w:r w:rsidR="005B5D11" w:rsidRPr="00BF7298">
        <w:rPr>
          <w:szCs w:val="24"/>
        </w:rPr>
        <w:t xml:space="preserve"> suderinta su: </w:t>
      </w:r>
    </w:p>
    <w:p w:rsidR="005B5D11" w:rsidRPr="00BF7298" w:rsidRDefault="00B166F3" w:rsidP="005B5D11">
      <w:pPr>
        <w:tabs>
          <w:tab w:val="num" w:pos="567"/>
        </w:tabs>
        <w:jc w:val="both"/>
        <w:rPr>
          <w:szCs w:val="24"/>
        </w:rPr>
      </w:pPr>
      <w:r>
        <w:rPr>
          <w:szCs w:val="24"/>
        </w:rPr>
        <w:t xml:space="preserve">Nacionaliniu visuomenės sveikatos centro prie Sveikatos apsaugos ministerijos </w:t>
      </w:r>
      <w:r w:rsidR="005B5D11" w:rsidRPr="00BF7298">
        <w:rPr>
          <w:szCs w:val="24"/>
        </w:rPr>
        <w:t>Klaip</w:t>
      </w:r>
      <w:r>
        <w:rPr>
          <w:szCs w:val="24"/>
        </w:rPr>
        <w:t>ėdos departamentu</w:t>
      </w:r>
      <w:r w:rsidR="005B5D11" w:rsidRPr="00BF7298">
        <w:rPr>
          <w:szCs w:val="24"/>
        </w:rPr>
        <w:t xml:space="preserve"> </w:t>
      </w:r>
      <w:r>
        <w:rPr>
          <w:szCs w:val="24"/>
        </w:rPr>
        <w:t>2016-11</w:t>
      </w:r>
      <w:r w:rsidR="005B5D11" w:rsidRPr="00BF7298">
        <w:rPr>
          <w:szCs w:val="24"/>
        </w:rPr>
        <w:t>-</w:t>
      </w:r>
      <w:r>
        <w:rPr>
          <w:szCs w:val="24"/>
        </w:rPr>
        <w:t>11 raštu Nr. 2.3-2899(18.4.1.3.11)</w:t>
      </w:r>
    </w:p>
    <w:p w:rsidR="005B5D11" w:rsidRPr="00BF7298" w:rsidRDefault="005B5D11" w:rsidP="005B5D11">
      <w:pPr>
        <w:rPr>
          <w:szCs w:val="24"/>
        </w:rPr>
      </w:pPr>
      <w:r w:rsidRPr="00BF7298">
        <w:rPr>
          <w:szCs w:val="24"/>
        </w:rPr>
        <w:t>___________________________________________</w:t>
      </w:r>
      <w:r w:rsidR="000741C0">
        <w:rPr>
          <w:szCs w:val="24"/>
        </w:rPr>
        <w:t>_______________________________</w:t>
      </w:r>
      <w:r w:rsidR="0065291E">
        <w:rPr>
          <w:szCs w:val="24"/>
        </w:rPr>
        <w:t>____</w:t>
      </w:r>
    </w:p>
    <w:p w:rsidR="005B5D11" w:rsidRPr="00F43D22" w:rsidRDefault="005B5D11" w:rsidP="00847F26">
      <w:pPr>
        <w:tabs>
          <w:tab w:val="num" w:pos="567"/>
        </w:tabs>
        <w:jc w:val="center"/>
      </w:pPr>
      <w:r>
        <w:rPr>
          <w:sz w:val="20"/>
        </w:rPr>
        <w:t>(d</w:t>
      </w:r>
      <w:r w:rsidRPr="00F43D22">
        <w:rPr>
          <w:sz w:val="20"/>
        </w:rPr>
        <w:t>erinusios institucijos pavadinimas, suderinimo data)</w:t>
      </w:r>
    </w:p>
    <w:p w:rsidR="005B5D11" w:rsidRDefault="005B5D11" w:rsidP="005B5D11">
      <w:pPr>
        <w:rPr>
          <w:b/>
          <w:sz w:val="22"/>
          <w:szCs w:val="24"/>
          <w:lang w:eastAsia="lt-LT"/>
        </w:rPr>
        <w:sectPr w:rsidR="005B5D11" w:rsidSect="00C415C9">
          <w:footerReference w:type="default" r:id="rId9"/>
          <w:pgSz w:w="12240" w:h="15840"/>
          <w:pgMar w:top="1440" w:right="1440" w:bottom="1440" w:left="1440" w:header="720" w:footer="720" w:gutter="0"/>
          <w:cols w:space="720"/>
          <w:titlePg/>
          <w:docGrid w:linePitch="360"/>
        </w:sectPr>
      </w:pPr>
    </w:p>
    <w:p w:rsidR="005B5D11" w:rsidRPr="00D301A7" w:rsidRDefault="00664BE7" w:rsidP="00664BE7">
      <w:pPr>
        <w:jc w:val="center"/>
        <w:rPr>
          <w:b/>
          <w:sz w:val="22"/>
          <w:szCs w:val="22"/>
          <w:lang w:eastAsia="lt-LT"/>
        </w:rPr>
      </w:pPr>
      <w:r w:rsidRPr="00664BE7">
        <w:rPr>
          <w:b/>
          <w:color w:val="0D0D0D"/>
          <w:sz w:val="22"/>
          <w:szCs w:val="22"/>
        </w:rPr>
        <w:lastRenderedPageBreak/>
        <w:t>I</w:t>
      </w:r>
      <w:r w:rsidR="005B5D11" w:rsidRPr="00664BE7">
        <w:rPr>
          <w:b/>
          <w:sz w:val="22"/>
          <w:szCs w:val="22"/>
          <w:lang w:eastAsia="lt-LT"/>
        </w:rPr>
        <w:t>. BENDROJI</w:t>
      </w:r>
      <w:r w:rsidR="005B5D11" w:rsidRPr="00D301A7">
        <w:rPr>
          <w:b/>
          <w:sz w:val="22"/>
          <w:szCs w:val="22"/>
          <w:lang w:eastAsia="lt-LT"/>
        </w:rPr>
        <w:t xml:space="preserve"> DALIS</w:t>
      </w:r>
    </w:p>
    <w:p w:rsidR="005B5D11" w:rsidRPr="00D301A7" w:rsidRDefault="005B5D11" w:rsidP="005B5D11">
      <w:pPr>
        <w:jc w:val="center"/>
        <w:rPr>
          <w:b/>
          <w:sz w:val="22"/>
          <w:szCs w:val="22"/>
          <w:lang w:eastAsia="lt-LT"/>
        </w:rPr>
      </w:pPr>
    </w:p>
    <w:p w:rsidR="005B5D11" w:rsidRPr="00EF3A3E" w:rsidRDefault="00EF3A3E" w:rsidP="00EF3A3E">
      <w:pPr>
        <w:ind w:firstLine="567"/>
        <w:jc w:val="both"/>
        <w:rPr>
          <w:b/>
          <w:sz w:val="22"/>
          <w:szCs w:val="22"/>
          <w:lang w:eastAsia="lt-LT"/>
        </w:rPr>
      </w:pPr>
      <w:r>
        <w:rPr>
          <w:b/>
          <w:sz w:val="22"/>
          <w:szCs w:val="22"/>
          <w:lang w:eastAsia="lt-LT"/>
        </w:rPr>
        <w:t xml:space="preserve">1. </w:t>
      </w:r>
      <w:r w:rsidR="005B5D11" w:rsidRPr="00EF3A3E">
        <w:rPr>
          <w:b/>
          <w:sz w:val="22"/>
          <w:szCs w:val="22"/>
          <w:lang w:eastAsia="lt-LT"/>
        </w:rPr>
        <w:t>Įrengi</w:t>
      </w:r>
      <w:r w:rsidR="00205A88">
        <w:rPr>
          <w:b/>
          <w:sz w:val="22"/>
          <w:szCs w:val="22"/>
          <w:lang w:eastAsia="lt-LT"/>
        </w:rPr>
        <w:t>nio pavadinimas, gamybos (projektinis) pajėgumas arba vardinė (nominali) šiluminė galia, vieta (adresas)</w:t>
      </w:r>
      <w:r w:rsidR="005B5D11" w:rsidRPr="00EF3A3E">
        <w:rPr>
          <w:b/>
          <w:sz w:val="22"/>
          <w:szCs w:val="22"/>
          <w:lang w:eastAsia="lt-LT"/>
        </w:rPr>
        <w:t>.</w:t>
      </w:r>
    </w:p>
    <w:p w:rsidR="00C44387" w:rsidRPr="00C44387" w:rsidRDefault="00C44387" w:rsidP="00C44387">
      <w:pPr>
        <w:pStyle w:val="Sraopastraipa"/>
        <w:ind w:left="0" w:firstLine="567"/>
        <w:jc w:val="both"/>
        <w:rPr>
          <w:sz w:val="22"/>
          <w:szCs w:val="22"/>
        </w:rPr>
      </w:pPr>
      <w:r w:rsidRPr="00C44387">
        <w:rPr>
          <w:sz w:val="22"/>
          <w:szCs w:val="22"/>
        </w:rPr>
        <w:t xml:space="preserve">UAB „NEO Group“ vykdo PET granulių ir aromatinių poliesterio poliolių gamybos veiklą Industrijos g. 2, Rimkų km., Klaipėdos raj. Klaipėdos LEZ teritorijos dalyje esančiame UAB „NEO Group“ nuosavybės teise priklausančiame sklype. Lietuvos Respublikos Vyriausybė 2011 m. gruodžio 7 d. nutarimu Nr. 1422 nustatė Klaipėdos laisvosios ekonominės zonos teritorijos dalies ribas 87,3363 ha teritorijoje Klaipėdos rajono savivaldybės Dovilų seniūnijos Rimkų kaime. Šiai teritorijai 2011 m. UAB „Sweco Lietuva“ parengė detalųjį planą, kurio sprendinius 2012 m. lapkričio 29 d. sprendimu Nr. T11-738 patvirtino Klaipėdos rajono savivaldybės taryba. Šioje teritorijoje esantys sklypai priklauso UAB „NEO Group“. Esamai ūkinei veiklai žemės sklypas – UAB „NEO Group” privatus žemės sklypas, jo plotas – 9,9967 ha, kadastro Nr. 5544/0002:874. </w:t>
      </w:r>
    </w:p>
    <w:p w:rsidR="00060B04" w:rsidRPr="00EB2697" w:rsidRDefault="00205A88" w:rsidP="00EB2697">
      <w:pPr>
        <w:ind w:firstLine="567"/>
        <w:jc w:val="both"/>
        <w:rPr>
          <w:sz w:val="22"/>
        </w:rPr>
      </w:pPr>
      <w:r w:rsidRPr="00EB2697">
        <w:rPr>
          <w:sz w:val="22"/>
        </w:rPr>
        <w:t>UAB „NEO Group“ nuosavybės teise priklausančiuose sklypuose numatoma veiklos plėtra, apimanti 3 plėtros etapus:</w:t>
      </w:r>
    </w:p>
    <w:p w:rsidR="00205A88" w:rsidRPr="00446B7A" w:rsidRDefault="00205A88" w:rsidP="00205A88">
      <w:pPr>
        <w:suppressAutoHyphens/>
        <w:ind w:firstLine="567"/>
        <w:jc w:val="both"/>
        <w:textAlignment w:val="baseline"/>
        <w:rPr>
          <w:sz w:val="22"/>
        </w:rPr>
      </w:pPr>
      <w:r w:rsidRPr="00446B7A">
        <w:rPr>
          <w:sz w:val="22"/>
        </w:rPr>
        <w:t xml:space="preserve">I plėtros etapo metu planuojamas esamų dviejų PET granulių gamybos linijų našumų padidinimas 9,1 proc., nediegiant naujų technologinių įrenginių, tik atlikus technologinių procesų pakeitimus. UAB „NEO GROUP“ PET granulių gamybos pajėgumas išaugs iki 960 t/parą, 336 000 t/metus. </w:t>
      </w:r>
    </w:p>
    <w:p w:rsidR="00205A88" w:rsidRPr="00446B7A" w:rsidRDefault="00205A88" w:rsidP="00205A88">
      <w:pPr>
        <w:suppressAutoHyphens/>
        <w:ind w:firstLine="567"/>
        <w:jc w:val="both"/>
        <w:textAlignment w:val="baseline"/>
        <w:rPr>
          <w:sz w:val="22"/>
        </w:rPr>
      </w:pPr>
      <w:r w:rsidRPr="00446B7A">
        <w:rPr>
          <w:sz w:val="22"/>
        </w:rPr>
        <w:t>II plėtros etapo metu planuojamas gatavos produkcijos sandėlio išplėtimas įtakos tik vietoje laikomos produkcijos kiekio padidėjimą bei vietoje saugomų žaliavų ir pakuotės kiekių padidėjimą. Gaminamos produkcijos kiekis nesikeis.</w:t>
      </w:r>
    </w:p>
    <w:p w:rsidR="00205A88" w:rsidRPr="00EB2697" w:rsidRDefault="00205A88" w:rsidP="00EB2697">
      <w:pPr>
        <w:ind w:firstLine="567"/>
        <w:jc w:val="both"/>
        <w:rPr>
          <w:b/>
          <w:sz w:val="22"/>
          <w:szCs w:val="22"/>
          <w:lang w:eastAsia="lt-LT"/>
        </w:rPr>
      </w:pPr>
      <w:r w:rsidRPr="00EB2697">
        <w:rPr>
          <w:sz w:val="22"/>
        </w:rPr>
        <w:t>III plėtro</w:t>
      </w:r>
      <w:r w:rsidR="00587C1C">
        <w:rPr>
          <w:sz w:val="22"/>
        </w:rPr>
        <w:t>s</w:t>
      </w:r>
      <w:r w:rsidRPr="00EB2697">
        <w:rPr>
          <w:sz w:val="22"/>
        </w:rPr>
        <w:t xml:space="preserve"> etapo metu, į</w:t>
      </w:r>
      <w:r w:rsidRPr="00EB2697">
        <w:rPr>
          <w:sz w:val="22"/>
          <w:szCs w:val="22"/>
        </w:rPr>
        <w:t xml:space="preserve">diegus PET3 granulių gamybos linijos technologinius įrenginius ir atlikus pagalbinių technologinių procesų pakeitimus bendras UAB „NEO GROUP“ PET granulių gamybos pajėgumas išaugs iki 1440 t/parą, 504 000 t/metus. </w:t>
      </w:r>
    </w:p>
    <w:p w:rsidR="005B5D11" w:rsidRPr="00EF3A3E" w:rsidRDefault="00EF3A3E" w:rsidP="00EF3A3E">
      <w:pPr>
        <w:ind w:left="567"/>
        <w:jc w:val="both"/>
        <w:rPr>
          <w:b/>
          <w:sz w:val="22"/>
          <w:szCs w:val="22"/>
          <w:lang w:eastAsia="lt-LT"/>
        </w:rPr>
      </w:pPr>
      <w:r>
        <w:rPr>
          <w:b/>
          <w:sz w:val="22"/>
          <w:szCs w:val="22"/>
          <w:lang w:eastAsia="lt-LT"/>
        </w:rPr>
        <w:t xml:space="preserve">2. </w:t>
      </w:r>
      <w:r w:rsidR="005B5D11" w:rsidRPr="00EF3A3E">
        <w:rPr>
          <w:b/>
          <w:sz w:val="22"/>
          <w:szCs w:val="22"/>
          <w:lang w:eastAsia="lt-LT"/>
        </w:rPr>
        <w:t>Ūkinės veiklos aprašymas.</w:t>
      </w:r>
    </w:p>
    <w:p w:rsidR="007E5BA4" w:rsidRPr="00446B7A" w:rsidRDefault="007E5BA4" w:rsidP="007E5BA4">
      <w:pPr>
        <w:suppressAutoHyphens/>
        <w:ind w:firstLine="567"/>
        <w:jc w:val="both"/>
        <w:textAlignment w:val="baseline"/>
        <w:rPr>
          <w:sz w:val="22"/>
        </w:rPr>
      </w:pPr>
      <w:r w:rsidRPr="00446B7A">
        <w:rPr>
          <w:sz w:val="22"/>
        </w:rPr>
        <w:t xml:space="preserve">UAB „NEO Group“ nuosavybės teise priklausančiuose sklypuose numatoma veiklos plėtra, apimanti 3 plėtros etapus: planuojamas PET gamybos išplėtimas Industrijos g. 2 (I plėtros etapas) - esamų PET1 ir PET2 linijų našumo didinimas, gatavos produkcijos sandėlio išplėtimas, numatant jame vietas žaliavų ir pakuotės sandėliavimui (II plėtros etapas), ir PET3 linijos statyba ir eksploatacija (III plėtros etapas). Planuojamai veiklai buvo parengta poveikio aplinkai vertinimo ataskaita. Aplinkos apsaugos agentūra 2016-03-18 priėmė </w:t>
      </w:r>
      <w:r w:rsidRPr="00446B7A">
        <w:rPr>
          <w:iCs/>
          <w:sz w:val="22"/>
        </w:rPr>
        <w:t xml:space="preserve">sprendimą Nr. (28.1)-A4-2760 dėl 2016-03-02 pataisyto sprendimo Nr. (28.1)-A4-2031 dėl  UAB „NEO Group“ PET gamybos išplėtimo Industrijos g. 2 ir Industrijos g. 4 Rimkų k., Dovilų sen., Klaipėdos r. sav., galimybių (kopija pateikta </w:t>
      </w:r>
      <w:r w:rsidR="00813959">
        <w:rPr>
          <w:sz w:val="22"/>
          <w:szCs w:val="22"/>
        </w:rPr>
        <w:t xml:space="preserve">UAB „NEO Group“ </w:t>
      </w:r>
      <w:r w:rsidR="00813959" w:rsidRPr="00587C1C">
        <w:rPr>
          <w:sz w:val="22"/>
          <w:szCs w:val="22"/>
        </w:rPr>
        <w:t>paraišk</w:t>
      </w:r>
      <w:r w:rsidR="00813959">
        <w:rPr>
          <w:sz w:val="22"/>
          <w:szCs w:val="22"/>
        </w:rPr>
        <w:t>os</w:t>
      </w:r>
      <w:r w:rsidR="00813959" w:rsidRPr="00587C1C">
        <w:rPr>
          <w:sz w:val="22"/>
          <w:szCs w:val="22"/>
        </w:rPr>
        <w:t xml:space="preserve"> Taršos integruotos prevencijos ir kontrolės leidimui pakeisti</w:t>
      </w:r>
      <w:r w:rsidR="00813959" w:rsidRPr="00446B7A">
        <w:rPr>
          <w:iCs/>
          <w:sz w:val="22"/>
        </w:rPr>
        <w:t xml:space="preserve"> </w:t>
      </w:r>
      <w:r w:rsidRPr="00446B7A">
        <w:rPr>
          <w:iCs/>
          <w:sz w:val="22"/>
        </w:rPr>
        <w:t>priede Nr. 25) leisti vykdyti PAV ataskaitoje numatytą veiklą</w:t>
      </w:r>
      <w:r w:rsidRPr="00446B7A">
        <w:rPr>
          <w:sz w:val="22"/>
        </w:rPr>
        <w:t>.</w:t>
      </w:r>
    </w:p>
    <w:p w:rsidR="007E5BA4" w:rsidRPr="00446B7A" w:rsidRDefault="007E5BA4" w:rsidP="007E5BA4">
      <w:pPr>
        <w:suppressAutoHyphens/>
        <w:ind w:firstLine="567"/>
        <w:jc w:val="both"/>
        <w:textAlignment w:val="baseline"/>
        <w:rPr>
          <w:sz w:val="22"/>
        </w:rPr>
      </w:pPr>
      <w:r w:rsidRPr="00446B7A">
        <w:rPr>
          <w:sz w:val="22"/>
        </w:rPr>
        <w:t xml:space="preserve">I plėtros etapo metu planuojamas esamų dviejų PET granulių gamybos linijų našumų padidinimas 9,1 proc., nediegiant naujų technologinių įrenginių, tik atlikus technologinių procesų pakeitimus. UAB „NEO GROUP“ PET granulių gamybos pajėgumas išaugs iki 960 t/parą, 336 000 t/metus. </w:t>
      </w:r>
    </w:p>
    <w:p w:rsidR="007E5BA4" w:rsidRPr="00446B7A" w:rsidRDefault="007E5BA4" w:rsidP="007E5BA4">
      <w:pPr>
        <w:suppressAutoHyphens/>
        <w:ind w:firstLine="567"/>
        <w:jc w:val="both"/>
        <w:textAlignment w:val="baseline"/>
        <w:rPr>
          <w:sz w:val="22"/>
        </w:rPr>
      </w:pPr>
      <w:r w:rsidRPr="00446B7A">
        <w:rPr>
          <w:sz w:val="22"/>
        </w:rPr>
        <w:t>II plėtros etapo metu planuojamas gatavos produkcijos sandėlio išplėtimas įtakos tik vietoje laikomos produkcijos kiekio padidėjimą bei vietoje saugomų žaliavų ir pakuotės kiekių padidėjimą. Gaminamos produkcijos kiekis nesikeis.</w:t>
      </w:r>
    </w:p>
    <w:p w:rsidR="007E5BA4" w:rsidRPr="00446B7A" w:rsidRDefault="007E5BA4" w:rsidP="007E5BA4">
      <w:pPr>
        <w:suppressAutoHyphens/>
        <w:ind w:firstLine="567"/>
        <w:jc w:val="both"/>
        <w:textAlignment w:val="baseline"/>
        <w:rPr>
          <w:sz w:val="22"/>
        </w:rPr>
      </w:pPr>
      <w:r w:rsidRPr="00446B7A">
        <w:rPr>
          <w:sz w:val="22"/>
        </w:rPr>
        <w:t>III plėtro etapo metu, į</w:t>
      </w:r>
      <w:r w:rsidRPr="00446B7A">
        <w:rPr>
          <w:sz w:val="22"/>
          <w:szCs w:val="22"/>
        </w:rPr>
        <w:t>diegus PET3 granulių gamybos linijos technologinius įrenginius ir atlikus pagalbinių technologinių procesų pakeitimus bendras UAB „NEO GROUP“ PET granulių gamybos pajėgumas išaugs iki 1440 t/parą, 504 000 t/metus. Šiuo metu PET granulių gamybos metu technologiniame procese susidarančių dujų valymas atliekamas drėgnuose skruberiuose – išeinamųjų dujų plautuvuose. Įdiegus PET3 granulių gamybos liniją bus atsisakoma šlapio dujų valymo išeinamųjų dujų plautuvuose- skruberiuose, tačiau jis ir toliau bus naudojamas pastos paruošimo induose – skruberiuose tam, kad dėl galimo dulkių susidarymo dozuojant žaliavas, nebūtų pakenkta emisijų deginimo procesui. Vietoje dujų plovimo skruberiuose bus įdiegiama stripingo sistema, į kurią bus tiekiamas technologinis vanduo iš PET1, PET2 ir PET3. Stripingo kolonoje iš technologinio vandens šilumos ir oro srauto pagalba bus išgarinami LOJ, kurie bus nuvedami į deginimo įrenginį.</w:t>
      </w:r>
    </w:p>
    <w:p w:rsidR="007E5BA4" w:rsidRPr="00446B7A" w:rsidRDefault="007E5BA4" w:rsidP="007E5BA4">
      <w:pPr>
        <w:suppressAutoHyphens/>
        <w:ind w:firstLine="567"/>
        <w:jc w:val="both"/>
        <w:textAlignment w:val="baseline"/>
        <w:rPr>
          <w:sz w:val="22"/>
        </w:rPr>
      </w:pPr>
      <w:r w:rsidRPr="00446B7A">
        <w:rPr>
          <w:sz w:val="22"/>
        </w:rPr>
        <w:t xml:space="preserve">APP gamyboje nei vienu plėtros etapu pakeitimai nenumatomi. Aromatinių poliesterio poliolių gamybos (toliau APP) pajėgumas - 9458 t/metus, iš kurių – 2500 t/m poliolio mišinių. </w:t>
      </w:r>
    </w:p>
    <w:p w:rsidR="007E5BA4" w:rsidRPr="00446B7A" w:rsidRDefault="007E5BA4" w:rsidP="007E5BA4">
      <w:pPr>
        <w:suppressAutoHyphens/>
        <w:ind w:firstLine="567"/>
        <w:jc w:val="both"/>
        <w:textAlignment w:val="baseline"/>
        <w:rPr>
          <w:sz w:val="22"/>
        </w:rPr>
      </w:pPr>
      <w:r w:rsidRPr="00446B7A">
        <w:rPr>
          <w:sz w:val="22"/>
        </w:rPr>
        <w:t xml:space="preserve">Pagalbiniai objektai, reikalingi užtikrinti pagrindinių veiklų tinkamą veikimą yra šie: suspausto oro kompresorinės, technologinio vandens paruošimo objektas, dujinio azoto gamybos objektas, garo gamybos katilinė, aukštų parametrų šilumos nešėjo (HTM) katilinės, gamybinių nuotekų ir paviršinių nuotekų valymo įrenginiai. </w:t>
      </w:r>
    </w:p>
    <w:p w:rsidR="007E5BA4" w:rsidRPr="00446B7A" w:rsidRDefault="007E5BA4" w:rsidP="007E5BA4">
      <w:pPr>
        <w:suppressAutoHyphens/>
        <w:ind w:firstLine="567"/>
        <w:jc w:val="both"/>
        <w:textAlignment w:val="baseline"/>
        <w:rPr>
          <w:sz w:val="22"/>
        </w:rPr>
      </w:pPr>
      <w:r w:rsidRPr="00446B7A">
        <w:rPr>
          <w:sz w:val="22"/>
        </w:rPr>
        <w:t>Didžioji dalis reikalingos energijos gamybos procesams ir toliau bus gaunama deginant biokurą</w:t>
      </w:r>
      <w:r w:rsidR="00DF5122">
        <w:rPr>
          <w:sz w:val="22"/>
        </w:rPr>
        <w:t xml:space="preserve"> (</w:t>
      </w:r>
      <w:r w:rsidR="00DF5122" w:rsidRPr="00446B7A">
        <w:rPr>
          <w:sz w:val="22"/>
          <w:szCs w:val="22"/>
        </w:rPr>
        <w:t>įskaitant ligniną (čia ir toliau TIPK leidim</w:t>
      </w:r>
      <w:r w:rsidR="00DF5122">
        <w:rPr>
          <w:sz w:val="22"/>
          <w:szCs w:val="22"/>
        </w:rPr>
        <w:t>e</w:t>
      </w:r>
      <w:r w:rsidR="00DF5122" w:rsidRPr="00446B7A">
        <w:rPr>
          <w:sz w:val="22"/>
          <w:szCs w:val="22"/>
        </w:rPr>
        <w:t xml:space="preserve"> ligninas suprantamas kaip ligninas (100</w:t>
      </w:r>
      <w:r w:rsidR="00DF5122" w:rsidRPr="00EC222A">
        <w:rPr>
          <w:sz w:val="22"/>
          <w:szCs w:val="22"/>
        </w:rPr>
        <w:t>%</w:t>
      </w:r>
      <w:r w:rsidR="00DF5122" w:rsidRPr="00446B7A">
        <w:rPr>
          <w:sz w:val="22"/>
          <w:szCs w:val="22"/>
        </w:rPr>
        <w:t xml:space="preserve">) arba lignino (&gt;70 </w:t>
      </w:r>
      <w:r w:rsidR="00DF5122" w:rsidRPr="00EC222A">
        <w:rPr>
          <w:sz w:val="22"/>
          <w:szCs w:val="22"/>
        </w:rPr>
        <w:t xml:space="preserve">%) </w:t>
      </w:r>
      <w:r w:rsidR="00DF5122" w:rsidRPr="00446B7A">
        <w:rPr>
          <w:sz w:val="22"/>
          <w:szCs w:val="22"/>
        </w:rPr>
        <w:t>ir medienos biokuro (≤30 %) mišinys)</w:t>
      </w:r>
      <w:r w:rsidRPr="00446B7A">
        <w:rPr>
          <w:sz w:val="22"/>
        </w:rPr>
        <w:t xml:space="preserve">, likusi dalis energijos – deginant gamtines dujas aukštų parametrų šilumos nešėjo (HTM) katilinėse. </w:t>
      </w:r>
    </w:p>
    <w:p w:rsidR="007E5BA4" w:rsidRPr="00446B7A" w:rsidRDefault="007E5BA4" w:rsidP="007E5BA4">
      <w:pPr>
        <w:suppressAutoHyphens/>
        <w:ind w:firstLine="567"/>
        <w:jc w:val="both"/>
        <w:textAlignment w:val="baseline"/>
        <w:rPr>
          <w:sz w:val="22"/>
        </w:rPr>
      </w:pPr>
      <w:r w:rsidRPr="00446B7A">
        <w:rPr>
          <w:sz w:val="22"/>
        </w:rPr>
        <w:t>Aplinkos oro teršalai išskiriami ir į atmosferą išmetami PET granulių ir PET atliekų tvarkymo ir su šia veikla susijusių pagalbinių veiklų metu. Įrengus PET3 liniją, padaugės atmosferos oro taršos šaltinių.</w:t>
      </w:r>
    </w:p>
    <w:p w:rsidR="007E5BA4" w:rsidRPr="00446B7A" w:rsidRDefault="007E5BA4" w:rsidP="007E5BA4">
      <w:pPr>
        <w:suppressAutoHyphens/>
        <w:ind w:firstLine="567"/>
        <w:jc w:val="both"/>
        <w:textAlignment w:val="baseline"/>
        <w:rPr>
          <w:sz w:val="22"/>
          <w:szCs w:val="22"/>
        </w:rPr>
      </w:pPr>
      <w:r w:rsidRPr="00446B7A">
        <w:rPr>
          <w:sz w:val="22"/>
        </w:rPr>
        <w:t xml:space="preserve">Gamybai ir buitinėms reikmėms reikalingas vanduo tiekiamas iš AB „Klaipėdos vanduo“ tinklų. </w:t>
      </w:r>
      <w:r w:rsidRPr="00446B7A">
        <w:rPr>
          <w:sz w:val="22"/>
          <w:szCs w:val="22"/>
        </w:rPr>
        <w:t xml:space="preserve">Įmonėje susidaro buitinės, gamybinės bei mišrios (paviršinės ir aušinimo vandens) nuotekos. Paviršinės nuotekos, surenkamos nuo pastatų stogų, yra sąlyginai švarios, todėl jos be valymo yra išleidžiamos į melioracijos griovį. Paviršinės nuotekos nuo kitų gamyklos teritorijos vietų (asfaltuotų kelių ir automobilių stovėjimo aikštelės), </w:t>
      </w:r>
      <w:r w:rsidRPr="00446B7A">
        <w:rPr>
          <w:sz w:val="22"/>
          <w:szCs w:val="22"/>
          <w:lang w:val="pl-PL"/>
        </w:rPr>
        <w:t xml:space="preserve">sąlyginai švarios gamybinės nuotekos (aušintuvų vanduo), </w:t>
      </w:r>
      <w:r w:rsidRPr="00446B7A">
        <w:rPr>
          <w:sz w:val="22"/>
          <w:szCs w:val="22"/>
        </w:rPr>
        <w:t xml:space="preserve">gali būti užterštos skendinčiomis medžiagomis, naftos produktais, todėl, prieš išleidžiant jas į melioracijos griovį, jos valomos gamyklos paviršinių nuotekų valymo įrenginiuose. Buitinės ir apvalytos gamybinės nuotekos (iš gamybos procesų) išleidžiamos į AB „Klaipėdos vanduo" tinklus. </w:t>
      </w:r>
    </w:p>
    <w:p w:rsidR="007E5BA4" w:rsidRPr="00446B7A" w:rsidRDefault="007E5BA4" w:rsidP="007E5BA4">
      <w:pPr>
        <w:suppressAutoHyphens/>
        <w:ind w:firstLine="567"/>
        <w:jc w:val="both"/>
        <w:textAlignment w:val="baseline"/>
        <w:rPr>
          <w:sz w:val="22"/>
          <w:szCs w:val="22"/>
        </w:rPr>
      </w:pPr>
      <w:r w:rsidRPr="00446B7A">
        <w:rPr>
          <w:sz w:val="22"/>
          <w:szCs w:val="22"/>
        </w:rPr>
        <w:t>Dėl planuojamos veiklos buvo praplėstos sanitarinės apsaugos zonos ribos.</w:t>
      </w:r>
    </w:p>
    <w:p w:rsidR="007E5BA4" w:rsidRPr="00446B7A" w:rsidRDefault="007E5BA4" w:rsidP="007E5BA4">
      <w:pPr>
        <w:suppressAutoHyphens/>
        <w:ind w:firstLine="567"/>
        <w:jc w:val="both"/>
        <w:textAlignment w:val="baseline"/>
        <w:rPr>
          <w:sz w:val="22"/>
        </w:rPr>
      </w:pPr>
      <w:r w:rsidRPr="00446B7A">
        <w:rPr>
          <w:sz w:val="22"/>
        </w:rPr>
        <w:t xml:space="preserve">Į aplinką išmetamų ir išleidžiamų teršalų monitoringas bus vykdomas pagal parengtą Aplinkos monitoringo programą </w:t>
      </w:r>
      <w:r w:rsidRPr="00446B7A">
        <w:rPr>
          <w:color w:val="0D0D0D"/>
          <w:sz w:val="22"/>
        </w:rPr>
        <w:t xml:space="preserve">(priedas Nr. </w:t>
      </w:r>
      <w:r w:rsidR="00813959">
        <w:rPr>
          <w:color w:val="0D0D0D"/>
          <w:sz w:val="22"/>
        </w:rPr>
        <w:t>4</w:t>
      </w:r>
      <w:r w:rsidRPr="00446B7A">
        <w:rPr>
          <w:color w:val="0D0D0D"/>
          <w:sz w:val="22"/>
        </w:rPr>
        <w:t>).</w:t>
      </w:r>
    </w:p>
    <w:p w:rsidR="007E5BA4" w:rsidRPr="00446B7A" w:rsidRDefault="007E5BA4" w:rsidP="007E5BA4">
      <w:pPr>
        <w:suppressAutoHyphens/>
        <w:ind w:firstLine="567"/>
        <w:jc w:val="both"/>
        <w:textAlignment w:val="baseline"/>
        <w:rPr>
          <w:sz w:val="22"/>
        </w:rPr>
      </w:pPr>
      <w:r w:rsidRPr="00446B7A">
        <w:rPr>
          <w:sz w:val="22"/>
        </w:rPr>
        <w:t>Įmonėje veiklos metu susidaro pavojingos ir nepavojingos atliekos, kurios tvarkomos LR teisės aktų nustatyta tvarka. Įgyvendinus visus tris plėtros etapus, naujų atliekų nesusidarys, tik padidės susidarančių atliekų kiekiai.</w:t>
      </w:r>
    </w:p>
    <w:p w:rsidR="007E5BA4" w:rsidRPr="00446B7A" w:rsidRDefault="007E5BA4" w:rsidP="007E5BA4">
      <w:pPr>
        <w:suppressAutoHyphens/>
        <w:ind w:firstLine="567"/>
        <w:jc w:val="both"/>
        <w:textAlignment w:val="baseline"/>
        <w:rPr>
          <w:sz w:val="22"/>
        </w:rPr>
      </w:pPr>
      <w:r w:rsidRPr="00446B7A">
        <w:rPr>
          <w:sz w:val="22"/>
        </w:rPr>
        <w:t xml:space="preserve">UAB „NEO Group“ TIPK leidimas keičiamas: </w:t>
      </w:r>
    </w:p>
    <w:p w:rsidR="007E5BA4" w:rsidRPr="00446B7A" w:rsidRDefault="007E5BA4" w:rsidP="00737226">
      <w:pPr>
        <w:numPr>
          <w:ilvl w:val="0"/>
          <w:numId w:val="33"/>
        </w:numPr>
        <w:suppressAutoHyphens/>
        <w:jc w:val="both"/>
        <w:textAlignment w:val="baseline"/>
        <w:rPr>
          <w:sz w:val="22"/>
        </w:rPr>
      </w:pPr>
      <w:r w:rsidRPr="00446B7A">
        <w:rPr>
          <w:sz w:val="22"/>
        </w:rPr>
        <w:t xml:space="preserve">dėl planuojamų esminių pakeitimų – PET gamybos išplėtimo, apimančio esamų PET1 ir PET2 gamybos linijų našumo didinimą, esamo gatavos produkcijos sandėlio, numatant jame vietas žaliavų ir pakuotės sandėliavimui, išplėtimą Industrijos g. 2 ir naujos PET3 linijos statybą ir eksploataciją adresu Industrijos g. 4 Rimkų kaime, Dovilų seniūnijoje, Klaipėdos rajono savivaldybės teritorijoje. </w:t>
      </w:r>
    </w:p>
    <w:p w:rsidR="00060B04" w:rsidRDefault="007E5BA4" w:rsidP="002C0ADE">
      <w:pPr>
        <w:ind w:firstLine="360"/>
        <w:jc w:val="both"/>
        <w:rPr>
          <w:b/>
          <w:caps/>
          <w:sz w:val="22"/>
          <w:szCs w:val="22"/>
          <w:u w:val="single"/>
        </w:rPr>
      </w:pPr>
      <w:r w:rsidRPr="00446B7A">
        <w:rPr>
          <w:sz w:val="22"/>
        </w:rPr>
        <w:t>Dėl planuojamos ūkinės veiklos keisis išmetamų ir išleidžiamų teršalų, sunaudojamų ir laikomų cheminių medžiagų ir mišinių, susidarančių atliekų kiekiai. Planuojama ūkinė veikla Atitinka Aplinkos apsaugos įstatymo 19</w:t>
      </w:r>
      <w:r w:rsidRPr="00446B7A">
        <w:rPr>
          <w:sz w:val="22"/>
          <w:vertAlign w:val="superscript"/>
        </w:rPr>
        <w:t>1</w:t>
      </w:r>
      <w:r w:rsidRPr="00446B7A">
        <w:rPr>
          <w:sz w:val="22"/>
        </w:rPr>
        <w:t xml:space="preserve"> straipsnio TIPK leidimo keitimo sąlygų 1 dalį ir TIPK taisyklių 98.1. punktą: „planuojamas esminis pakeitimas (kai planuojama pakeisti šio straipsnio 1 dalyje nurodytose taisyklėse nurodyto įrenginio (jo dalies, kelių įrenginių ar jų dalių) pobūdį ar veikimą arba planuojama jį išplėsti, kai toks pakeitimas ar išplėtimas gali turėti reikšmingą neigiamą poveikį žmonių sveikatai arba aplinkai, kaip nustatyta Lietuvos Respublikos planuojamos ūkinės veiklos poveikio aplinkai vertinimo įstatyme)“. TIPK leidimo pakeitimo sąlygą pagrindžiantys dokumentai – </w:t>
      </w:r>
      <w:r w:rsidRPr="00446B7A">
        <w:rPr>
          <w:iCs/>
          <w:sz w:val="22"/>
        </w:rPr>
        <w:t>AAA sprendimas Nr. (28.1)-A4-2760 dėl 2016-03-02 pataisyto sprendimo Nr. (28.1)-A4-2031 dėl  UAB „NEO Group“ PET gamybos išplėtimo Industrijos g. 2 ir Industrijos g. 4 Rimkų k., Dovilų sen., Klaipėdos r. sav., galimybių, p</w:t>
      </w:r>
      <w:r>
        <w:rPr>
          <w:iCs/>
          <w:sz w:val="22"/>
        </w:rPr>
        <w:t xml:space="preserve">riimtas 2016-03-18 </w:t>
      </w:r>
    </w:p>
    <w:p w:rsidR="00060B04" w:rsidRDefault="00060B04" w:rsidP="00D301A7">
      <w:pPr>
        <w:ind w:firstLine="360"/>
        <w:jc w:val="both"/>
        <w:rPr>
          <w:b/>
          <w:caps/>
          <w:sz w:val="22"/>
          <w:szCs w:val="22"/>
          <w:u w:val="single"/>
        </w:rPr>
      </w:pPr>
    </w:p>
    <w:p w:rsidR="00930D09" w:rsidRDefault="002368A0" w:rsidP="00D301A7">
      <w:pPr>
        <w:ind w:firstLine="360"/>
        <w:jc w:val="both"/>
        <w:rPr>
          <w:b/>
          <w:caps/>
          <w:sz w:val="22"/>
          <w:szCs w:val="22"/>
          <w:u w:val="single"/>
        </w:rPr>
      </w:pPr>
      <w:r w:rsidRPr="00D301A7">
        <w:rPr>
          <w:b/>
          <w:caps/>
          <w:sz w:val="22"/>
          <w:szCs w:val="22"/>
          <w:u w:val="single"/>
        </w:rPr>
        <w:t>Gamybos procesai</w:t>
      </w:r>
    </w:p>
    <w:p w:rsidR="002C0ADE" w:rsidRDefault="002C0ADE" w:rsidP="00D301A7">
      <w:pPr>
        <w:ind w:firstLine="360"/>
        <w:jc w:val="both"/>
        <w:rPr>
          <w:b/>
          <w:caps/>
          <w:sz w:val="22"/>
          <w:szCs w:val="22"/>
          <w:u w:val="single"/>
        </w:rPr>
      </w:pPr>
    </w:p>
    <w:p w:rsidR="002C0ADE" w:rsidRPr="00446B7A" w:rsidRDefault="002C0ADE" w:rsidP="002C0ADE">
      <w:pPr>
        <w:jc w:val="both"/>
        <w:rPr>
          <w:b/>
        </w:rPr>
      </w:pPr>
      <w:r w:rsidRPr="00446B7A">
        <w:rPr>
          <w:b/>
          <w:caps/>
        </w:rPr>
        <w:t>Polietilentereftalato (PET) gamyba (esama ir planuojama po I, II, III gamybos išplėtimo etapo)</w:t>
      </w:r>
    </w:p>
    <w:p w:rsidR="002C0ADE" w:rsidRPr="00446B7A" w:rsidRDefault="002C0ADE" w:rsidP="00737226">
      <w:pPr>
        <w:pStyle w:val="Sraopastraipa"/>
        <w:widowControl w:val="0"/>
        <w:numPr>
          <w:ilvl w:val="0"/>
          <w:numId w:val="34"/>
        </w:numPr>
        <w:spacing w:line="240" w:lineRule="atLeast"/>
        <w:contextualSpacing w:val="0"/>
        <w:jc w:val="both"/>
        <w:rPr>
          <w:b/>
          <w:bCs/>
          <w:sz w:val="22"/>
          <w:szCs w:val="22"/>
        </w:rPr>
      </w:pPr>
      <w:r w:rsidRPr="00446B7A">
        <w:rPr>
          <w:b/>
          <w:bCs/>
          <w:sz w:val="22"/>
          <w:szCs w:val="22"/>
        </w:rPr>
        <w:t>Žaliavų gavimas, iškrovimas, sandėliavimas</w:t>
      </w:r>
    </w:p>
    <w:p w:rsidR="002C0ADE" w:rsidRPr="00446B7A" w:rsidRDefault="002C0ADE" w:rsidP="002C0ADE">
      <w:pPr>
        <w:jc w:val="both"/>
        <w:rPr>
          <w:i/>
          <w:iCs/>
          <w:sz w:val="8"/>
          <w:szCs w:val="8"/>
        </w:rPr>
      </w:pPr>
    </w:p>
    <w:p w:rsidR="002C0ADE" w:rsidRPr="00446B7A" w:rsidRDefault="002C0ADE" w:rsidP="002C0ADE">
      <w:pPr>
        <w:spacing w:line="240" w:lineRule="atLeast"/>
        <w:jc w:val="both"/>
        <w:rPr>
          <w:sz w:val="22"/>
          <w:szCs w:val="22"/>
        </w:rPr>
      </w:pPr>
      <w:r w:rsidRPr="00446B7A">
        <w:rPr>
          <w:sz w:val="22"/>
          <w:szCs w:val="22"/>
          <w:u w:val="single"/>
        </w:rPr>
        <w:t>Monoetilenglikolis (MEG)</w:t>
      </w:r>
      <w:r w:rsidRPr="00446B7A">
        <w:rPr>
          <w:sz w:val="22"/>
          <w:szCs w:val="22"/>
        </w:rPr>
        <w:t xml:space="preserve"> atvežamas į įmonę geležinkelio ir auto cisternomis  ir iškraunamas uždarame MEG iškrovimo poste. Vienu metu galima iškrauti 5 cisternas. Iškrovimas vykdomas uždara sistema  į rezervuarus 2x2100 m</w:t>
      </w:r>
      <w:r w:rsidRPr="00446B7A">
        <w:rPr>
          <w:sz w:val="22"/>
          <w:szCs w:val="22"/>
          <w:vertAlign w:val="superscript"/>
        </w:rPr>
        <w:t>3</w:t>
      </w:r>
      <w:r w:rsidRPr="00446B7A">
        <w:rPr>
          <w:sz w:val="22"/>
          <w:szCs w:val="22"/>
        </w:rPr>
        <w:t xml:space="preserve"> (obj. 08). Čia ir toliau objektų numeriai nurodyti pagal </w:t>
      </w:r>
      <w:r w:rsidR="00587C1C">
        <w:rPr>
          <w:sz w:val="22"/>
          <w:szCs w:val="22"/>
        </w:rPr>
        <w:t xml:space="preserve">UAB „NEO Group“ </w:t>
      </w:r>
      <w:r w:rsidR="00587C1C" w:rsidRPr="00587C1C">
        <w:rPr>
          <w:sz w:val="22"/>
          <w:szCs w:val="22"/>
        </w:rPr>
        <w:t>paraišk</w:t>
      </w:r>
      <w:r w:rsidR="00587C1C">
        <w:rPr>
          <w:sz w:val="22"/>
          <w:szCs w:val="22"/>
        </w:rPr>
        <w:t>os</w:t>
      </w:r>
      <w:r w:rsidR="00587C1C" w:rsidRPr="00587C1C">
        <w:rPr>
          <w:sz w:val="22"/>
          <w:szCs w:val="22"/>
        </w:rPr>
        <w:t xml:space="preserve"> Taršos integruotos prevencijos ir kontrolės leidimui pakeisti </w:t>
      </w:r>
      <w:r w:rsidRPr="00446B7A">
        <w:rPr>
          <w:sz w:val="22"/>
          <w:szCs w:val="22"/>
        </w:rPr>
        <w:t>28 priede – teritorijos plane nurodytą informaciją.</w:t>
      </w:r>
    </w:p>
    <w:p w:rsidR="002C0ADE" w:rsidRPr="00446B7A" w:rsidRDefault="002C0ADE" w:rsidP="002C0ADE">
      <w:pPr>
        <w:jc w:val="both"/>
        <w:rPr>
          <w:i/>
          <w:iCs/>
          <w:sz w:val="6"/>
          <w:szCs w:val="6"/>
        </w:rPr>
      </w:pPr>
    </w:p>
    <w:p w:rsidR="002C0ADE" w:rsidRPr="00446B7A" w:rsidRDefault="002C0ADE" w:rsidP="002C0ADE">
      <w:pPr>
        <w:spacing w:line="240" w:lineRule="atLeast"/>
        <w:jc w:val="both"/>
        <w:rPr>
          <w:sz w:val="22"/>
          <w:szCs w:val="22"/>
        </w:rPr>
      </w:pPr>
      <w:r w:rsidRPr="00446B7A">
        <w:rPr>
          <w:i/>
          <w:iCs/>
          <w:sz w:val="22"/>
          <w:szCs w:val="22"/>
        </w:rPr>
        <w:t>Poveikis aplinkai: emisijos</w:t>
      </w:r>
      <w:r w:rsidRPr="00446B7A">
        <w:rPr>
          <w:sz w:val="22"/>
          <w:szCs w:val="22"/>
        </w:rPr>
        <w:t xml:space="preserve"> – pakrovimo į rezervuarus metu ir sandėliavimo metu atm.t.šalt. Nr. 030, 031 - etilenglikolis.</w:t>
      </w:r>
    </w:p>
    <w:p w:rsidR="002C0ADE" w:rsidRPr="00446B7A" w:rsidRDefault="002C0ADE" w:rsidP="002C0ADE">
      <w:pPr>
        <w:jc w:val="both"/>
        <w:rPr>
          <w:i/>
          <w:iCs/>
          <w:sz w:val="6"/>
          <w:szCs w:val="6"/>
        </w:rPr>
      </w:pPr>
    </w:p>
    <w:p w:rsidR="002C0ADE" w:rsidRPr="00446B7A" w:rsidRDefault="002C0ADE" w:rsidP="002C0ADE">
      <w:pPr>
        <w:jc w:val="both"/>
        <w:rPr>
          <w:i/>
          <w:iCs/>
          <w:sz w:val="10"/>
          <w:szCs w:val="10"/>
        </w:rPr>
      </w:pPr>
    </w:p>
    <w:p w:rsidR="002C0ADE" w:rsidRPr="00446B7A" w:rsidRDefault="002C0ADE" w:rsidP="002C0ADE">
      <w:pPr>
        <w:spacing w:line="240" w:lineRule="atLeast"/>
        <w:jc w:val="both"/>
        <w:rPr>
          <w:sz w:val="22"/>
          <w:szCs w:val="22"/>
        </w:rPr>
      </w:pPr>
      <w:r w:rsidRPr="00446B7A">
        <w:rPr>
          <w:sz w:val="22"/>
          <w:szCs w:val="22"/>
          <w:u w:val="single"/>
        </w:rPr>
        <w:t xml:space="preserve">Dietilenglikolis (DEG) </w:t>
      </w:r>
      <w:r w:rsidRPr="00446B7A">
        <w:rPr>
          <w:sz w:val="22"/>
          <w:szCs w:val="22"/>
        </w:rPr>
        <w:t xml:space="preserve">atvežamas autocisternomis ir iškraunamas per  MEG iškrovimo postą. Iškrovimas vykdomas uždara sistema  į rezervuarus.  </w:t>
      </w:r>
    </w:p>
    <w:p w:rsidR="002C0ADE" w:rsidRPr="00446B7A" w:rsidRDefault="002C0ADE" w:rsidP="002C0ADE">
      <w:pPr>
        <w:spacing w:line="240" w:lineRule="atLeast"/>
        <w:jc w:val="both"/>
        <w:rPr>
          <w:sz w:val="22"/>
          <w:szCs w:val="22"/>
        </w:rPr>
      </w:pPr>
      <w:r w:rsidRPr="00446B7A">
        <w:rPr>
          <w:sz w:val="22"/>
          <w:szCs w:val="22"/>
        </w:rPr>
        <w:t>Dėl PET3 linijos, papildomai bus sumontuotas 1200 m</w:t>
      </w:r>
      <w:r w:rsidRPr="00446B7A">
        <w:rPr>
          <w:sz w:val="22"/>
          <w:szCs w:val="22"/>
          <w:vertAlign w:val="superscript"/>
        </w:rPr>
        <w:t>3</w:t>
      </w:r>
      <w:r w:rsidRPr="00446B7A">
        <w:rPr>
          <w:sz w:val="22"/>
          <w:szCs w:val="22"/>
        </w:rPr>
        <w:t xml:space="preserve"> talpos dietilenglikolio (DEG) rezervuaras (obj. Nr. 09.2) su vamzdynu iki siurblinės (obj. Nr.09), šioje vietoje dabar esamos 3 DEG talpyklos demontuojamos, dvi iškeliamos, viena sumontuojama šalia rezervuaro kaip rezervinė.</w:t>
      </w:r>
    </w:p>
    <w:p w:rsidR="002C0ADE" w:rsidRPr="00446B7A" w:rsidRDefault="002C0ADE" w:rsidP="002C0ADE">
      <w:pPr>
        <w:jc w:val="both"/>
        <w:rPr>
          <w:i/>
          <w:iCs/>
          <w:sz w:val="6"/>
          <w:szCs w:val="6"/>
        </w:rPr>
      </w:pPr>
    </w:p>
    <w:p w:rsidR="002C0ADE" w:rsidRPr="00446B7A" w:rsidRDefault="002C0ADE" w:rsidP="002C0ADE">
      <w:pPr>
        <w:spacing w:line="240" w:lineRule="atLeast"/>
        <w:jc w:val="both"/>
        <w:rPr>
          <w:sz w:val="22"/>
          <w:szCs w:val="22"/>
        </w:rPr>
      </w:pPr>
      <w:r w:rsidRPr="00446B7A">
        <w:rPr>
          <w:i/>
          <w:iCs/>
          <w:sz w:val="22"/>
          <w:szCs w:val="22"/>
        </w:rPr>
        <w:t>Poveikis aplinkai: emisijos</w:t>
      </w:r>
      <w:r w:rsidRPr="00446B7A">
        <w:rPr>
          <w:sz w:val="22"/>
          <w:szCs w:val="22"/>
        </w:rPr>
        <w:t xml:space="preserve"> – pakrovimo į rezervuarus metu ir sandėliavimo metu atm.t. šalt. Nr. 032, 033, 034, 075 – dietilenglikolis (LOJ).</w:t>
      </w:r>
    </w:p>
    <w:p w:rsidR="002C0ADE" w:rsidRPr="00446B7A" w:rsidRDefault="002C0ADE" w:rsidP="002C0ADE">
      <w:pPr>
        <w:spacing w:line="240" w:lineRule="atLeast"/>
        <w:jc w:val="both"/>
        <w:rPr>
          <w:sz w:val="22"/>
          <w:szCs w:val="22"/>
        </w:rPr>
      </w:pPr>
      <w:r w:rsidRPr="00446B7A">
        <w:rPr>
          <w:sz w:val="22"/>
          <w:szCs w:val="22"/>
        </w:rPr>
        <w:t>MEG ir DEG iškrovimo posto talpos tikslas - surinkti nudrenuotus iš iškrovimo vamzdynų MEG ir DEG likučius, kurie periodiškai išpumpuojami ir paduodami į gamybą. Emisija iš talpos - per atmosferos taršos šaltinį Nr. 090.</w:t>
      </w:r>
    </w:p>
    <w:p w:rsidR="002C0ADE" w:rsidRPr="00446B7A" w:rsidRDefault="002C0ADE" w:rsidP="002C0ADE">
      <w:pPr>
        <w:jc w:val="both"/>
        <w:rPr>
          <w:sz w:val="10"/>
          <w:szCs w:val="10"/>
        </w:rPr>
      </w:pPr>
    </w:p>
    <w:p w:rsidR="002C0ADE" w:rsidRPr="00446B7A" w:rsidRDefault="002C0ADE" w:rsidP="002C0ADE">
      <w:pPr>
        <w:spacing w:line="240" w:lineRule="atLeast"/>
        <w:jc w:val="both"/>
        <w:rPr>
          <w:sz w:val="22"/>
          <w:szCs w:val="22"/>
        </w:rPr>
      </w:pPr>
      <w:r w:rsidRPr="00446B7A">
        <w:rPr>
          <w:sz w:val="22"/>
          <w:szCs w:val="22"/>
          <w:u w:val="single"/>
        </w:rPr>
        <w:t>Tereftalio rūgštis (TFR)</w:t>
      </w:r>
      <w:r w:rsidRPr="00446B7A">
        <w:rPr>
          <w:i/>
          <w:iCs/>
          <w:sz w:val="22"/>
          <w:szCs w:val="22"/>
        </w:rPr>
        <w:t xml:space="preserve"> </w:t>
      </w:r>
      <w:r w:rsidRPr="00446B7A">
        <w:rPr>
          <w:sz w:val="22"/>
          <w:szCs w:val="22"/>
        </w:rPr>
        <w:t xml:space="preserve">atvežama jūriniais konteineriais  polietileniniuose maišuose po ~ 26 t. TFR iškrovimas vykdomas automašinų savivarčių platformų arba tiltinio krano pagalba į TFR silosus – 3 vnt. (obj. 15 ir 15.1). Iškrovimas į TFR silosus vykdomas uždara pneumotransporto sistema. TFR silosuose sumontuota technologinių filtrų sistema. Lokalūs prabyrėjimai (maišo nesandarumas, įrangos valymas ir pan.) surenkami. </w:t>
      </w:r>
    </w:p>
    <w:p w:rsidR="002C0ADE" w:rsidRPr="00446B7A" w:rsidRDefault="002C0ADE" w:rsidP="002C0ADE">
      <w:pPr>
        <w:spacing w:line="240" w:lineRule="atLeast"/>
        <w:jc w:val="both"/>
        <w:rPr>
          <w:i/>
          <w:iCs/>
          <w:sz w:val="22"/>
          <w:szCs w:val="22"/>
        </w:rPr>
      </w:pPr>
      <w:r w:rsidRPr="00446B7A">
        <w:rPr>
          <w:i/>
          <w:iCs/>
          <w:sz w:val="22"/>
          <w:szCs w:val="22"/>
        </w:rPr>
        <w:t>Poveikis aplinkai – paviršinės nuotekos, pakuotės atliekos.</w:t>
      </w:r>
    </w:p>
    <w:p w:rsidR="002C0ADE" w:rsidRPr="00446B7A" w:rsidRDefault="002C0ADE" w:rsidP="002C0ADE">
      <w:pPr>
        <w:tabs>
          <w:tab w:val="left" w:pos="4560"/>
        </w:tabs>
      </w:pPr>
    </w:p>
    <w:p w:rsidR="002C0ADE" w:rsidRPr="00446B7A" w:rsidRDefault="002C0ADE" w:rsidP="002C0ADE">
      <w:pPr>
        <w:spacing w:line="240" w:lineRule="atLeast"/>
        <w:jc w:val="both"/>
        <w:rPr>
          <w:color w:val="0D0D0D"/>
          <w:sz w:val="22"/>
          <w:szCs w:val="22"/>
        </w:rPr>
      </w:pPr>
      <w:r w:rsidRPr="00446B7A">
        <w:rPr>
          <w:sz w:val="22"/>
          <w:szCs w:val="22"/>
          <w:u w:val="single"/>
        </w:rPr>
        <w:t>Izoftalio rūgštis (IFR)</w:t>
      </w:r>
      <w:r w:rsidRPr="00446B7A">
        <w:rPr>
          <w:i/>
          <w:iCs/>
        </w:rPr>
        <w:t xml:space="preserve"> </w:t>
      </w:r>
      <w:r w:rsidRPr="00446B7A">
        <w:rPr>
          <w:sz w:val="22"/>
          <w:szCs w:val="22"/>
        </w:rPr>
        <w:t xml:space="preserve">atvežama jūriniais konteineriais didmaišiuose. Iškrovimas vykdomas uždaroje patalpoje </w:t>
      </w:r>
      <w:r w:rsidRPr="00446B7A">
        <w:rPr>
          <w:color w:val="0D0D0D"/>
          <w:sz w:val="22"/>
          <w:szCs w:val="22"/>
        </w:rPr>
        <w:t xml:space="preserve">obj. 04 ir 04.1, 04.2. </w:t>
      </w:r>
      <w:r w:rsidRPr="00446B7A">
        <w:rPr>
          <w:i/>
          <w:iCs/>
          <w:color w:val="0D0D0D"/>
          <w:sz w:val="22"/>
          <w:szCs w:val="22"/>
        </w:rPr>
        <w:t>Poveikio aplinkai nėra.</w:t>
      </w:r>
    </w:p>
    <w:p w:rsidR="002C0ADE" w:rsidRPr="00446B7A" w:rsidRDefault="002C0ADE" w:rsidP="002C0ADE">
      <w:pPr>
        <w:tabs>
          <w:tab w:val="left" w:pos="4560"/>
        </w:tabs>
      </w:pPr>
    </w:p>
    <w:p w:rsidR="002C0ADE" w:rsidRPr="00446B7A" w:rsidRDefault="002C0ADE" w:rsidP="002C0ADE">
      <w:pPr>
        <w:spacing w:line="240" w:lineRule="atLeast"/>
        <w:jc w:val="both"/>
        <w:rPr>
          <w:sz w:val="22"/>
          <w:szCs w:val="22"/>
        </w:rPr>
      </w:pPr>
      <w:r w:rsidRPr="00446B7A">
        <w:rPr>
          <w:sz w:val="22"/>
          <w:szCs w:val="22"/>
          <w:u w:val="single"/>
        </w:rPr>
        <w:t>Fosforo rūgštis 85%</w:t>
      </w:r>
      <w:r w:rsidRPr="00446B7A">
        <w:rPr>
          <w:sz w:val="22"/>
          <w:szCs w:val="22"/>
        </w:rPr>
        <w:t xml:space="preserve"> atvežamas plastikinėje 1 m</w:t>
      </w:r>
      <w:r w:rsidRPr="00446B7A">
        <w:rPr>
          <w:sz w:val="22"/>
          <w:szCs w:val="22"/>
          <w:vertAlign w:val="superscript"/>
        </w:rPr>
        <w:t>3</w:t>
      </w:r>
      <w:r w:rsidRPr="00446B7A">
        <w:rPr>
          <w:sz w:val="22"/>
          <w:szCs w:val="22"/>
        </w:rPr>
        <w:t xml:space="preserve"> talpos taroje ir nepilstomas. Padavimas tiesiai į technologinį procesą. </w:t>
      </w:r>
      <w:r w:rsidRPr="00446B7A">
        <w:rPr>
          <w:i/>
          <w:iCs/>
          <w:sz w:val="22"/>
          <w:szCs w:val="22"/>
        </w:rPr>
        <w:t>Poveikio aplinkai nėra.</w:t>
      </w:r>
      <w:r w:rsidRPr="00446B7A">
        <w:rPr>
          <w:sz w:val="22"/>
          <w:szCs w:val="22"/>
        </w:rPr>
        <w:t xml:space="preserve"> </w:t>
      </w:r>
    </w:p>
    <w:p w:rsidR="002C0ADE" w:rsidRPr="00446B7A" w:rsidRDefault="002C0ADE" w:rsidP="002C0ADE">
      <w:pPr>
        <w:jc w:val="both"/>
        <w:rPr>
          <w:sz w:val="10"/>
          <w:szCs w:val="10"/>
        </w:rPr>
      </w:pPr>
      <w:r w:rsidRPr="00446B7A">
        <w:rPr>
          <w:sz w:val="10"/>
          <w:szCs w:val="10"/>
        </w:rPr>
        <w:t xml:space="preserve"> </w:t>
      </w:r>
    </w:p>
    <w:p w:rsidR="002C0ADE" w:rsidRPr="00446B7A" w:rsidRDefault="002C0ADE" w:rsidP="002C0ADE">
      <w:pPr>
        <w:spacing w:line="240" w:lineRule="atLeast"/>
        <w:jc w:val="both"/>
        <w:rPr>
          <w:sz w:val="22"/>
          <w:szCs w:val="22"/>
        </w:rPr>
      </w:pPr>
      <w:r w:rsidRPr="00446B7A">
        <w:rPr>
          <w:sz w:val="22"/>
          <w:szCs w:val="22"/>
          <w:u w:val="single"/>
        </w:rPr>
        <w:t>Stibio katalizatorius, dažikliai, anglies priedas</w:t>
      </w:r>
      <w:r w:rsidRPr="00446B7A">
        <w:rPr>
          <w:sz w:val="22"/>
          <w:szCs w:val="22"/>
        </w:rPr>
        <w:t xml:space="preserve"> atvežami gamyklinėje taroje ir iškraunami gamybinėse patalpose. Padavimas tiesiai į technologinį procesą. </w:t>
      </w:r>
      <w:r w:rsidRPr="00446B7A">
        <w:rPr>
          <w:i/>
          <w:iCs/>
          <w:sz w:val="22"/>
          <w:szCs w:val="22"/>
        </w:rPr>
        <w:t>Poveikio aplinkai nėra.</w:t>
      </w:r>
    </w:p>
    <w:p w:rsidR="002C0ADE" w:rsidRPr="00446B7A" w:rsidRDefault="002C0ADE" w:rsidP="002C0ADE">
      <w:pPr>
        <w:spacing w:line="240" w:lineRule="atLeast"/>
        <w:jc w:val="both"/>
        <w:rPr>
          <w:sz w:val="22"/>
          <w:szCs w:val="22"/>
        </w:rPr>
      </w:pPr>
      <w:r w:rsidRPr="00446B7A">
        <w:rPr>
          <w:sz w:val="22"/>
          <w:szCs w:val="22"/>
          <w:u w:val="single"/>
        </w:rPr>
        <w:t xml:space="preserve">Izopropilo spiritas </w:t>
      </w:r>
      <w:r w:rsidRPr="00446B7A">
        <w:rPr>
          <w:sz w:val="22"/>
          <w:szCs w:val="22"/>
        </w:rPr>
        <w:t>atvežamas gamyklinėje taroje ir nepilstomas</w:t>
      </w:r>
      <w:r w:rsidRPr="00446B7A">
        <w:rPr>
          <w:i/>
          <w:iCs/>
          <w:sz w:val="22"/>
          <w:szCs w:val="22"/>
        </w:rPr>
        <w:t>. Poveikio aplinkai nėra.</w:t>
      </w:r>
    </w:p>
    <w:p w:rsidR="002C0ADE" w:rsidRPr="00446B7A" w:rsidRDefault="002C0ADE" w:rsidP="002C0ADE">
      <w:pPr>
        <w:jc w:val="both"/>
        <w:rPr>
          <w:sz w:val="10"/>
          <w:szCs w:val="10"/>
        </w:rPr>
      </w:pPr>
    </w:p>
    <w:p w:rsidR="002C0ADE" w:rsidRPr="00446B7A" w:rsidRDefault="002C0ADE" w:rsidP="002C0ADE">
      <w:pPr>
        <w:spacing w:line="240" w:lineRule="atLeast"/>
        <w:jc w:val="both"/>
        <w:rPr>
          <w:sz w:val="22"/>
          <w:szCs w:val="22"/>
        </w:rPr>
      </w:pPr>
      <w:r w:rsidRPr="00446B7A">
        <w:rPr>
          <w:i/>
          <w:iCs/>
          <w:sz w:val="22"/>
          <w:szCs w:val="22"/>
        </w:rPr>
        <w:t>Darbo laikas</w:t>
      </w:r>
      <w:r w:rsidRPr="00446B7A">
        <w:rPr>
          <w:sz w:val="22"/>
          <w:szCs w:val="22"/>
        </w:rPr>
        <w:t>: žaliavų gavimas – darbo dienomis, 8÷20 val.</w:t>
      </w:r>
    </w:p>
    <w:p w:rsidR="002C0ADE" w:rsidRPr="00446B7A" w:rsidRDefault="002C0ADE" w:rsidP="002C0ADE">
      <w:pPr>
        <w:spacing w:line="240" w:lineRule="atLeast"/>
        <w:jc w:val="both"/>
        <w:rPr>
          <w:sz w:val="22"/>
          <w:szCs w:val="22"/>
        </w:rPr>
      </w:pPr>
      <w:r w:rsidRPr="00446B7A">
        <w:rPr>
          <w:sz w:val="22"/>
          <w:szCs w:val="22"/>
        </w:rPr>
        <w:t xml:space="preserve">                       žaliavų iškrovimas – pagal poreikį bet kuriuo paros metu visomis savaitės dienomis;</w:t>
      </w:r>
    </w:p>
    <w:p w:rsidR="002C0ADE" w:rsidRPr="00446B7A" w:rsidRDefault="002C0ADE" w:rsidP="002C0ADE">
      <w:pPr>
        <w:spacing w:line="240" w:lineRule="atLeast"/>
        <w:jc w:val="both"/>
        <w:rPr>
          <w:sz w:val="22"/>
          <w:szCs w:val="22"/>
        </w:rPr>
      </w:pPr>
      <w:r w:rsidRPr="00446B7A">
        <w:rPr>
          <w:sz w:val="22"/>
          <w:szCs w:val="22"/>
        </w:rPr>
        <w:t xml:space="preserve">                       žaliavų sandėliavimas – ištisus metus.</w:t>
      </w:r>
    </w:p>
    <w:p w:rsidR="002C0ADE" w:rsidRPr="00446B7A" w:rsidRDefault="002C0ADE" w:rsidP="002C0ADE"/>
    <w:p w:rsidR="002C0ADE" w:rsidRPr="00446B7A" w:rsidRDefault="002C0ADE" w:rsidP="00737226">
      <w:pPr>
        <w:pStyle w:val="Sraopastraipa"/>
        <w:widowControl w:val="0"/>
        <w:numPr>
          <w:ilvl w:val="0"/>
          <w:numId w:val="34"/>
        </w:numPr>
        <w:spacing w:line="240" w:lineRule="atLeast"/>
        <w:contextualSpacing w:val="0"/>
        <w:jc w:val="both"/>
        <w:rPr>
          <w:b/>
          <w:bCs/>
          <w:sz w:val="22"/>
          <w:szCs w:val="22"/>
        </w:rPr>
      </w:pPr>
      <w:r w:rsidRPr="00446B7A">
        <w:rPr>
          <w:b/>
          <w:bCs/>
          <w:sz w:val="22"/>
          <w:szCs w:val="22"/>
        </w:rPr>
        <w:t xml:space="preserve">Technologinis procesas </w:t>
      </w:r>
    </w:p>
    <w:p w:rsidR="002C0ADE" w:rsidRPr="00446B7A" w:rsidRDefault="002C0ADE" w:rsidP="002C0ADE">
      <w:pPr>
        <w:spacing w:line="240" w:lineRule="atLeast"/>
        <w:jc w:val="both"/>
        <w:rPr>
          <w:sz w:val="22"/>
          <w:szCs w:val="22"/>
        </w:rPr>
      </w:pPr>
      <w:r w:rsidRPr="00446B7A">
        <w:rPr>
          <w:sz w:val="22"/>
          <w:szCs w:val="22"/>
        </w:rPr>
        <w:t>PET granulių gamybos technologinis procesas vyksta 7 aukštų gamybiniuose pastatuose – obj. 04, 04.1 ir 04.2 (pirma, antra ir trečia gamybinės linijos) ir susideda iš 2-jų etapų: skystosios fazės polikondensacijos (POLY) (1 pav.) ir  kietosios fazės  polikondensacija (SSP) (2 pav.).</w:t>
      </w:r>
    </w:p>
    <w:p w:rsidR="002C0ADE" w:rsidRPr="00446B7A" w:rsidRDefault="002C0ADE" w:rsidP="002C0ADE">
      <w:pPr>
        <w:spacing w:line="240" w:lineRule="atLeast"/>
        <w:jc w:val="both"/>
        <w:rPr>
          <w:sz w:val="22"/>
          <w:szCs w:val="22"/>
        </w:rPr>
      </w:pPr>
      <w:r w:rsidRPr="00446B7A">
        <w:rPr>
          <w:i/>
          <w:iCs/>
          <w:sz w:val="22"/>
          <w:szCs w:val="22"/>
        </w:rPr>
        <w:t>Darbo laikas</w:t>
      </w:r>
      <w:r w:rsidRPr="00446B7A">
        <w:rPr>
          <w:sz w:val="22"/>
          <w:szCs w:val="22"/>
        </w:rPr>
        <w:t>: 365 d/m., 24 val. per parą.</w:t>
      </w:r>
    </w:p>
    <w:p w:rsidR="002C0ADE" w:rsidRPr="00446B7A" w:rsidRDefault="002C0ADE" w:rsidP="002C0ADE">
      <w:pPr>
        <w:spacing w:before="120" w:after="120"/>
        <w:jc w:val="center"/>
        <w:rPr>
          <w:noProof/>
          <w:sz w:val="22"/>
          <w:szCs w:val="22"/>
        </w:rPr>
      </w:pPr>
      <w:r w:rsidRPr="00446B7A">
        <w:rPr>
          <w:noProof/>
          <w:sz w:val="22"/>
          <w:szCs w:val="22"/>
          <w:lang w:eastAsia="lt-LT"/>
        </w:rPr>
        <w:drawing>
          <wp:inline distT="0" distB="0" distL="0" distR="0" wp14:anchorId="4696FBC7" wp14:editId="5EF8F90E">
            <wp:extent cx="5353050" cy="2524125"/>
            <wp:effectExtent l="0" t="0" r="0" b="9525"/>
            <wp:docPr id="8" name="Paveikslėlis 8" descr="Description: 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OLY"/>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53050" cy="2524125"/>
                    </a:xfrm>
                    <a:prstGeom prst="rect">
                      <a:avLst/>
                    </a:prstGeom>
                    <a:noFill/>
                    <a:ln>
                      <a:noFill/>
                    </a:ln>
                  </pic:spPr>
                </pic:pic>
              </a:graphicData>
            </a:graphic>
          </wp:inline>
        </w:drawing>
      </w:r>
    </w:p>
    <w:p w:rsidR="002C0ADE" w:rsidRPr="00446B7A" w:rsidRDefault="002C0ADE" w:rsidP="002C0ADE">
      <w:pPr>
        <w:spacing w:before="120" w:after="120"/>
        <w:jc w:val="center"/>
        <w:rPr>
          <w:b/>
          <w:sz w:val="22"/>
          <w:szCs w:val="22"/>
        </w:rPr>
      </w:pPr>
      <w:r w:rsidRPr="00446B7A">
        <w:rPr>
          <w:b/>
          <w:sz w:val="22"/>
          <w:szCs w:val="22"/>
        </w:rPr>
        <w:t>1 pav. Principinė technologinė skystosios fazės polikondensacijos schema.</w:t>
      </w:r>
    </w:p>
    <w:p w:rsidR="002C0ADE" w:rsidRPr="00446B7A" w:rsidRDefault="002C0ADE" w:rsidP="002C0ADE">
      <w:pPr>
        <w:spacing w:before="120"/>
        <w:jc w:val="both"/>
        <w:rPr>
          <w:noProof/>
          <w:sz w:val="22"/>
          <w:szCs w:val="22"/>
        </w:rPr>
      </w:pPr>
    </w:p>
    <w:p w:rsidR="002C0ADE" w:rsidRPr="00446B7A" w:rsidRDefault="002C0ADE" w:rsidP="002C0ADE">
      <w:pPr>
        <w:spacing w:before="120" w:after="120"/>
        <w:jc w:val="center"/>
        <w:rPr>
          <w:b/>
          <w:sz w:val="22"/>
          <w:szCs w:val="22"/>
        </w:rPr>
      </w:pPr>
      <w:r w:rsidRPr="00446B7A">
        <w:rPr>
          <w:noProof/>
          <w:sz w:val="22"/>
          <w:szCs w:val="22"/>
          <w:lang w:eastAsia="lt-LT"/>
        </w:rPr>
        <w:drawing>
          <wp:inline distT="0" distB="0" distL="0" distR="0" wp14:anchorId="2945E28D" wp14:editId="775CE414">
            <wp:extent cx="3190875" cy="2209800"/>
            <wp:effectExtent l="0" t="0" r="9525" b="0"/>
            <wp:docPr id="7" name="Paveikslėlis 7" descr="Description: S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S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0875" cy="2209800"/>
                    </a:xfrm>
                    <a:prstGeom prst="rect">
                      <a:avLst/>
                    </a:prstGeom>
                    <a:noFill/>
                    <a:ln>
                      <a:noFill/>
                    </a:ln>
                  </pic:spPr>
                </pic:pic>
              </a:graphicData>
            </a:graphic>
          </wp:inline>
        </w:drawing>
      </w:r>
    </w:p>
    <w:p w:rsidR="002C0ADE" w:rsidRPr="00446B7A" w:rsidRDefault="002C0ADE" w:rsidP="002C0ADE">
      <w:pPr>
        <w:spacing w:before="120" w:after="120"/>
        <w:jc w:val="center"/>
        <w:rPr>
          <w:b/>
          <w:sz w:val="22"/>
          <w:szCs w:val="22"/>
        </w:rPr>
      </w:pPr>
      <w:r w:rsidRPr="00446B7A">
        <w:rPr>
          <w:b/>
          <w:sz w:val="22"/>
          <w:szCs w:val="22"/>
        </w:rPr>
        <w:t>2 pav. Principinė technologinė kietos fazės polikondensacijos schema.</w:t>
      </w:r>
    </w:p>
    <w:p w:rsidR="002C0ADE" w:rsidRPr="00446B7A" w:rsidRDefault="002C0ADE" w:rsidP="002C0ADE">
      <w:pPr>
        <w:jc w:val="both"/>
        <w:rPr>
          <w:b/>
          <w:bCs/>
          <w:sz w:val="10"/>
          <w:szCs w:val="10"/>
        </w:rPr>
      </w:pPr>
    </w:p>
    <w:p w:rsidR="002C0ADE" w:rsidRPr="00446B7A" w:rsidRDefault="002C0ADE" w:rsidP="00737226">
      <w:pPr>
        <w:pStyle w:val="Sraopastraipa"/>
        <w:widowControl w:val="0"/>
        <w:numPr>
          <w:ilvl w:val="1"/>
          <w:numId w:val="34"/>
        </w:numPr>
        <w:spacing w:line="240" w:lineRule="atLeast"/>
        <w:contextualSpacing w:val="0"/>
        <w:jc w:val="both"/>
        <w:rPr>
          <w:b/>
          <w:bCs/>
          <w:sz w:val="22"/>
          <w:szCs w:val="22"/>
        </w:rPr>
      </w:pPr>
      <w:r w:rsidRPr="00446B7A">
        <w:rPr>
          <w:b/>
          <w:bCs/>
          <w:sz w:val="22"/>
          <w:szCs w:val="22"/>
        </w:rPr>
        <w:t xml:space="preserve"> Skystosios fazės polikondensacija</w:t>
      </w:r>
    </w:p>
    <w:p w:rsidR="002C0ADE" w:rsidRPr="00446B7A" w:rsidRDefault="002C0ADE" w:rsidP="002C0ADE">
      <w:pPr>
        <w:jc w:val="both"/>
        <w:rPr>
          <w:i/>
          <w:iCs/>
          <w:sz w:val="10"/>
          <w:szCs w:val="10"/>
        </w:rPr>
      </w:pPr>
    </w:p>
    <w:p w:rsidR="002C0ADE" w:rsidRPr="00446B7A" w:rsidRDefault="002C0ADE" w:rsidP="002C0ADE">
      <w:pPr>
        <w:spacing w:line="240" w:lineRule="atLeast"/>
        <w:jc w:val="both"/>
        <w:rPr>
          <w:i/>
          <w:iCs/>
          <w:sz w:val="22"/>
          <w:szCs w:val="22"/>
        </w:rPr>
      </w:pPr>
      <w:r w:rsidRPr="00446B7A">
        <w:rPr>
          <w:sz w:val="22"/>
          <w:szCs w:val="22"/>
          <w:u w:val="single"/>
        </w:rPr>
        <w:t>Katalizatoriaus, anglies priedų, dažiklio ruošimas, tiekimas</w:t>
      </w:r>
      <w:r w:rsidRPr="00446B7A">
        <w:rPr>
          <w:sz w:val="22"/>
          <w:szCs w:val="22"/>
        </w:rPr>
        <w:t xml:space="preserve"> – uždarose talpose sumaišomos medžiagos: stibio katalizatorius, dažai, fosforo rūgštis  su  MEG, IFR</w:t>
      </w:r>
      <w:r w:rsidRPr="00446B7A">
        <w:rPr>
          <w:i/>
          <w:iCs/>
          <w:sz w:val="22"/>
          <w:szCs w:val="22"/>
        </w:rPr>
        <w:t xml:space="preserve">. </w:t>
      </w:r>
    </w:p>
    <w:p w:rsidR="002C0ADE" w:rsidRPr="00446B7A" w:rsidRDefault="002C0ADE" w:rsidP="002C0ADE">
      <w:pPr>
        <w:jc w:val="both"/>
        <w:rPr>
          <w:i/>
          <w:iCs/>
          <w:sz w:val="6"/>
          <w:szCs w:val="6"/>
        </w:rPr>
      </w:pPr>
    </w:p>
    <w:p w:rsidR="002C0ADE" w:rsidRPr="00446B7A" w:rsidRDefault="002C0ADE" w:rsidP="002C0ADE">
      <w:pPr>
        <w:spacing w:line="240" w:lineRule="atLeast"/>
        <w:jc w:val="both"/>
        <w:rPr>
          <w:sz w:val="22"/>
          <w:szCs w:val="22"/>
        </w:rPr>
      </w:pPr>
      <w:r w:rsidRPr="00446B7A">
        <w:rPr>
          <w:i/>
          <w:iCs/>
          <w:sz w:val="22"/>
          <w:szCs w:val="22"/>
        </w:rPr>
        <w:t>Poveikis aplinkai: emisijos</w:t>
      </w:r>
      <w:r w:rsidRPr="00446B7A">
        <w:rPr>
          <w:sz w:val="22"/>
          <w:szCs w:val="22"/>
        </w:rPr>
        <w:t xml:space="preserve"> – Nr.001÷007 ir Nr. 039 (obj.04); Nr. 043÷045, 047, 049÷050 ir Nr. 052 (obj.04.1) ir 301÷307 (obj.04.2) – etilenglikolis, acto rūgštis, kietosios dalelės (C).</w:t>
      </w:r>
    </w:p>
    <w:p w:rsidR="002C0ADE" w:rsidRPr="00446B7A" w:rsidRDefault="002C0ADE" w:rsidP="002C0ADE">
      <w:pPr>
        <w:jc w:val="both"/>
        <w:rPr>
          <w:i/>
          <w:iCs/>
          <w:sz w:val="6"/>
          <w:szCs w:val="6"/>
        </w:rPr>
      </w:pPr>
    </w:p>
    <w:p w:rsidR="002C0ADE" w:rsidRPr="00446B7A" w:rsidRDefault="002C0ADE" w:rsidP="002C0ADE">
      <w:pPr>
        <w:spacing w:line="240" w:lineRule="atLeast"/>
        <w:jc w:val="both"/>
        <w:rPr>
          <w:sz w:val="22"/>
          <w:szCs w:val="22"/>
        </w:rPr>
      </w:pPr>
      <w:r w:rsidRPr="00446B7A">
        <w:rPr>
          <w:i/>
          <w:iCs/>
          <w:sz w:val="22"/>
          <w:szCs w:val="22"/>
        </w:rPr>
        <w:t>Poveikis aplinkai:atliekos</w:t>
      </w:r>
      <w:r w:rsidRPr="00446B7A">
        <w:rPr>
          <w:sz w:val="22"/>
          <w:szCs w:val="22"/>
        </w:rPr>
        <w:t xml:space="preserve"> – pakuotės atliekos.</w:t>
      </w:r>
    </w:p>
    <w:p w:rsidR="002C0ADE" w:rsidRPr="00446B7A" w:rsidRDefault="002C0ADE" w:rsidP="002C0ADE">
      <w:pPr>
        <w:jc w:val="both"/>
        <w:rPr>
          <w:i/>
          <w:iCs/>
          <w:sz w:val="6"/>
          <w:szCs w:val="6"/>
        </w:rPr>
      </w:pPr>
    </w:p>
    <w:p w:rsidR="002C0ADE" w:rsidRPr="00446B7A" w:rsidRDefault="002C0ADE" w:rsidP="002C0ADE">
      <w:pPr>
        <w:spacing w:line="240" w:lineRule="atLeast"/>
        <w:jc w:val="both"/>
        <w:rPr>
          <w:sz w:val="22"/>
          <w:szCs w:val="22"/>
        </w:rPr>
      </w:pPr>
      <w:r w:rsidRPr="00446B7A">
        <w:rPr>
          <w:i/>
          <w:iCs/>
          <w:sz w:val="22"/>
          <w:szCs w:val="22"/>
        </w:rPr>
        <w:t xml:space="preserve">Naudojamos cheminės medžiagos ir preparatai - </w:t>
      </w:r>
      <w:r w:rsidRPr="00446B7A">
        <w:rPr>
          <w:sz w:val="22"/>
          <w:szCs w:val="22"/>
        </w:rPr>
        <w:t>stibio katalizatorius, dažikliai, fosforo rūgštis, anglies priedas, MEG, IFR.</w:t>
      </w:r>
    </w:p>
    <w:p w:rsidR="002C0ADE" w:rsidRPr="00446B7A" w:rsidRDefault="002C0ADE" w:rsidP="002C0ADE">
      <w:pPr>
        <w:spacing w:line="240" w:lineRule="atLeast"/>
        <w:jc w:val="both"/>
        <w:rPr>
          <w:sz w:val="22"/>
          <w:szCs w:val="22"/>
        </w:rPr>
      </w:pPr>
      <w:r w:rsidRPr="00446B7A">
        <w:rPr>
          <w:sz w:val="22"/>
          <w:szCs w:val="22"/>
          <w:u w:val="single"/>
        </w:rPr>
        <w:t>Pastos ruošimas</w:t>
      </w:r>
      <w:r w:rsidRPr="00446B7A">
        <w:rPr>
          <w:i/>
          <w:iCs/>
          <w:sz w:val="22"/>
          <w:szCs w:val="22"/>
        </w:rPr>
        <w:t xml:space="preserve"> – </w:t>
      </w:r>
      <w:r w:rsidRPr="00446B7A">
        <w:rPr>
          <w:sz w:val="22"/>
          <w:szCs w:val="22"/>
        </w:rPr>
        <w:t xml:space="preserve">mechaniškai sumaišomos  medžiagos TFR, IFR, MEG, DEG, paruoštas katalizatorius, priedai, dažiklis.   </w:t>
      </w:r>
    </w:p>
    <w:p w:rsidR="002C0ADE" w:rsidRPr="00446B7A" w:rsidRDefault="002C0ADE" w:rsidP="002C0ADE">
      <w:pPr>
        <w:spacing w:line="240" w:lineRule="atLeast"/>
        <w:jc w:val="both"/>
        <w:rPr>
          <w:sz w:val="22"/>
          <w:szCs w:val="22"/>
        </w:rPr>
      </w:pPr>
      <w:r w:rsidRPr="00446B7A">
        <w:rPr>
          <w:i/>
          <w:iCs/>
          <w:sz w:val="22"/>
          <w:szCs w:val="22"/>
        </w:rPr>
        <w:t>Poveikis aplinkai: emisijos</w:t>
      </w:r>
      <w:r w:rsidRPr="00446B7A">
        <w:rPr>
          <w:sz w:val="22"/>
          <w:szCs w:val="22"/>
        </w:rPr>
        <w:t xml:space="preserve"> – Nr. 010 (obj.04) ir Nr. 056 (obj.04.1) - acetaldehidas, 2-metil-1,3-dioksolanas, toluenas, benzenas, etilbenzenas, ksilenas, acetonas, dioksanas-1,4, furanas, trimetilbenzenas, 1,3-butadienas, kiti LOJ. Emisijos valomos skruberiuose. Po III gamybos išplėtimo etapo t.š. Nr. 010 ir Nr. 056 bus naikinami.</w:t>
      </w:r>
    </w:p>
    <w:p w:rsidR="002C0ADE" w:rsidRPr="00446B7A" w:rsidRDefault="002C0ADE" w:rsidP="002C0ADE">
      <w:pPr>
        <w:spacing w:line="240" w:lineRule="atLeast"/>
        <w:jc w:val="both"/>
        <w:rPr>
          <w:i/>
          <w:iCs/>
          <w:sz w:val="22"/>
          <w:szCs w:val="22"/>
        </w:rPr>
      </w:pPr>
      <w:r w:rsidRPr="00446B7A">
        <w:rPr>
          <w:i/>
          <w:iCs/>
          <w:sz w:val="22"/>
          <w:szCs w:val="22"/>
        </w:rPr>
        <w:t>Poveikis aplinkai: nuotekos – iš skruberio.</w:t>
      </w:r>
    </w:p>
    <w:p w:rsidR="002C0ADE" w:rsidRPr="00446B7A" w:rsidRDefault="002C0ADE" w:rsidP="002C0ADE">
      <w:pPr>
        <w:spacing w:line="240" w:lineRule="atLeast"/>
        <w:jc w:val="both"/>
        <w:rPr>
          <w:sz w:val="22"/>
          <w:szCs w:val="22"/>
          <w:u w:val="single"/>
        </w:rPr>
      </w:pPr>
    </w:p>
    <w:p w:rsidR="002C0ADE" w:rsidRPr="00446B7A" w:rsidRDefault="002C0ADE" w:rsidP="002C0ADE">
      <w:pPr>
        <w:spacing w:line="240" w:lineRule="atLeast"/>
        <w:jc w:val="both"/>
        <w:rPr>
          <w:sz w:val="22"/>
          <w:szCs w:val="22"/>
          <w:lang w:val="pl-PL"/>
        </w:rPr>
      </w:pPr>
      <w:r w:rsidRPr="00446B7A">
        <w:rPr>
          <w:sz w:val="22"/>
          <w:szCs w:val="22"/>
          <w:u w:val="single"/>
        </w:rPr>
        <w:t>Esterifikacija I ir II pakopos, priešpolikondensacija, polikondensacija</w:t>
      </w:r>
      <w:r w:rsidRPr="00446B7A">
        <w:rPr>
          <w:sz w:val="22"/>
          <w:szCs w:val="22"/>
        </w:rPr>
        <w:t xml:space="preserve"> – procesas vyksta uždaroje sistemoje. Esterifikacija - susidariusio TFR eterio ir reakcijos vandens-garų pavidale nuvedimas iš pastos ir tolesnis šių komponentų apdorojimas. P</w:t>
      </w:r>
      <w:r w:rsidRPr="00446B7A">
        <w:rPr>
          <w:sz w:val="22"/>
          <w:szCs w:val="22"/>
          <w:lang w:val="pl-PL"/>
        </w:rPr>
        <w:t xml:space="preserve">riešpolikondensacija – produktas po esterizacijos polikondensuojamas į žemamolekulinį PET. Polikondensacija – žemamolekulinis PET polikondensuojamas į aukšto molekulinio svorio PET. </w:t>
      </w:r>
    </w:p>
    <w:p w:rsidR="002C0ADE" w:rsidRPr="00446B7A" w:rsidRDefault="002C0ADE" w:rsidP="002C0ADE">
      <w:pPr>
        <w:jc w:val="both"/>
        <w:rPr>
          <w:i/>
          <w:iCs/>
          <w:color w:val="000000"/>
          <w:sz w:val="6"/>
          <w:szCs w:val="6"/>
        </w:rPr>
      </w:pPr>
    </w:p>
    <w:p w:rsidR="002C0ADE" w:rsidRPr="00446B7A" w:rsidRDefault="002C0ADE" w:rsidP="002C0ADE">
      <w:pPr>
        <w:spacing w:line="240" w:lineRule="atLeast"/>
        <w:jc w:val="both"/>
        <w:rPr>
          <w:sz w:val="22"/>
          <w:szCs w:val="22"/>
        </w:rPr>
      </w:pPr>
      <w:r w:rsidRPr="00446B7A">
        <w:rPr>
          <w:i/>
          <w:iCs/>
          <w:color w:val="000000"/>
          <w:sz w:val="22"/>
          <w:szCs w:val="22"/>
        </w:rPr>
        <w:t xml:space="preserve">Poveikis aplinkai:emisijos </w:t>
      </w:r>
      <w:r w:rsidRPr="00446B7A">
        <w:rPr>
          <w:sz w:val="22"/>
          <w:szCs w:val="22"/>
        </w:rPr>
        <w:t>– Nr.015 (obj. 04) ir Nr.061 (obj. 04.1) - acetaldehidas, etilenglikolis, 2-metil-1,3-dioksolanas, toluenas, benzenas, ksilenas, acetonas, tetrachloretilenas, furanas, 1,3-butadienas, kiti LOJ. Po III gamybos išplėtimo etapo t.š. Nr. 010 ir Nr. 056 bus naikinami.</w:t>
      </w:r>
    </w:p>
    <w:p w:rsidR="002C0ADE" w:rsidRPr="00446B7A" w:rsidRDefault="002C0ADE" w:rsidP="002C0ADE">
      <w:pPr>
        <w:jc w:val="both"/>
        <w:rPr>
          <w:i/>
          <w:iCs/>
          <w:sz w:val="6"/>
          <w:szCs w:val="6"/>
        </w:rPr>
      </w:pPr>
    </w:p>
    <w:p w:rsidR="002C0ADE" w:rsidRPr="00446B7A" w:rsidRDefault="002C0ADE" w:rsidP="002C0ADE">
      <w:pPr>
        <w:jc w:val="both"/>
        <w:rPr>
          <w:sz w:val="10"/>
          <w:szCs w:val="10"/>
        </w:rPr>
      </w:pPr>
    </w:p>
    <w:p w:rsidR="002C0ADE" w:rsidRPr="00446B7A" w:rsidRDefault="002C0ADE" w:rsidP="002C0ADE">
      <w:pPr>
        <w:spacing w:line="240" w:lineRule="atLeast"/>
        <w:jc w:val="both"/>
        <w:rPr>
          <w:sz w:val="22"/>
          <w:szCs w:val="22"/>
        </w:rPr>
      </w:pPr>
      <w:r w:rsidRPr="00446B7A">
        <w:rPr>
          <w:sz w:val="22"/>
          <w:szCs w:val="22"/>
          <w:u w:val="single"/>
        </w:rPr>
        <w:t xml:space="preserve">Filtrų „žvakių” valymas </w:t>
      </w:r>
      <w:r w:rsidRPr="00446B7A">
        <w:rPr>
          <w:sz w:val="22"/>
          <w:szCs w:val="22"/>
        </w:rPr>
        <w:t xml:space="preserve"> – obj. 04 pirmame aukšte natrio šarmo tirpalu vykdomas filtrų valymas ”. Filtrų kokybės tikrinimui naudojamas izopropanolis.</w:t>
      </w:r>
    </w:p>
    <w:p w:rsidR="002C0ADE" w:rsidRPr="00446B7A" w:rsidRDefault="002C0ADE" w:rsidP="002C0ADE">
      <w:pPr>
        <w:spacing w:line="240" w:lineRule="atLeast"/>
        <w:jc w:val="both"/>
        <w:rPr>
          <w:sz w:val="22"/>
          <w:szCs w:val="22"/>
        </w:rPr>
      </w:pPr>
      <w:r w:rsidRPr="00446B7A">
        <w:rPr>
          <w:i/>
          <w:iCs/>
          <w:sz w:val="22"/>
          <w:szCs w:val="22"/>
        </w:rPr>
        <w:t>Poveikis aplinkai: emisijos</w:t>
      </w:r>
      <w:r w:rsidRPr="00446B7A">
        <w:rPr>
          <w:sz w:val="22"/>
          <w:szCs w:val="22"/>
        </w:rPr>
        <w:t xml:space="preserve"> – Nr. 029 – izopropanolis. </w:t>
      </w:r>
    </w:p>
    <w:p w:rsidR="002C0ADE" w:rsidRPr="00446B7A" w:rsidRDefault="002C0ADE" w:rsidP="002C0ADE">
      <w:pPr>
        <w:spacing w:line="240" w:lineRule="atLeast"/>
        <w:jc w:val="both"/>
        <w:rPr>
          <w:sz w:val="22"/>
          <w:szCs w:val="22"/>
        </w:rPr>
      </w:pPr>
      <w:r w:rsidRPr="00446B7A">
        <w:rPr>
          <w:i/>
          <w:iCs/>
          <w:sz w:val="22"/>
          <w:szCs w:val="22"/>
        </w:rPr>
        <w:t>Naudojamos cheminės medžiagos ir preparatai</w:t>
      </w:r>
      <w:r w:rsidRPr="00446B7A">
        <w:rPr>
          <w:sz w:val="22"/>
          <w:szCs w:val="22"/>
        </w:rPr>
        <w:t xml:space="preserve"> - izopropilo spiritas, natrio šarmas.</w:t>
      </w:r>
    </w:p>
    <w:p w:rsidR="002C0ADE" w:rsidRPr="00446B7A" w:rsidRDefault="002C0ADE" w:rsidP="002C0ADE">
      <w:pPr>
        <w:jc w:val="both"/>
        <w:rPr>
          <w:sz w:val="16"/>
          <w:szCs w:val="16"/>
        </w:rPr>
      </w:pPr>
    </w:p>
    <w:p w:rsidR="002C0ADE" w:rsidRPr="00446B7A" w:rsidRDefault="002C0ADE" w:rsidP="002C0ADE">
      <w:pPr>
        <w:jc w:val="both"/>
        <w:rPr>
          <w:sz w:val="10"/>
          <w:szCs w:val="10"/>
        </w:rPr>
      </w:pPr>
    </w:p>
    <w:p w:rsidR="002C0ADE" w:rsidRPr="00446B7A" w:rsidRDefault="002C0ADE" w:rsidP="002C0ADE">
      <w:pPr>
        <w:spacing w:line="240" w:lineRule="atLeast"/>
        <w:jc w:val="both"/>
        <w:rPr>
          <w:sz w:val="22"/>
          <w:szCs w:val="22"/>
        </w:rPr>
      </w:pPr>
      <w:r w:rsidRPr="00446B7A">
        <w:rPr>
          <w:sz w:val="22"/>
          <w:szCs w:val="22"/>
          <w:u w:val="single"/>
        </w:rPr>
        <w:t>Granuliavimas</w:t>
      </w:r>
      <w:r w:rsidRPr="00446B7A">
        <w:rPr>
          <w:sz w:val="22"/>
          <w:szCs w:val="22"/>
        </w:rPr>
        <w:t xml:space="preserve"> –  amorfinių granulių formavimas, praplovimas, atvėsinimas. Pagrindiniai įrengimai: filtrai, granuliatoriai, centrifūgos, granulių atvėsintojai. </w:t>
      </w:r>
    </w:p>
    <w:p w:rsidR="002C0ADE" w:rsidRPr="00446B7A" w:rsidRDefault="002C0ADE" w:rsidP="002C0ADE">
      <w:pPr>
        <w:jc w:val="both"/>
        <w:rPr>
          <w:sz w:val="22"/>
          <w:szCs w:val="22"/>
        </w:rPr>
      </w:pPr>
      <w:r w:rsidRPr="00446B7A">
        <w:rPr>
          <w:i/>
          <w:iCs/>
          <w:sz w:val="22"/>
          <w:szCs w:val="22"/>
        </w:rPr>
        <w:t>Poveikis aplinkai: emisijos</w:t>
      </w:r>
      <w:r w:rsidRPr="00446B7A">
        <w:rPr>
          <w:sz w:val="22"/>
          <w:szCs w:val="22"/>
        </w:rPr>
        <w:t xml:space="preserve"> – Nr.011÷ 014, 021÷024, 081÷084 (obj.04); Nr.057÷ 060, 068÷071, 085÷088 (obj.04.1) ir Nr. 309÷312, 319÷322, 324÷327 (obj. 04.2) - kietos dalelės (C), acetaldehidas, etilenglikolis, toluenas, acto rūgštis.</w:t>
      </w:r>
    </w:p>
    <w:p w:rsidR="002C0ADE" w:rsidRPr="00446B7A" w:rsidRDefault="002C0ADE" w:rsidP="002C0ADE">
      <w:pPr>
        <w:jc w:val="both"/>
        <w:rPr>
          <w:i/>
          <w:iCs/>
          <w:sz w:val="22"/>
          <w:szCs w:val="22"/>
        </w:rPr>
      </w:pPr>
      <w:r w:rsidRPr="00446B7A">
        <w:rPr>
          <w:i/>
          <w:iCs/>
          <w:sz w:val="22"/>
          <w:szCs w:val="22"/>
        </w:rPr>
        <w:t>Poveikis aplinkai: vandens poreikis</w:t>
      </w:r>
    </w:p>
    <w:p w:rsidR="002C0ADE" w:rsidRPr="00446B7A" w:rsidRDefault="002C0ADE" w:rsidP="002C0ADE">
      <w:pPr>
        <w:jc w:val="both"/>
        <w:rPr>
          <w:i/>
          <w:iCs/>
          <w:sz w:val="22"/>
          <w:szCs w:val="22"/>
        </w:rPr>
      </w:pPr>
      <w:r w:rsidRPr="00446B7A">
        <w:rPr>
          <w:i/>
          <w:iCs/>
          <w:sz w:val="22"/>
          <w:szCs w:val="22"/>
        </w:rPr>
        <w:t>Poveikis aplinkai: gamybinės nuotekos</w:t>
      </w:r>
    </w:p>
    <w:p w:rsidR="002C0ADE" w:rsidRPr="00446B7A" w:rsidRDefault="002C0ADE" w:rsidP="002C0ADE">
      <w:pPr>
        <w:spacing w:line="240" w:lineRule="atLeast"/>
        <w:jc w:val="both"/>
        <w:rPr>
          <w:i/>
          <w:iCs/>
          <w:sz w:val="22"/>
          <w:szCs w:val="22"/>
        </w:rPr>
      </w:pPr>
      <w:r w:rsidRPr="00446B7A">
        <w:rPr>
          <w:i/>
          <w:iCs/>
          <w:sz w:val="22"/>
          <w:szCs w:val="22"/>
        </w:rPr>
        <w:t>Poveikis aplinkai: atliekų nėra</w:t>
      </w:r>
    </w:p>
    <w:p w:rsidR="002C0ADE" w:rsidRPr="00446B7A" w:rsidRDefault="002C0ADE" w:rsidP="002C0ADE">
      <w:pPr>
        <w:jc w:val="both"/>
        <w:rPr>
          <w:sz w:val="16"/>
          <w:szCs w:val="16"/>
        </w:rPr>
      </w:pPr>
    </w:p>
    <w:p w:rsidR="002C0ADE" w:rsidRPr="00446B7A" w:rsidRDefault="002C0ADE" w:rsidP="002C0ADE">
      <w:pPr>
        <w:jc w:val="both"/>
        <w:rPr>
          <w:sz w:val="22"/>
          <w:szCs w:val="22"/>
        </w:rPr>
      </w:pPr>
      <w:r w:rsidRPr="00446B7A">
        <w:rPr>
          <w:sz w:val="22"/>
          <w:szCs w:val="22"/>
          <w:u w:val="single"/>
        </w:rPr>
        <w:t>Amorfinių granulių tiekimas</w:t>
      </w:r>
      <w:r w:rsidRPr="00446B7A">
        <w:rPr>
          <w:sz w:val="22"/>
          <w:szCs w:val="22"/>
        </w:rPr>
        <w:t xml:space="preserve"> – amorfinės granulės laikomos tarpiniuose silosuose. </w:t>
      </w:r>
    </w:p>
    <w:p w:rsidR="002C0ADE" w:rsidRPr="00446B7A" w:rsidRDefault="002C0ADE" w:rsidP="002C0ADE">
      <w:pPr>
        <w:jc w:val="both"/>
        <w:rPr>
          <w:sz w:val="22"/>
          <w:szCs w:val="22"/>
        </w:rPr>
      </w:pPr>
      <w:r w:rsidRPr="00446B7A">
        <w:rPr>
          <w:i/>
          <w:iCs/>
          <w:sz w:val="22"/>
          <w:szCs w:val="22"/>
        </w:rPr>
        <w:t>Poveikis aplinkai: emisijos</w:t>
      </w:r>
      <w:r w:rsidRPr="00446B7A">
        <w:rPr>
          <w:sz w:val="22"/>
          <w:szCs w:val="22"/>
        </w:rPr>
        <w:t xml:space="preserve"> – Nr. 016, 042 (obj. 04); Nr. 062, 063 (obj. 04.1); Nr. 313, 314 (obj. 04.2) – kietos dalelės (C), acetaldehidas, 2-metil-1,3-dioksolanas, benzenas, acetonas.</w:t>
      </w:r>
    </w:p>
    <w:p w:rsidR="002C0ADE" w:rsidRPr="00446B7A" w:rsidRDefault="002C0ADE" w:rsidP="002C0ADE">
      <w:pPr>
        <w:jc w:val="both"/>
        <w:rPr>
          <w:sz w:val="22"/>
          <w:szCs w:val="22"/>
        </w:rPr>
      </w:pPr>
    </w:p>
    <w:p w:rsidR="002C0ADE" w:rsidRPr="00446B7A" w:rsidRDefault="002C0ADE" w:rsidP="002C0ADE">
      <w:pPr>
        <w:jc w:val="both"/>
        <w:rPr>
          <w:sz w:val="22"/>
          <w:szCs w:val="22"/>
        </w:rPr>
      </w:pPr>
      <w:r w:rsidRPr="00446B7A">
        <w:rPr>
          <w:sz w:val="22"/>
          <w:szCs w:val="22"/>
          <w:u w:val="single"/>
        </w:rPr>
        <w:t>Amorfinių granulių sandėliavimas</w:t>
      </w:r>
      <w:r w:rsidRPr="00446B7A">
        <w:rPr>
          <w:sz w:val="22"/>
          <w:szCs w:val="22"/>
        </w:rPr>
        <w:t xml:space="preserve"> –  granulės sandėliuojamos silosuose, kurie patalpinti uždarose patalpose (obj. 05, obj. 05.1 ir 05.2). </w:t>
      </w:r>
    </w:p>
    <w:p w:rsidR="002C0ADE" w:rsidRPr="00446B7A" w:rsidRDefault="002C0ADE" w:rsidP="002C0ADE">
      <w:pPr>
        <w:jc w:val="both"/>
        <w:rPr>
          <w:i/>
          <w:iCs/>
          <w:sz w:val="22"/>
          <w:szCs w:val="22"/>
        </w:rPr>
      </w:pPr>
      <w:r w:rsidRPr="00446B7A">
        <w:rPr>
          <w:i/>
          <w:iCs/>
          <w:sz w:val="22"/>
          <w:szCs w:val="22"/>
        </w:rPr>
        <w:t>Poveikio aplinkai nėra.</w:t>
      </w:r>
    </w:p>
    <w:p w:rsidR="002C0ADE" w:rsidRPr="00446B7A" w:rsidRDefault="002C0ADE" w:rsidP="002C0ADE">
      <w:pPr>
        <w:jc w:val="both"/>
        <w:rPr>
          <w:i/>
          <w:iCs/>
          <w:sz w:val="22"/>
          <w:szCs w:val="22"/>
        </w:rPr>
      </w:pPr>
    </w:p>
    <w:p w:rsidR="002C0ADE" w:rsidRPr="00446B7A" w:rsidRDefault="002C0ADE" w:rsidP="002C0ADE">
      <w:pPr>
        <w:jc w:val="both"/>
        <w:rPr>
          <w:iCs/>
          <w:sz w:val="22"/>
          <w:szCs w:val="22"/>
        </w:rPr>
      </w:pPr>
      <w:r w:rsidRPr="00446B7A">
        <w:rPr>
          <w:iCs/>
          <w:sz w:val="22"/>
          <w:szCs w:val="22"/>
        </w:rPr>
        <w:t xml:space="preserve">Demineralizuoto vandens talpyklose AB86-A,B,C-40V01 vandens temperatūra būna aukštesnė nei 80°C, todėl vyksta talpyklos alsavimas - garo nuvedimas. </w:t>
      </w:r>
    </w:p>
    <w:p w:rsidR="002C0ADE" w:rsidRPr="00446B7A" w:rsidRDefault="002C0ADE" w:rsidP="002C0ADE">
      <w:pPr>
        <w:jc w:val="both"/>
        <w:rPr>
          <w:iCs/>
          <w:sz w:val="22"/>
          <w:szCs w:val="22"/>
        </w:rPr>
      </w:pPr>
      <w:r w:rsidRPr="00446B7A">
        <w:rPr>
          <w:i/>
          <w:iCs/>
          <w:sz w:val="22"/>
          <w:szCs w:val="22"/>
        </w:rPr>
        <w:t>Poveikis aplinkai: emisijos</w:t>
      </w:r>
      <w:r w:rsidRPr="00446B7A">
        <w:rPr>
          <w:iCs/>
          <w:sz w:val="22"/>
          <w:szCs w:val="22"/>
        </w:rPr>
        <w:t xml:space="preserve"> - per atmosferos tašos šaltinius Nr. 079, 080, 323 – acetaldehidas.</w:t>
      </w:r>
    </w:p>
    <w:p w:rsidR="002C0ADE" w:rsidRPr="00446B7A" w:rsidRDefault="002C0ADE" w:rsidP="002C0ADE">
      <w:pPr>
        <w:jc w:val="both"/>
        <w:rPr>
          <w:i/>
          <w:iCs/>
          <w:sz w:val="22"/>
          <w:szCs w:val="22"/>
        </w:rPr>
      </w:pPr>
    </w:p>
    <w:p w:rsidR="002C0ADE" w:rsidRPr="00446B7A" w:rsidRDefault="002C0ADE" w:rsidP="002C0ADE">
      <w:pPr>
        <w:jc w:val="both"/>
        <w:rPr>
          <w:i/>
          <w:iCs/>
          <w:sz w:val="22"/>
          <w:szCs w:val="22"/>
        </w:rPr>
      </w:pPr>
      <w:r w:rsidRPr="00446B7A">
        <w:rPr>
          <w:sz w:val="22"/>
          <w:szCs w:val="22"/>
          <w:u w:val="single"/>
        </w:rPr>
        <w:t>POLY korpuso patalpos</w:t>
      </w:r>
      <w:r w:rsidRPr="00446B7A">
        <w:rPr>
          <w:i/>
          <w:iCs/>
          <w:sz w:val="22"/>
          <w:szCs w:val="22"/>
        </w:rPr>
        <w:t>:</w:t>
      </w:r>
    </w:p>
    <w:p w:rsidR="002C0ADE" w:rsidRPr="00446B7A" w:rsidRDefault="002C0ADE" w:rsidP="002C0ADE">
      <w:pPr>
        <w:jc w:val="both"/>
        <w:rPr>
          <w:sz w:val="22"/>
          <w:szCs w:val="22"/>
        </w:rPr>
      </w:pPr>
      <w:r w:rsidRPr="00446B7A">
        <w:rPr>
          <w:i/>
          <w:iCs/>
          <w:sz w:val="22"/>
          <w:szCs w:val="22"/>
        </w:rPr>
        <w:t>Poveikis aplinkai: emisijos</w:t>
      </w:r>
      <w:r w:rsidRPr="00446B7A">
        <w:rPr>
          <w:sz w:val="22"/>
          <w:szCs w:val="22"/>
        </w:rPr>
        <w:t xml:space="preserve"> – patalpų ventiliacija Nr. 401÷411 (obj.04), Nr. 418÷428 (obj.04.1) ir Nr. 501÷511 (obj. 04.2) - acetaldehidas, 2-metil-1,3 dioksolanas.</w:t>
      </w:r>
    </w:p>
    <w:p w:rsidR="002C0ADE" w:rsidRPr="00446B7A" w:rsidRDefault="002C0ADE" w:rsidP="002C0ADE">
      <w:pPr>
        <w:jc w:val="both"/>
        <w:rPr>
          <w:sz w:val="22"/>
          <w:szCs w:val="22"/>
        </w:rPr>
      </w:pPr>
      <w:r w:rsidRPr="00446B7A">
        <w:rPr>
          <w:sz w:val="22"/>
          <w:szCs w:val="22"/>
        </w:rPr>
        <w:t xml:space="preserve"> </w:t>
      </w:r>
      <w:r w:rsidRPr="00446B7A">
        <w:rPr>
          <w:i/>
          <w:sz w:val="22"/>
          <w:szCs w:val="22"/>
        </w:rPr>
        <w:t>Emisijos</w:t>
      </w:r>
      <w:r w:rsidRPr="00446B7A">
        <w:rPr>
          <w:sz w:val="22"/>
          <w:szCs w:val="22"/>
        </w:rPr>
        <w:t xml:space="preserve"> - susidaro valant įrenginius, imant laboratorinius mėginius.</w:t>
      </w:r>
    </w:p>
    <w:p w:rsidR="002C0ADE" w:rsidRPr="00446B7A" w:rsidRDefault="002C0ADE" w:rsidP="002C0ADE">
      <w:pPr>
        <w:jc w:val="both"/>
        <w:rPr>
          <w:i/>
          <w:iCs/>
          <w:sz w:val="6"/>
          <w:szCs w:val="6"/>
        </w:rPr>
      </w:pPr>
    </w:p>
    <w:p w:rsidR="002C0ADE" w:rsidRPr="00446B7A" w:rsidRDefault="002C0ADE" w:rsidP="002C0ADE">
      <w:pPr>
        <w:jc w:val="both"/>
        <w:rPr>
          <w:sz w:val="22"/>
          <w:szCs w:val="22"/>
        </w:rPr>
      </w:pPr>
      <w:r w:rsidRPr="00446B7A">
        <w:rPr>
          <w:i/>
          <w:iCs/>
          <w:sz w:val="22"/>
          <w:szCs w:val="22"/>
        </w:rPr>
        <w:t>Poveikis aplinkai:nuotekos –</w:t>
      </w:r>
      <w:r w:rsidRPr="00446B7A">
        <w:rPr>
          <w:sz w:val="22"/>
          <w:szCs w:val="22"/>
        </w:rPr>
        <w:t xml:space="preserve"> plaunant  patalpas.</w:t>
      </w:r>
    </w:p>
    <w:p w:rsidR="002C0ADE" w:rsidRPr="00446B7A" w:rsidRDefault="002C0ADE" w:rsidP="002C0ADE">
      <w:pPr>
        <w:jc w:val="both"/>
        <w:rPr>
          <w:sz w:val="22"/>
          <w:szCs w:val="22"/>
        </w:rPr>
      </w:pPr>
    </w:p>
    <w:p w:rsidR="002C0ADE" w:rsidRPr="00446B7A" w:rsidRDefault="002C0ADE" w:rsidP="00737226">
      <w:pPr>
        <w:pStyle w:val="Sraopastraipa"/>
        <w:widowControl w:val="0"/>
        <w:numPr>
          <w:ilvl w:val="1"/>
          <w:numId w:val="34"/>
        </w:numPr>
        <w:spacing w:line="240" w:lineRule="atLeast"/>
        <w:contextualSpacing w:val="0"/>
        <w:jc w:val="both"/>
        <w:rPr>
          <w:b/>
          <w:bCs/>
          <w:sz w:val="22"/>
          <w:szCs w:val="22"/>
        </w:rPr>
      </w:pPr>
      <w:r w:rsidRPr="00446B7A">
        <w:rPr>
          <w:b/>
          <w:bCs/>
          <w:sz w:val="22"/>
          <w:szCs w:val="22"/>
        </w:rPr>
        <w:t>Kietosios fazės polikondensacija</w:t>
      </w:r>
    </w:p>
    <w:p w:rsidR="002C0ADE" w:rsidRPr="00446B7A" w:rsidRDefault="002C0ADE" w:rsidP="002C0ADE">
      <w:pPr>
        <w:jc w:val="both"/>
        <w:rPr>
          <w:i/>
          <w:iCs/>
          <w:sz w:val="10"/>
          <w:szCs w:val="10"/>
        </w:rPr>
      </w:pPr>
    </w:p>
    <w:p w:rsidR="002C0ADE" w:rsidRPr="00446B7A" w:rsidRDefault="002C0ADE" w:rsidP="002C0ADE">
      <w:pPr>
        <w:jc w:val="both"/>
        <w:rPr>
          <w:color w:val="000000"/>
          <w:sz w:val="22"/>
          <w:szCs w:val="22"/>
        </w:rPr>
      </w:pPr>
      <w:r w:rsidRPr="00446B7A">
        <w:rPr>
          <w:color w:val="000000"/>
          <w:sz w:val="22"/>
          <w:szCs w:val="22"/>
          <w:u w:val="single"/>
        </w:rPr>
        <w:t>PET granulių formavimas</w:t>
      </w:r>
      <w:r w:rsidRPr="00446B7A">
        <w:rPr>
          <w:color w:val="000000"/>
          <w:sz w:val="22"/>
          <w:szCs w:val="22"/>
        </w:rPr>
        <w:t xml:space="preserve"> - amorfinės granulės džiovinamos dujinio azoto ir aukštų temperatūrų terpėje, kol gaunamos prekinės PET granulės. Pagrindiniai įrenginiai: priešlaikiniai kristalizatoriai, kristalizatorius, PET dulkių atskyriklis, SSP reaktorius, granuliato atvėsintojas, dulkių atskyrėjas (ciklonai).</w:t>
      </w:r>
    </w:p>
    <w:p w:rsidR="002C0ADE" w:rsidRPr="00446B7A" w:rsidRDefault="002C0ADE" w:rsidP="002C0ADE">
      <w:pPr>
        <w:jc w:val="both"/>
        <w:rPr>
          <w:sz w:val="22"/>
          <w:szCs w:val="22"/>
        </w:rPr>
      </w:pPr>
      <w:r w:rsidRPr="00446B7A">
        <w:rPr>
          <w:i/>
          <w:iCs/>
          <w:sz w:val="22"/>
          <w:szCs w:val="22"/>
        </w:rPr>
        <w:t>Poveikis aplinkai: emisijos</w:t>
      </w:r>
      <w:r w:rsidRPr="00446B7A">
        <w:rPr>
          <w:sz w:val="22"/>
          <w:szCs w:val="22"/>
        </w:rPr>
        <w:t xml:space="preserve"> – Nr. 017 (obj.04), Nr. 064 (obj.04.1), Nr. 315 (obj. 04.2) – kietos  dalelės (C), acetaldehidas,  acto rūgštis.</w:t>
      </w:r>
    </w:p>
    <w:p w:rsidR="002C0ADE" w:rsidRPr="00446B7A" w:rsidRDefault="002C0ADE" w:rsidP="002C0ADE">
      <w:pPr>
        <w:spacing w:line="240" w:lineRule="atLeast"/>
        <w:jc w:val="both"/>
        <w:rPr>
          <w:i/>
          <w:iCs/>
          <w:sz w:val="22"/>
          <w:szCs w:val="22"/>
        </w:rPr>
      </w:pPr>
      <w:r w:rsidRPr="00446B7A">
        <w:rPr>
          <w:i/>
          <w:iCs/>
          <w:sz w:val="22"/>
          <w:szCs w:val="22"/>
        </w:rPr>
        <w:t>Poveikis aplinkai: nuotekos</w:t>
      </w:r>
    </w:p>
    <w:p w:rsidR="002C0ADE" w:rsidRPr="00446B7A" w:rsidRDefault="002C0ADE" w:rsidP="002C0ADE">
      <w:pPr>
        <w:jc w:val="both"/>
        <w:rPr>
          <w:i/>
          <w:iCs/>
          <w:sz w:val="6"/>
          <w:szCs w:val="6"/>
        </w:rPr>
      </w:pPr>
    </w:p>
    <w:p w:rsidR="002C0ADE" w:rsidRPr="00446B7A" w:rsidRDefault="002C0ADE" w:rsidP="002C0ADE">
      <w:pPr>
        <w:jc w:val="both"/>
        <w:rPr>
          <w:i/>
          <w:iCs/>
          <w:strike/>
          <w:color w:val="000000"/>
          <w:sz w:val="16"/>
          <w:szCs w:val="16"/>
        </w:rPr>
      </w:pPr>
    </w:p>
    <w:p w:rsidR="002C0ADE" w:rsidRPr="00446B7A" w:rsidRDefault="002C0ADE" w:rsidP="002C0ADE">
      <w:pPr>
        <w:jc w:val="both"/>
        <w:rPr>
          <w:i/>
          <w:iCs/>
          <w:sz w:val="22"/>
          <w:szCs w:val="22"/>
        </w:rPr>
      </w:pPr>
      <w:r w:rsidRPr="00446B7A">
        <w:rPr>
          <w:sz w:val="22"/>
          <w:szCs w:val="22"/>
          <w:u w:val="single"/>
        </w:rPr>
        <w:t>SSP korpuso patalpos</w:t>
      </w:r>
      <w:r w:rsidRPr="00446B7A">
        <w:rPr>
          <w:i/>
          <w:iCs/>
          <w:sz w:val="22"/>
          <w:szCs w:val="22"/>
        </w:rPr>
        <w:t>:</w:t>
      </w:r>
    </w:p>
    <w:p w:rsidR="002C0ADE" w:rsidRPr="00446B7A" w:rsidRDefault="002C0ADE" w:rsidP="002C0ADE">
      <w:pPr>
        <w:jc w:val="both"/>
        <w:rPr>
          <w:sz w:val="22"/>
          <w:szCs w:val="22"/>
        </w:rPr>
      </w:pPr>
      <w:r w:rsidRPr="00446B7A">
        <w:rPr>
          <w:i/>
          <w:iCs/>
          <w:sz w:val="22"/>
          <w:szCs w:val="22"/>
        </w:rPr>
        <w:t>Poveikis aplinkai: emisijos</w:t>
      </w:r>
      <w:r w:rsidRPr="00446B7A">
        <w:rPr>
          <w:sz w:val="22"/>
          <w:szCs w:val="22"/>
        </w:rPr>
        <w:t xml:space="preserve"> – patalpų ventiliacija Nr. 412÷417 (obj. 04), Nr. 429÷434 (obj. 04.1), 512÷517 (obj. 04.2)  - acetaldehidas.</w:t>
      </w:r>
    </w:p>
    <w:p w:rsidR="002C0ADE" w:rsidRPr="00446B7A" w:rsidRDefault="002C0ADE" w:rsidP="002C0ADE">
      <w:pPr>
        <w:jc w:val="both"/>
        <w:rPr>
          <w:sz w:val="22"/>
          <w:szCs w:val="22"/>
        </w:rPr>
      </w:pPr>
      <w:r w:rsidRPr="00446B7A">
        <w:rPr>
          <w:i/>
          <w:sz w:val="22"/>
          <w:szCs w:val="22"/>
        </w:rPr>
        <w:t>Emisijos</w:t>
      </w:r>
      <w:r w:rsidRPr="00446B7A">
        <w:rPr>
          <w:sz w:val="22"/>
          <w:szCs w:val="22"/>
        </w:rPr>
        <w:t xml:space="preserve"> – susidaro valant įrenginius</w:t>
      </w:r>
      <w:r w:rsidRPr="00446B7A">
        <w:rPr>
          <w:strike/>
          <w:sz w:val="22"/>
          <w:szCs w:val="22"/>
        </w:rPr>
        <w:t>,</w:t>
      </w:r>
      <w:r w:rsidRPr="00446B7A">
        <w:rPr>
          <w:sz w:val="22"/>
          <w:szCs w:val="22"/>
        </w:rPr>
        <w:t xml:space="preserve">  imant laboratorinius  mėginius.</w:t>
      </w:r>
    </w:p>
    <w:p w:rsidR="002C0ADE" w:rsidRPr="00446B7A" w:rsidRDefault="002C0ADE" w:rsidP="002C0ADE">
      <w:pPr>
        <w:jc w:val="both"/>
        <w:rPr>
          <w:sz w:val="22"/>
          <w:szCs w:val="22"/>
        </w:rPr>
      </w:pPr>
      <w:r w:rsidRPr="00446B7A">
        <w:rPr>
          <w:i/>
          <w:iCs/>
          <w:sz w:val="22"/>
          <w:szCs w:val="22"/>
        </w:rPr>
        <w:t>Poveikis aplinkai:nuotekos –</w:t>
      </w:r>
      <w:r w:rsidRPr="00446B7A">
        <w:rPr>
          <w:sz w:val="22"/>
          <w:szCs w:val="22"/>
        </w:rPr>
        <w:t xml:space="preserve"> plaunant patalpas.</w:t>
      </w:r>
    </w:p>
    <w:p w:rsidR="002C0ADE" w:rsidRPr="00446B7A" w:rsidRDefault="002C0ADE" w:rsidP="002C0ADE">
      <w:pPr>
        <w:jc w:val="both"/>
        <w:rPr>
          <w:sz w:val="22"/>
          <w:szCs w:val="22"/>
          <w:u w:val="single"/>
        </w:rPr>
      </w:pPr>
    </w:p>
    <w:p w:rsidR="002C0ADE" w:rsidRPr="00446B7A" w:rsidRDefault="002C0ADE" w:rsidP="002C0ADE">
      <w:pPr>
        <w:jc w:val="both"/>
        <w:rPr>
          <w:sz w:val="20"/>
        </w:rPr>
      </w:pPr>
      <w:r w:rsidRPr="00446B7A">
        <w:rPr>
          <w:sz w:val="22"/>
          <w:szCs w:val="22"/>
          <w:u w:val="single"/>
        </w:rPr>
        <w:t>Laboratorija</w:t>
      </w:r>
      <w:r w:rsidRPr="00446B7A">
        <w:rPr>
          <w:sz w:val="22"/>
          <w:szCs w:val="22"/>
        </w:rPr>
        <w:t xml:space="preserve"> – vykdo tarpinius gamybinių procesų laboratorinius tyrimus. Laboratorija yra obj. 04 pirmame aukšte.</w:t>
      </w:r>
    </w:p>
    <w:p w:rsidR="002C0ADE" w:rsidRPr="00446B7A" w:rsidRDefault="002C0ADE" w:rsidP="002C0ADE">
      <w:pPr>
        <w:jc w:val="both"/>
        <w:rPr>
          <w:sz w:val="22"/>
          <w:szCs w:val="22"/>
        </w:rPr>
      </w:pPr>
      <w:r w:rsidRPr="00446B7A">
        <w:rPr>
          <w:i/>
          <w:iCs/>
          <w:sz w:val="22"/>
          <w:szCs w:val="22"/>
        </w:rPr>
        <w:t>Poveikis aplinkai: emisijos</w:t>
      </w:r>
      <w:r w:rsidRPr="00446B7A">
        <w:rPr>
          <w:sz w:val="22"/>
          <w:szCs w:val="22"/>
        </w:rPr>
        <w:t xml:space="preserve"> – Nr. 072, 074, 076, 077 – acetaldehidas, acto rūgštis, sieros rūgštis, fenolis.</w:t>
      </w:r>
    </w:p>
    <w:p w:rsidR="002C0ADE" w:rsidRPr="00446B7A" w:rsidRDefault="002C0ADE" w:rsidP="002C0ADE">
      <w:pPr>
        <w:jc w:val="both"/>
        <w:rPr>
          <w:i/>
          <w:iCs/>
          <w:sz w:val="10"/>
          <w:szCs w:val="10"/>
        </w:rPr>
      </w:pPr>
    </w:p>
    <w:p w:rsidR="002C0ADE" w:rsidRPr="00446B7A" w:rsidRDefault="002C0ADE" w:rsidP="002C0ADE">
      <w:pPr>
        <w:spacing w:line="240" w:lineRule="atLeast"/>
        <w:jc w:val="both"/>
        <w:rPr>
          <w:sz w:val="22"/>
          <w:szCs w:val="22"/>
        </w:rPr>
      </w:pPr>
      <w:r w:rsidRPr="00446B7A">
        <w:rPr>
          <w:i/>
          <w:iCs/>
          <w:sz w:val="22"/>
          <w:szCs w:val="22"/>
        </w:rPr>
        <w:t>Darbo laikas</w:t>
      </w:r>
      <w:r w:rsidRPr="00446B7A">
        <w:rPr>
          <w:sz w:val="22"/>
          <w:szCs w:val="22"/>
        </w:rPr>
        <w:t>: 365 d/m., 24 val. per parą.</w:t>
      </w:r>
    </w:p>
    <w:p w:rsidR="002C0ADE" w:rsidRPr="00446B7A" w:rsidRDefault="002C0ADE" w:rsidP="002C0ADE">
      <w:pPr>
        <w:spacing w:line="240" w:lineRule="atLeast"/>
        <w:jc w:val="both"/>
        <w:rPr>
          <w:i/>
          <w:iCs/>
        </w:rPr>
      </w:pPr>
    </w:p>
    <w:p w:rsidR="002C0ADE" w:rsidRPr="00446B7A" w:rsidRDefault="002C0ADE" w:rsidP="00737226">
      <w:pPr>
        <w:pStyle w:val="Sraopastraipa"/>
        <w:widowControl w:val="0"/>
        <w:numPr>
          <w:ilvl w:val="0"/>
          <w:numId w:val="34"/>
        </w:numPr>
        <w:spacing w:line="240" w:lineRule="atLeast"/>
        <w:contextualSpacing w:val="0"/>
        <w:jc w:val="both"/>
        <w:rPr>
          <w:b/>
          <w:bCs/>
          <w:sz w:val="22"/>
          <w:szCs w:val="22"/>
          <w:lang w:val="pl-PL"/>
        </w:rPr>
      </w:pPr>
      <w:r w:rsidRPr="00446B7A">
        <w:rPr>
          <w:b/>
          <w:bCs/>
          <w:sz w:val="22"/>
          <w:szCs w:val="22"/>
          <w:lang w:val="pl-PL"/>
        </w:rPr>
        <w:t xml:space="preserve">Gatavos produkcijos sandėliavimas </w:t>
      </w:r>
    </w:p>
    <w:p w:rsidR="002C0ADE" w:rsidRPr="00446B7A" w:rsidRDefault="002C0ADE" w:rsidP="002C0ADE">
      <w:pPr>
        <w:pStyle w:val="Sraopastraipa"/>
        <w:jc w:val="both"/>
        <w:rPr>
          <w:b/>
          <w:bCs/>
          <w:sz w:val="10"/>
          <w:szCs w:val="10"/>
          <w:lang w:val="pl-PL"/>
        </w:rPr>
      </w:pPr>
    </w:p>
    <w:p w:rsidR="002C0ADE" w:rsidRPr="00446B7A" w:rsidRDefault="002C0ADE" w:rsidP="002C0ADE">
      <w:pPr>
        <w:spacing w:line="240" w:lineRule="atLeast"/>
        <w:jc w:val="both"/>
        <w:rPr>
          <w:sz w:val="22"/>
          <w:szCs w:val="22"/>
          <w:lang w:val="pl-PL"/>
        </w:rPr>
      </w:pPr>
      <w:r w:rsidRPr="00446B7A">
        <w:rPr>
          <w:sz w:val="22"/>
          <w:szCs w:val="22"/>
          <w:u w:val="single"/>
          <w:lang w:val="pl-PL"/>
        </w:rPr>
        <w:t xml:space="preserve">Sandėliavimas silosuose  (obj. 03, 03.1, 03.2) </w:t>
      </w:r>
      <w:r w:rsidRPr="00446B7A">
        <w:rPr>
          <w:sz w:val="22"/>
          <w:szCs w:val="22"/>
          <w:lang w:val="pl-PL"/>
        </w:rPr>
        <w:t xml:space="preserve">- iš gamybos birios granulės vamzdynais nukreipiamos į silosus. </w:t>
      </w:r>
    </w:p>
    <w:p w:rsidR="002C0ADE" w:rsidRPr="00446B7A" w:rsidRDefault="002C0ADE" w:rsidP="002C0ADE">
      <w:pPr>
        <w:jc w:val="both"/>
        <w:rPr>
          <w:sz w:val="22"/>
          <w:szCs w:val="22"/>
          <w:lang w:val="pl-PL"/>
        </w:rPr>
      </w:pPr>
      <w:r w:rsidRPr="00446B7A">
        <w:rPr>
          <w:i/>
          <w:iCs/>
          <w:sz w:val="22"/>
          <w:szCs w:val="22"/>
          <w:lang w:val="pl-PL"/>
        </w:rPr>
        <w:t>Poveikis aplinkai: emisijos</w:t>
      </w:r>
      <w:r w:rsidRPr="00446B7A">
        <w:rPr>
          <w:sz w:val="22"/>
          <w:szCs w:val="22"/>
          <w:lang w:val="pl-PL"/>
        </w:rPr>
        <w:t xml:space="preserve"> – Nr. 018÷020 (obj. 04), Nr. 065÷067 (obj. 04.1), Nr. 316÷318 (obj. 04.2)– kietos dalelės (C), acetaldehidas.</w:t>
      </w:r>
    </w:p>
    <w:p w:rsidR="002C0ADE" w:rsidRPr="00446B7A" w:rsidRDefault="002C0ADE" w:rsidP="002C0ADE">
      <w:pPr>
        <w:jc w:val="both"/>
        <w:rPr>
          <w:sz w:val="22"/>
          <w:szCs w:val="22"/>
          <w:lang w:val="pl-PL"/>
        </w:rPr>
      </w:pPr>
      <w:r w:rsidRPr="00446B7A">
        <w:rPr>
          <w:sz w:val="22"/>
          <w:szCs w:val="22"/>
          <w:lang w:val="pl-PL"/>
        </w:rPr>
        <w:t xml:space="preserve">Produkcijos pakrovimas į  konteinerius. </w:t>
      </w:r>
      <w:r w:rsidRPr="00446B7A">
        <w:rPr>
          <w:i/>
          <w:iCs/>
          <w:sz w:val="22"/>
          <w:szCs w:val="22"/>
          <w:lang w:val="pl-PL"/>
        </w:rPr>
        <w:t>Poveikis aplinkai: emisijos</w:t>
      </w:r>
      <w:r w:rsidRPr="00446B7A">
        <w:rPr>
          <w:sz w:val="22"/>
          <w:szCs w:val="22"/>
          <w:lang w:val="pl-PL"/>
        </w:rPr>
        <w:t xml:space="preserve"> Nr. 091, 092, 328 - kietos  dalelės (C).</w:t>
      </w:r>
    </w:p>
    <w:p w:rsidR="002C0ADE" w:rsidRPr="00446B7A" w:rsidRDefault="002C0ADE" w:rsidP="002C0ADE">
      <w:pPr>
        <w:jc w:val="both"/>
        <w:rPr>
          <w:sz w:val="22"/>
          <w:szCs w:val="22"/>
          <w:lang w:val="pl-PL"/>
        </w:rPr>
      </w:pPr>
    </w:p>
    <w:p w:rsidR="002C0ADE" w:rsidRPr="00446B7A" w:rsidRDefault="002C0ADE" w:rsidP="002C0ADE">
      <w:pPr>
        <w:spacing w:line="240" w:lineRule="atLeast"/>
        <w:jc w:val="both"/>
        <w:rPr>
          <w:sz w:val="22"/>
          <w:szCs w:val="22"/>
          <w:lang w:val="pl-PL"/>
        </w:rPr>
      </w:pPr>
      <w:r w:rsidRPr="00446B7A">
        <w:rPr>
          <w:sz w:val="22"/>
          <w:szCs w:val="22"/>
          <w:u w:val="single"/>
          <w:lang w:val="pl-PL"/>
        </w:rPr>
        <w:t>Taravimas į didmaišius ir didmaišių sandėliavimas</w:t>
      </w:r>
      <w:r w:rsidRPr="00446B7A">
        <w:rPr>
          <w:sz w:val="22"/>
          <w:szCs w:val="22"/>
          <w:lang w:val="pl-PL"/>
        </w:rPr>
        <w:t xml:space="preserve"> - taravimas į didmaišius vykdomas gatavos produkcijos sandėlyje obj. 02.1 ir 02.2. Didmaišių svoris – 1,05 t ir 1,2 t. Didmaišiai sandėliuojami sandėliuose 1-2 aukštais sandėliuose obj. 02, 02.1, 02.2. Esant sezoniškumui, didmaišiai sandėliuojami lauke prie obj. 02, 02.1 ir 02.2.</w:t>
      </w:r>
    </w:p>
    <w:p w:rsidR="002C0ADE" w:rsidRPr="00446B7A" w:rsidRDefault="002C0ADE" w:rsidP="002C0ADE">
      <w:pPr>
        <w:spacing w:line="240" w:lineRule="atLeast"/>
        <w:jc w:val="both"/>
        <w:rPr>
          <w:color w:val="FF0000"/>
          <w:sz w:val="22"/>
          <w:szCs w:val="22"/>
        </w:rPr>
      </w:pPr>
      <w:r w:rsidRPr="00446B7A">
        <w:rPr>
          <w:i/>
          <w:iCs/>
          <w:sz w:val="22"/>
          <w:szCs w:val="22"/>
        </w:rPr>
        <w:t>Poveikio aplinkai nėra.</w:t>
      </w:r>
      <w:r w:rsidRPr="00446B7A">
        <w:rPr>
          <w:sz w:val="22"/>
          <w:szCs w:val="22"/>
        </w:rPr>
        <w:t xml:space="preserve"> </w:t>
      </w:r>
    </w:p>
    <w:p w:rsidR="002C0ADE" w:rsidRPr="00446B7A" w:rsidRDefault="002C0ADE" w:rsidP="002C0ADE">
      <w:pPr>
        <w:spacing w:line="240" w:lineRule="atLeast"/>
        <w:jc w:val="both"/>
        <w:rPr>
          <w:sz w:val="22"/>
          <w:szCs w:val="22"/>
        </w:rPr>
      </w:pPr>
      <w:r w:rsidRPr="00446B7A">
        <w:rPr>
          <w:i/>
          <w:iCs/>
          <w:sz w:val="22"/>
          <w:szCs w:val="22"/>
        </w:rPr>
        <w:t>Darbo laikas</w:t>
      </w:r>
      <w:r w:rsidRPr="00446B7A">
        <w:rPr>
          <w:sz w:val="22"/>
          <w:szCs w:val="22"/>
        </w:rPr>
        <w:t>: 365 d/m., 24 val. per parą.</w:t>
      </w:r>
    </w:p>
    <w:p w:rsidR="002C0ADE" w:rsidRPr="00446B7A" w:rsidRDefault="002C0ADE" w:rsidP="002C0ADE">
      <w:pPr>
        <w:spacing w:before="120"/>
        <w:jc w:val="both"/>
        <w:rPr>
          <w:sz w:val="22"/>
          <w:szCs w:val="22"/>
        </w:rPr>
      </w:pPr>
      <w:r w:rsidRPr="00446B7A">
        <w:rPr>
          <w:sz w:val="22"/>
          <w:szCs w:val="22"/>
          <w:u w:val="single"/>
        </w:rPr>
        <w:t>II plėtros etapas – gatavos produkcijos sandėlio išplėtimas.</w:t>
      </w:r>
      <w:r w:rsidRPr="00446B7A">
        <w:rPr>
          <w:sz w:val="22"/>
          <w:szCs w:val="22"/>
        </w:rPr>
        <w:t xml:space="preserve"> Gatavos produkcijos sandėliai (obj. Nr. 02.1-02.2) išplečiami esamos rampos sąskaita (obj. Nr. 02). Viena priestato dalis bus skirta PET granulėms didmaišiuose dviem eilėmis sandėliuoti, analogiškai, kaip esamame sandėlyje. Antra priestato dalis skirta sandėliuoti žaliavas ir chemines medžiagas ant palečių. Planuojama vieta 647 paletėms sandėliuoti. Žaliavų ir cheminių medžiagų sandėliavimo zona atskirta pertvara, joje projektuojama ir įrengiama atskira ventiliacijos sistema, numatomos priemonės surinkti išsiliejusias medžiagas (grindų nuolydžiai, surinkimo trapai ir požeminės talpos). </w:t>
      </w:r>
    </w:p>
    <w:p w:rsidR="002C0ADE" w:rsidRPr="00446B7A" w:rsidRDefault="002C0ADE" w:rsidP="002C0ADE">
      <w:pPr>
        <w:spacing w:line="240" w:lineRule="atLeast"/>
        <w:jc w:val="both"/>
        <w:rPr>
          <w:sz w:val="22"/>
          <w:szCs w:val="22"/>
        </w:rPr>
      </w:pPr>
    </w:p>
    <w:p w:rsidR="002C0ADE" w:rsidRPr="00446B7A" w:rsidRDefault="002C0ADE" w:rsidP="00737226">
      <w:pPr>
        <w:pStyle w:val="Sraopastraipa"/>
        <w:widowControl w:val="0"/>
        <w:numPr>
          <w:ilvl w:val="0"/>
          <w:numId w:val="34"/>
        </w:numPr>
        <w:spacing w:line="240" w:lineRule="atLeast"/>
        <w:contextualSpacing w:val="0"/>
        <w:jc w:val="both"/>
        <w:rPr>
          <w:sz w:val="22"/>
          <w:szCs w:val="22"/>
          <w:lang w:val="pl-PL"/>
        </w:rPr>
      </w:pPr>
      <w:r w:rsidRPr="00446B7A">
        <w:rPr>
          <w:b/>
          <w:bCs/>
          <w:sz w:val="22"/>
          <w:szCs w:val="22"/>
          <w:lang w:val="pl-PL"/>
        </w:rPr>
        <w:t>Gatavos produkcijos išvežimass</w:t>
      </w:r>
    </w:p>
    <w:p w:rsidR="002C0ADE" w:rsidRPr="00446B7A" w:rsidRDefault="002C0ADE" w:rsidP="002C0ADE">
      <w:pPr>
        <w:jc w:val="both"/>
        <w:rPr>
          <w:sz w:val="22"/>
          <w:szCs w:val="22"/>
          <w:lang w:val="pl-PL"/>
        </w:rPr>
      </w:pPr>
    </w:p>
    <w:p w:rsidR="002C0ADE" w:rsidRPr="00446B7A" w:rsidRDefault="002C0ADE" w:rsidP="002C0ADE">
      <w:pPr>
        <w:pStyle w:val="Sraopastraipa"/>
        <w:spacing w:line="240" w:lineRule="atLeast"/>
        <w:ind w:left="0"/>
        <w:contextualSpacing w:val="0"/>
        <w:jc w:val="both"/>
        <w:rPr>
          <w:lang w:val="pl-PL"/>
        </w:rPr>
      </w:pPr>
      <w:r w:rsidRPr="00446B7A">
        <w:rPr>
          <w:sz w:val="22"/>
          <w:szCs w:val="22"/>
          <w:lang w:val="pl-PL"/>
        </w:rPr>
        <w:t>Gatava produkcija (PET) supakuota didmaišiais gali būti išvežama vilkikais, supakuota jūriniuose konteineriuose vilkikais ir geležinkeliais. Nefasuotas granuliatas gali būti pakraunamas tiesiai į biriems produktams pritaikytas cisternas – granulovežius.</w:t>
      </w:r>
      <w:r w:rsidRPr="00446B7A">
        <w:rPr>
          <w:lang w:val="pl-PL"/>
        </w:rPr>
        <w:t xml:space="preserve"> </w:t>
      </w:r>
    </w:p>
    <w:p w:rsidR="002C0ADE" w:rsidRPr="00446B7A" w:rsidRDefault="002C0ADE" w:rsidP="002C0ADE">
      <w:pPr>
        <w:spacing w:line="240" w:lineRule="atLeast"/>
        <w:jc w:val="both"/>
        <w:rPr>
          <w:color w:val="FF0000"/>
          <w:sz w:val="22"/>
          <w:szCs w:val="22"/>
        </w:rPr>
      </w:pPr>
      <w:r w:rsidRPr="00446B7A">
        <w:rPr>
          <w:i/>
          <w:iCs/>
          <w:sz w:val="22"/>
          <w:szCs w:val="22"/>
        </w:rPr>
        <w:t>Poveikio aplinkai nėra.</w:t>
      </w:r>
      <w:r w:rsidRPr="00446B7A">
        <w:rPr>
          <w:sz w:val="22"/>
          <w:szCs w:val="22"/>
        </w:rPr>
        <w:t xml:space="preserve"> </w:t>
      </w:r>
    </w:p>
    <w:p w:rsidR="002C0ADE" w:rsidRPr="00446B7A" w:rsidRDefault="002C0ADE" w:rsidP="002C0ADE">
      <w:pPr>
        <w:spacing w:line="240" w:lineRule="atLeast"/>
        <w:jc w:val="both"/>
        <w:rPr>
          <w:sz w:val="22"/>
          <w:szCs w:val="22"/>
        </w:rPr>
      </w:pPr>
      <w:r w:rsidRPr="00446B7A">
        <w:rPr>
          <w:i/>
          <w:iCs/>
          <w:sz w:val="22"/>
          <w:szCs w:val="22"/>
        </w:rPr>
        <w:t>Darbo laikas</w:t>
      </w:r>
      <w:r w:rsidRPr="00446B7A">
        <w:rPr>
          <w:sz w:val="22"/>
          <w:szCs w:val="22"/>
        </w:rPr>
        <w:t>: darbo dienomis, 8÷ 20 val.</w:t>
      </w:r>
    </w:p>
    <w:p w:rsidR="002C0ADE" w:rsidRPr="00446B7A" w:rsidRDefault="002C0ADE" w:rsidP="002C0ADE">
      <w:pPr>
        <w:spacing w:line="240" w:lineRule="atLeast"/>
        <w:jc w:val="both"/>
        <w:rPr>
          <w:color w:val="FF0000"/>
          <w:sz w:val="22"/>
          <w:szCs w:val="22"/>
        </w:rPr>
      </w:pPr>
    </w:p>
    <w:p w:rsidR="002C0ADE" w:rsidRPr="00446B7A" w:rsidRDefault="002C0ADE" w:rsidP="002C0ADE">
      <w:pPr>
        <w:spacing w:line="240" w:lineRule="atLeast"/>
        <w:jc w:val="both"/>
        <w:rPr>
          <w:i/>
          <w:iCs/>
          <w:sz w:val="22"/>
          <w:szCs w:val="22"/>
        </w:rPr>
      </w:pPr>
      <w:r w:rsidRPr="00446B7A">
        <w:rPr>
          <w:b/>
          <w:bCs/>
        </w:rPr>
        <w:t>PAGALBINIAI PROCESAI</w:t>
      </w:r>
      <w:r w:rsidRPr="00446B7A">
        <w:rPr>
          <w:i/>
          <w:iCs/>
          <w:sz w:val="22"/>
          <w:szCs w:val="22"/>
        </w:rPr>
        <w:t xml:space="preserve"> </w:t>
      </w:r>
    </w:p>
    <w:p w:rsidR="002C0ADE" w:rsidRPr="00446B7A" w:rsidRDefault="002C0ADE" w:rsidP="002C0ADE">
      <w:pPr>
        <w:spacing w:line="240" w:lineRule="atLeast"/>
        <w:jc w:val="both"/>
        <w:rPr>
          <w:bCs/>
          <w:i/>
          <w:sz w:val="22"/>
          <w:szCs w:val="22"/>
        </w:rPr>
      </w:pPr>
      <w:r w:rsidRPr="00446B7A">
        <w:rPr>
          <w:i/>
          <w:iCs/>
          <w:sz w:val="22"/>
          <w:szCs w:val="22"/>
        </w:rPr>
        <w:t>Papildomai teikiama informacija dėl PET3 gamybos linijos įrengimo šiuose papunkčiuose: 5. S</w:t>
      </w:r>
      <w:r w:rsidRPr="00446B7A">
        <w:rPr>
          <w:bCs/>
          <w:i/>
          <w:sz w:val="22"/>
          <w:szCs w:val="22"/>
        </w:rPr>
        <w:t xml:space="preserve">uspausto oro kompresorinės, 6. Technologinio vandens aušintuvės, 8. </w:t>
      </w:r>
      <w:r w:rsidRPr="00446B7A">
        <w:rPr>
          <w:bCs/>
          <w:i/>
          <w:sz w:val="22"/>
          <w:szCs w:val="22"/>
          <w:lang w:val="pl-PL"/>
        </w:rPr>
        <w:t>Dujinio azoto gamybos įranga, 10. Aukštų parametrų šilumos nešėjo (HTM) katilinės.</w:t>
      </w:r>
    </w:p>
    <w:p w:rsidR="002C0ADE" w:rsidRPr="00446B7A" w:rsidRDefault="002C0ADE" w:rsidP="002C0ADE">
      <w:pPr>
        <w:jc w:val="both"/>
        <w:rPr>
          <w:b/>
          <w:bCs/>
          <w:sz w:val="10"/>
          <w:szCs w:val="10"/>
          <w:lang w:val="pl-PL"/>
        </w:rPr>
      </w:pPr>
    </w:p>
    <w:p w:rsidR="002C0ADE" w:rsidRPr="00446B7A" w:rsidRDefault="002C0ADE" w:rsidP="00737226">
      <w:pPr>
        <w:pStyle w:val="Sraopastraipa"/>
        <w:widowControl w:val="0"/>
        <w:numPr>
          <w:ilvl w:val="0"/>
          <w:numId w:val="34"/>
        </w:numPr>
        <w:contextualSpacing w:val="0"/>
        <w:jc w:val="both"/>
        <w:rPr>
          <w:b/>
          <w:bCs/>
        </w:rPr>
      </w:pPr>
      <w:r w:rsidRPr="00446B7A">
        <w:rPr>
          <w:b/>
          <w:bCs/>
        </w:rPr>
        <w:t>Suspausto oro kompresorinės – obj. 11, obj. 11.1</w:t>
      </w:r>
    </w:p>
    <w:p w:rsidR="002C0ADE" w:rsidRPr="00446B7A" w:rsidRDefault="002C0ADE" w:rsidP="002C0ADE">
      <w:pPr>
        <w:jc w:val="both"/>
        <w:rPr>
          <w:sz w:val="22"/>
          <w:szCs w:val="22"/>
        </w:rPr>
      </w:pPr>
      <w:r w:rsidRPr="00446B7A">
        <w:rPr>
          <w:sz w:val="22"/>
        </w:rPr>
        <w:t>Planuojant III etapo plėtrą, numatoma pastatyti papildomą kompresorių suspausto oro gamybai (obj. Nr. 11.1).</w:t>
      </w:r>
    </w:p>
    <w:p w:rsidR="002C0ADE" w:rsidRPr="00446B7A" w:rsidRDefault="002C0ADE" w:rsidP="002C0ADE">
      <w:pPr>
        <w:pStyle w:val="Sraopastraipa"/>
        <w:ind w:left="0"/>
        <w:jc w:val="both"/>
        <w:rPr>
          <w:sz w:val="22"/>
          <w:szCs w:val="22"/>
        </w:rPr>
      </w:pPr>
      <w:r w:rsidRPr="00446B7A">
        <w:rPr>
          <w:i/>
          <w:iCs/>
          <w:sz w:val="22"/>
          <w:szCs w:val="22"/>
        </w:rPr>
        <w:t xml:space="preserve">Poveikis aplinkai: </w:t>
      </w:r>
      <w:r w:rsidRPr="00446B7A">
        <w:rPr>
          <w:sz w:val="22"/>
          <w:szCs w:val="22"/>
        </w:rPr>
        <w:t xml:space="preserve"> nėra</w:t>
      </w:r>
    </w:p>
    <w:p w:rsidR="002C0ADE" w:rsidRPr="00446B7A" w:rsidRDefault="002C0ADE" w:rsidP="002C0ADE">
      <w:pPr>
        <w:ind w:firstLine="720"/>
        <w:jc w:val="both"/>
        <w:rPr>
          <w:sz w:val="22"/>
          <w:szCs w:val="22"/>
        </w:rPr>
      </w:pPr>
      <w:r w:rsidRPr="00446B7A">
        <w:rPr>
          <w:i/>
          <w:iCs/>
          <w:sz w:val="22"/>
          <w:szCs w:val="22"/>
        </w:rPr>
        <w:t>Darbo laikas</w:t>
      </w:r>
      <w:r w:rsidRPr="00446B7A">
        <w:rPr>
          <w:sz w:val="22"/>
          <w:szCs w:val="22"/>
        </w:rPr>
        <w:t>: 365 d/m., 24 val. per parą.</w:t>
      </w:r>
    </w:p>
    <w:p w:rsidR="002C0ADE" w:rsidRPr="00446B7A" w:rsidRDefault="002C0ADE" w:rsidP="002C0ADE">
      <w:pPr>
        <w:pStyle w:val="Sraopastraipa"/>
        <w:jc w:val="both"/>
        <w:rPr>
          <w:b/>
          <w:bCs/>
          <w:color w:val="FF0000"/>
          <w:sz w:val="10"/>
          <w:szCs w:val="10"/>
        </w:rPr>
      </w:pPr>
    </w:p>
    <w:p w:rsidR="002C0ADE" w:rsidRPr="00446B7A" w:rsidRDefault="002C0ADE" w:rsidP="00737226">
      <w:pPr>
        <w:pStyle w:val="Sraopastraipa"/>
        <w:widowControl w:val="0"/>
        <w:numPr>
          <w:ilvl w:val="0"/>
          <w:numId w:val="34"/>
        </w:numPr>
        <w:contextualSpacing w:val="0"/>
        <w:jc w:val="both"/>
        <w:rPr>
          <w:b/>
          <w:bCs/>
        </w:rPr>
      </w:pPr>
      <w:r w:rsidRPr="00446B7A">
        <w:rPr>
          <w:b/>
          <w:bCs/>
        </w:rPr>
        <w:t>Technologinio vandens aušintuvės – obj. 13, obj. 13.1</w:t>
      </w:r>
    </w:p>
    <w:p w:rsidR="002C0ADE" w:rsidRPr="00446B7A" w:rsidRDefault="002C0ADE" w:rsidP="002C0ADE">
      <w:pPr>
        <w:jc w:val="both"/>
        <w:rPr>
          <w:sz w:val="22"/>
          <w:szCs w:val="22"/>
        </w:rPr>
      </w:pPr>
      <w:r w:rsidRPr="00446B7A">
        <w:rPr>
          <w:sz w:val="22"/>
        </w:rPr>
        <w:t>Planuojant III etapo plėtrą, numatoma pastatyti papildomą aušintuvę (obj. Nr. 13.1).</w:t>
      </w:r>
    </w:p>
    <w:p w:rsidR="002C0ADE" w:rsidRPr="00446B7A" w:rsidRDefault="002C0ADE" w:rsidP="002C0ADE">
      <w:pPr>
        <w:pStyle w:val="Sraopastraipa"/>
        <w:spacing w:line="240" w:lineRule="atLeast"/>
        <w:ind w:left="0"/>
        <w:jc w:val="both"/>
        <w:rPr>
          <w:sz w:val="22"/>
          <w:szCs w:val="22"/>
        </w:rPr>
      </w:pPr>
      <w:r w:rsidRPr="00446B7A">
        <w:rPr>
          <w:i/>
          <w:iCs/>
          <w:sz w:val="22"/>
          <w:szCs w:val="22"/>
        </w:rPr>
        <w:t xml:space="preserve">Poveikis aplinkai: </w:t>
      </w:r>
      <w:r w:rsidRPr="00446B7A">
        <w:rPr>
          <w:sz w:val="22"/>
          <w:szCs w:val="22"/>
        </w:rPr>
        <w:t>vandens poreikis</w:t>
      </w:r>
    </w:p>
    <w:p w:rsidR="002C0ADE" w:rsidRPr="00446B7A" w:rsidRDefault="002C0ADE" w:rsidP="002C0ADE">
      <w:pPr>
        <w:pStyle w:val="Sraopastraipa"/>
        <w:spacing w:line="240" w:lineRule="atLeast"/>
        <w:ind w:left="0"/>
        <w:jc w:val="both"/>
        <w:rPr>
          <w:sz w:val="22"/>
          <w:szCs w:val="22"/>
        </w:rPr>
      </w:pPr>
      <w:r w:rsidRPr="00446B7A">
        <w:rPr>
          <w:i/>
          <w:iCs/>
          <w:sz w:val="22"/>
          <w:szCs w:val="22"/>
        </w:rPr>
        <w:t>Poveikis aplinkai: nuotekos</w:t>
      </w:r>
      <w:r w:rsidRPr="00446B7A">
        <w:rPr>
          <w:sz w:val="22"/>
          <w:szCs w:val="22"/>
        </w:rPr>
        <w:t xml:space="preserve"> – nuvedama į paviršinių nuotekų sistemą.</w:t>
      </w:r>
    </w:p>
    <w:p w:rsidR="002C0ADE" w:rsidRPr="00446B7A" w:rsidRDefault="002C0ADE" w:rsidP="002C0ADE">
      <w:pPr>
        <w:pStyle w:val="Sraopastraipa"/>
        <w:ind w:left="0"/>
        <w:jc w:val="both"/>
        <w:rPr>
          <w:sz w:val="22"/>
          <w:szCs w:val="22"/>
        </w:rPr>
      </w:pPr>
      <w:r w:rsidRPr="00446B7A">
        <w:rPr>
          <w:i/>
          <w:iCs/>
          <w:sz w:val="22"/>
          <w:szCs w:val="22"/>
        </w:rPr>
        <w:t>Naudojamos cheminės medžiagos ir preparatai</w:t>
      </w:r>
      <w:r w:rsidRPr="00446B7A">
        <w:rPr>
          <w:sz w:val="22"/>
          <w:szCs w:val="22"/>
        </w:rPr>
        <w:t xml:space="preserve"> aušinamo vandens paruošimui.</w:t>
      </w:r>
    </w:p>
    <w:p w:rsidR="002C0ADE" w:rsidRPr="00446B7A" w:rsidRDefault="002C0ADE" w:rsidP="002C0ADE">
      <w:pPr>
        <w:jc w:val="both"/>
        <w:rPr>
          <w:sz w:val="22"/>
          <w:szCs w:val="22"/>
        </w:rPr>
      </w:pPr>
      <w:r w:rsidRPr="00446B7A">
        <w:rPr>
          <w:i/>
          <w:iCs/>
          <w:sz w:val="22"/>
          <w:szCs w:val="22"/>
        </w:rPr>
        <w:t>Darbo laikas</w:t>
      </w:r>
      <w:r w:rsidRPr="00446B7A">
        <w:rPr>
          <w:sz w:val="22"/>
          <w:szCs w:val="22"/>
        </w:rPr>
        <w:t>: 365 d/m., 24 val. per parą.</w:t>
      </w:r>
    </w:p>
    <w:p w:rsidR="002C0ADE" w:rsidRPr="00446B7A" w:rsidRDefault="002C0ADE" w:rsidP="002C0ADE">
      <w:pPr>
        <w:pStyle w:val="Sraopastraipa"/>
        <w:jc w:val="both"/>
        <w:rPr>
          <w:sz w:val="10"/>
          <w:szCs w:val="10"/>
        </w:rPr>
      </w:pPr>
    </w:p>
    <w:p w:rsidR="002C0ADE" w:rsidRPr="00446B7A" w:rsidRDefault="002C0ADE" w:rsidP="00737226">
      <w:pPr>
        <w:pStyle w:val="Sraopastraipa"/>
        <w:widowControl w:val="0"/>
        <w:numPr>
          <w:ilvl w:val="0"/>
          <w:numId w:val="34"/>
        </w:numPr>
        <w:spacing w:line="240" w:lineRule="atLeast"/>
        <w:contextualSpacing w:val="0"/>
        <w:jc w:val="both"/>
        <w:rPr>
          <w:sz w:val="22"/>
          <w:szCs w:val="22"/>
        </w:rPr>
      </w:pPr>
      <w:r w:rsidRPr="00446B7A">
        <w:rPr>
          <w:b/>
          <w:bCs/>
        </w:rPr>
        <w:t xml:space="preserve">Technologinio vandens (demineralizuoto, minkštinto, šaldomo) paruošimas – obj. 13, </w:t>
      </w:r>
    </w:p>
    <w:p w:rsidR="002C0ADE" w:rsidRPr="00446B7A" w:rsidRDefault="002C0ADE" w:rsidP="002C0ADE">
      <w:pPr>
        <w:pStyle w:val="Sraopastraipa"/>
        <w:spacing w:line="240" w:lineRule="atLeast"/>
        <w:ind w:left="0"/>
        <w:contextualSpacing w:val="0"/>
        <w:jc w:val="both"/>
        <w:rPr>
          <w:sz w:val="22"/>
          <w:szCs w:val="22"/>
        </w:rPr>
      </w:pPr>
      <w:r w:rsidRPr="00446B7A">
        <w:rPr>
          <w:i/>
          <w:iCs/>
          <w:sz w:val="22"/>
          <w:szCs w:val="22"/>
        </w:rPr>
        <w:t>Poveikis aplinkai: atliekos</w:t>
      </w:r>
      <w:r w:rsidRPr="00446B7A">
        <w:rPr>
          <w:sz w:val="22"/>
          <w:szCs w:val="22"/>
        </w:rPr>
        <w:t xml:space="preserve"> – pakuotės atliekos.</w:t>
      </w:r>
    </w:p>
    <w:p w:rsidR="002C0ADE" w:rsidRPr="00446B7A" w:rsidRDefault="002C0ADE" w:rsidP="002C0ADE">
      <w:pPr>
        <w:pStyle w:val="Sraopastraipa"/>
        <w:spacing w:line="240" w:lineRule="atLeast"/>
        <w:ind w:left="0"/>
        <w:jc w:val="both"/>
        <w:rPr>
          <w:i/>
          <w:iCs/>
          <w:sz w:val="22"/>
          <w:szCs w:val="22"/>
        </w:rPr>
      </w:pPr>
      <w:r w:rsidRPr="00446B7A">
        <w:rPr>
          <w:i/>
          <w:iCs/>
          <w:sz w:val="22"/>
          <w:szCs w:val="22"/>
        </w:rPr>
        <w:t xml:space="preserve">Nuotekos -  </w:t>
      </w:r>
      <w:r w:rsidRPr="00446B7A">
        <w:rPr>
          <w:iCs/>
          <w:sz w:val="22"/>
          <w:szCs w:val="22"/>
        </w:rPr>
        <w:t>susidarančios po regeneracijos patenka į nuotekų sistemą.</w:t>
      </w:r>
    </w:p>
    <w:p w:rsidR="002C0ADE" w:rsidRPr="00446B7A" w:rsidRDefault="002C0ADE" w:rsidP="002C0ADE">
      <w:pPr>
        <w:pStyle w:val="Sraopastraipa"/>
        <w:spacing w:line="240" w:lineRule="atLeast"/>
        <w:ind w:left="0"/>
        <w:jc w:val="both"/>
        <w:rPr>
          <w:sz w:val="22"/>
          <w:szCs w:val="22"/>
        </w:rPr>
      </w:pPr>
      <w:r w:rsidRPr="00446B7A">
        <w:rPr>
          <w:i/>
          <w:iCs/>
          <w:sz w:val="22"/>
          <w:szCs w:val="22"/>
        </w:rPr>
        <w:t>Naudojamos cheminės medžiagos ir preparatai</w:t>
      </w:r>
      <w:r w:rsidRPr="00446B7A">
        <w:rPr>
          <w:sz w:val="22"/>
          <w:szCs w:val="22"/>
        </w:rPr>
        <w:t xml:space="preserve"> – sieros rūgštis, 28 - 36 % druskos rūgštis, natrio hipochloritas, fosforo rūgščių ir organinių polimerų vandeninis tirpalas, 28 - 36 % druskos rūgštis,  25% natrio šarmas, 28- 36 % natrio chloridas, korozijos ir nuovirų inhibitorius. </w:t>
      </w:r>
    </w:p>
    <w:p w:rsidR="002C0ADE" w:rsidRPr="00446B7A" w:rsidRDefault="002C0ADE" w:rsidP="002C0ADE">
      <w:pPr>
        <w:pStyle w:val="Sraopastraipa"/>
        <w:spacing w:line="240" w:lineRule="atLeast"/>
        <w:ind w:left="0"/>
        <w:jc w:val="both"/>
        <w:rPr>
          <w:sz w:val="10"/>
          <w:szCs w:val="10"/>
        </w:rPr>
      </w:pPr>
      <w:r w:rsidRPr="00446B7A">
        <w:rPr>
          <w:sz w:val="22"/>
          <w:szCs w:val="22"/>
        </w:rPr>
        <w:t>Cheminės medžiagos ir preparatai paduodami tiesiai į technologinę sistemą, todėl oro taršos šaltinių nėra.</w:t>
      </w:r>
    </w:p>
    <w:p w:rsidR="002C0ADE" w:rsidRPr="00446B7A" w:rsidRDefault="002C0ADE" w:rsidP="002C0ADE">
      <w:pPr>
        <w:spacing w:line="240" w:lineRule="atLeast"/>
        <w:jc w:val="both"/>
        <w:rPr>
          <w:sz w:val="22"/>
          <w:szCs w:val="22"/>
        </w:rPr>
      </w:pPr>
      <w:r w:rsidRPr="00446B7A">
        <w:rPr>
          <w:i/>
          <w:iCs/>
          <w:sz w:val="22"/>
          <w:szCs w:val="22"/>
        </w:rPr>
        <w:t>Darbo laikas</w:t>
      </w:r>
      <w:r w:rsidRPr="00446B7A">
        <w:rPr>
          <w:sz w:val="22"/>
          <w:szCs w:val="22"/>
        </w:rPr>
        <w:t>: 365 d/m., 24 val. per parą.</w:t>
      </w:r>
    </w:p>
    <w:p w:rsidR="002C0ADE" w:rsidRPr="00446B7A" w:rsidRDefault="002C0ADE" w:rsidP="002C0ADE">
      <w:pPr>
        <w:spacing w:line="240" w:lineRule="atLeast"/>
        <w:ind w:firstLine="720"/>
        <w:jc w:val="both"/>
        <w:rPr>
          <w:sz w:val="22"/>
          <w:szCs w:val="22"/>
        </w:rPr>
      </w:pPr>
    </w:p>
    <w:p w:rsidR="002C0ADE" w:rsidRPr="00446B7A" w:rsidRDefault="002C0ADE" w:rsidP="00737226">
      <w:pPr>
        <w:pStyle w:val="Sraopastraipa"/>
        <w:widowControl w:val="0"/>
        <w:numPr>
          <w:ilvl w:val="0"/>
          <w:numId w:val="34"/>
        </w:numPr>
        <w:spacing w:line="240" w:lineRule="atLeast"/>
        <w:contextualSpacing w:val="0"/>
        <w:jc w:val="both"/>
        <w:rPr>
          <w:szCs w:val="23"/>
          <w:lang w:val="pl-PL"/>
        </w:rPr>
      </w:pPr>
      <w:r w:rsidRPr="00446B7A">
        <w:rPr>
          <w:b/>
          <w:bCs/>
          <w:szCs w:val="23"/>
          <w:lang w:val="pl-PL"/>
        </w:rPr>
        <w:t>Dujinio azoto gamybos įranga</w:t>
      </w:r>
      <w:r w:rsidRPr="00446B7A">
        <w:rPr>
          <w:szCs w:val="23"/>
          <w:lang w:val="pl-PL"/>
        </w:rPr>
        <w:t xml:space="preserve"> – </w:t>
      </w:r>
      <w:r w:rsidRPr="00446B7A">
        <w:rPr>
          <w:b/>
          <w:bCs/>
          <w:szCs w:val="23"/>
        </w:rPr>
        <w:t>obj. 11, obj. 11.1</w:t>
      </w:r>
    </w:p>
    <w:p w:rsidR="002C0ADE" w:rsidRPr="00446B7A" w:rsidRDefault="002C0ADE" w:rsidP="002C0ADE">
      <w:pPr>
        <w:spacing w:line="240" w:lineRule="atLeast"/>
        <w:jc w:val="both"/>
        <w:rPr>
          <w:sz w:val="22"/>
          <w:szCs w:val="22"/>
        </w:rPr>
      </w:pPr>
      <w:r w:rsidRPr="00446B7A">
        <w:rPr>
          <w:sz w:val="22"/>
        </w:rPr>
        <w:t>Planuojant III etapo plėtrą, numatoma išplėsti azoto gamybos įrenginius.</w:t>
      </w:r>
    </w:p>
    <w:p w:rsidR="002C0ADE" w:rsidRPr="00446B7A" w:rsidRDefault="002C0ADE" w:rsidP="002C0ADE">
      <w:pPr>
        <w:pStyle w:val="Sraopastraipa"/>
        <w:spacing w:line="240" w:lineRule="atLeast"/>
        <w:ind w:left="0"/>
        <w:jc w:val="both"/>
        <w:rPr>
          <w:i/>
          <w:iCs/>
          <w:sz w:val="22"/>
          <w:szCs w:val="22"/>
        </w:rPr>
      </w:pPr>
      <w:r w:rsidRPr="00446B7A">
        <w:rPr>
          <w:i/>
          <w:iCs/>
          <w:sz w:val="22"/>
          <w:szCs w:val="22"/>
        </w:rPr>
        <w:t>Poveikio aplinkai  nėra.</w:t>
      </w:r>
    </w:p>
    <w:p w:rsidR="002C0ADE" w:rsidRPr="00446B7A" w:rsidRDefault="002C0ADE" w:rsidP="002C0ADE">
      <w:pPr>
        <w:spacing w:line="240" w:lineRule="atLeast"/>
        <w:jc w:val="both"/>
        <w:rPr>
          <w:sz w:val="22"/>
          <w:szCs w:val="22"/>
        </w:rPr>
      </w:pPr>
      <w:r w:rsidRPr="00446B7A">
        <w:rPr>
          <w:i/>
          <w:iCs/>
          <w:sz w:val="22"/>
          <w:szCs w:val="22"/>
        </w:rPr>
        <w:t>Darbo laikas</w:t>
      </w:r>
      <w:r w:rsidRPr="00446B7A">
        <w:rPr>
          <w:sz w:val="22"/>
          <w:szCs w:val="22"/>
        </w:rPr>
        <w:t>: 365 d/m., 24 val. per parą.</w:t>
      </w:r>
    </w:p>
    <w:p w:rsidR="002C0ADE" w:rsidRPr="00446B7A" w:rsidRDefault="002C0ADE" w:rsidP="002C0ADE">
      <w:pPr>
        <w:pStyle w:val="Sraopastraipa"/>
        <w:jc w:val="both"/>
        <w:rPr>
          <w:color w:val="FF0000"/>
          <w:sz w:val="10"/>
          <w:szCs w:val="10"/>
          <w:lang w:val="pl-PL"/>
        </w:rPr>
      </w:pPr>
    </w:p>
    <w:p w:rsidR="002C0ADE" w:rsidRPr="00446B7A" w:rsidRDefault="002C0ADE" w:rsidP="00737226">
      <w:pPr>
        <w:pStyle w:val="Sraopastraipa"/>
        <w:widowControl w:val="0"/>
        <w:numPr>
          <w:ilvl w:val="0"/>
          <w:numId w:val="34"/>
        </w:numPr>
        <w:spacing w:line="240" w:lineRule="atLeast"/>
        <w:contextualSpacing w:val="0"/>
        <w:jc w:val="both"/>
        <w:rPr>
          <w:b/>
          <w:bCs/>
          <w:szCs w:val="23"/>
        </w:rPr>
      </w:pPr>
      <w:r w:rsidRPr="00446B7A">
        <w:rPr>
          <w:b/>
          <w:bCs/>
          <w:szCs w:val="23"/>
        </w:rPr>
        <w:t>Garo gamybos katilinė - obj. 07</w:t>
      </w:r>
    </w:p>
    <w:p w:rsidR="002C0ADE" w:rsidRPr="00446B7A" w:rsidRDefault="002C0ADE" w:rsidP="002C0ADE">
      <w:pPr>
        <w:pStyle w:val="Sraopastraipa"/>
        <w:spacing w:line="240" w:lineRule="atLeast"/>
        <w:ind w:left="0"/>
        <w:jc w:val="both"/>
        <w:rPr>
          <w:sz w:val="22"/>
          <w:szCs w:val="22"/>
        </w:rPr>
      </w:pPr>
      <w:r w:rsidRPr="00446B7A">
        <w:rPr>
          <w:sz w:val="22"/>
          <w:szCs w:val="22"/>
        </w:rPr>
        <w:t>Katilinėje dirba 2 garo katilai “LOOS” po 3,64 MW našumo, kuriuose kūrenamos gamtinės dujos. Garas naudojamas gamyklos vamzdynų garo palydovų ir gamybinių patalpų šildymui.</w:t>
      </w:r>
    </w:p>
    <w:p w:rsidR="002C0ADE" w:rsidRPr="00446B7A" w:rsidRDefault="002C0ADE" w:rsidP="002C0ADE">
      <w:pPr>
        <w:pStyle w:val="Sraopastraipa"/>
        <w:ind w:left="0"/>
        <w:jc w:val="both"/>
        <w:rPr>
          <w:sz w:val="6"/>
          <w:szCs w:val="6"/>
        </w:rPr>
      </w:pPr>
    </w:p>
    <w:p w:rsidR="002C0ADE" w:rsidRPr="00446B7A" w:rsidRDefault="002C0ADE" w:rsidP="002C0ADE">
      <w:pPr>
        <w:pStyle w:val="Sraopastraipa"/>
        <w:spacing w:line="240" w:lineRule="atLeast"/>
        <w:ind w:left="0"/>
        <w:jc w:val="both"/>
        <w:rPr>
          <w:sz w:val="22"/>
          <w:szCs w:val="22"/>
        </w:rPr>
      </w:pPr>
      <w:r w:rsidRPr="00446B7A">
        <w:rPr>
          <w:i/>
          <w:iCs/>
          <w:sz w:val="22"/>
          <w:szCs w:val="22"/>
        </w:rPr>
        <w:t xml:space="preserve">Poveikis aplinkai: emisijos – </w:t>
      </w:r>
      <w:r w:rsidRPr="00446B7A">
        <w:rPr>
          <w:sz w:val="22"/>
          <w:szCs w:val="22"/>
        </w:rPr>
        <w:t xml:space="preserve">Nr. 028 ir 038 – anglies monoksidas, azoto oksidai, sieros dioksidas. </w:t>
      </w:r>
    </w:p>
    <w:p w:rsidR="002C0ADE" w:rsidRPr="00446B7A" w:rsidRDefault="002C0ADE" w:rsidP="002C0ADE">
      <w:pPr>
        <w:pStyle w:val="Sraopastraipa"/>
        <w:ind w:left="0"/>
        <w:jc w:val="both"/>
        <w:rPr>
          <w:sz w:val="6"/>
          <w:szCs w:val="6"/>
        </w:rPr>
      </w:pPr>
    </w:p>
    <w:p w:rsidR="002C0ADE" w:rsidRPr="00446B7A" w:rsidRDefault="002C0ADE" w:rsidP="002C0ADE">
      <w:pPr>
        <w:pStyle w:val="Sraopastraipa"/>
        <w:spacing w:line="240" w:lineRule="atLeast"/>
        <w:ind w:left="0"/>
        <w:jc w:val="both"/>
        <w:rPr>
          <w:sz w:val="22"/>
          <w:szCs w:val="22"/>
        </w:rPr>
      </w:pPr>
      <w:r w:rsidRPr="00446B7A">
        <w:rPr>
          <w:i/>
          <w:iCs/>
          <w:sz w:val="22"/>
          <w:szCs w:val="22"/>
        </w:rPr>
        <w:t>Naudojamos cheminės medžiagos ir preparatai</w:t>
      </w:r>
      <w:r w:rsidRPr="00446B7A">
        <w:rPr>
          <w:sz w:val="22"/>
          <w:szCs w:val="22"/>
        </w:rPr>
        <w:t xml:space="preserve"> – gamtinės dujos, vandens paruošimui: deguonies absorbentas – neorganinių druskų tirpalas (Cortrol IS2015), kondensato korozijos inhibitorius (Steamate). </w:t>
      </w:r>
    </w:p>
    <w:p w:rsidR="002C0ADE" w:rsidRPr="003A566E" w:rsidRDefault="002C0ADE" w:rsidP="002C0ADE">
      <w:pPr>
        <w:spacing w:line="240" w:lineRule="atLeast"/>
        <w:jc w:val="both"/>
        <w:rPr>
          <w:sz w:val="22"/>
          <w:szCs w:val="22"/>
        </w:rPr>
      </w:pPr>
      <w:r w:rsidRPr="00446B7A">
        <w:rPr>
          <w:i/>
          <w:iCs/>
          <w:sz w:val="22"/>
          <w:szCs w:val="22"/>
        </w:rPr>
        <w:t>Darbo laikas</w:t>
      </w:r>
      <w:r w:rsidRPr="00446B7A">
        <w:rPr>
          <w:sz w:val="22"/>
          <w:szCs w:val="22"/>
        </w:rPr>
        <w:t xml:space="preserve">: pagal poreikį šaltuoju metų laiku </w:t>
      </w:r>
    </w:p>
    <w:p w:rsidR="002C0ADE" w:rsidRPr="00446B7A" w:rsidRDefault="002C0ADE" w:rsidP="002C0ADE">
      <w:pPr>
        <w:pStyle w:val="Sraopastraipa"/>
        <w:jc w:val="both"/>
        <w:rPr>
          <w:b/>
          <w:bCs/>
          <w:sz w:val="10"/>
          <w:szCs w:val="10"/>
        </w:rPr>
      </w:pPr>
    </w:p>
    <w:p w:rsidR="002C0ADE" w:rsidRPr="00446B7A" w:rsidRDefault="002C0ADE" w:rsidP="00737226">
      <w:pPr>
        <w:pStyle w:val="Sraopastraipa"/>
        <w:widowControl w:val="0"/>
        <w:numPr>
          <w:ilvl w:val="0"/>
          <w:numId w:val="34"/>
        </w:numPr>
        <w:spacing w:line="240" w:lineRule="atLeast"/>
        <w:contextualSpacing w:val="0"/>
        <w:jc w:val="both"/>
        <w:rPr>
          <w:b/>
          <w:bCs/>
          <w:szCs w:val="23"/>
        </w:rPr>
      </w:pPr>
      <w:r w:rsidRPr="00446B7A">
        <w:rPr>
          <w:b/>
          <w:bCs/>
          <w:szCs w:val="23"/>
        </w:rPr>
        <w:t>Aukštų parametrų šilumos nešėjo (HTM) katilinės – obj. 06, obj. 06.1, obj. 06.2</w:t>
      </w:r>
    </w:p>
    <w:p w:rsidR="002C0ADE" w:rsidRPr="00446B7A" w:rsidRDefault="002C0ADE" w:rsidP="002C0ADE">
      <w:pPr>
        <w:spacing w:line="240" w:lineRule="atLeast"/>
        <w:jc w:val="both"/>
        <w:rPr>
          <w:sz w:val="22"/>
          <w:szCs w:val="22"/>
        </w:rPr>
      </w:pPr>
      <w:r w:rsidRPr="00446B7A">
        <w:rPr>
          <w:sz w:val="22"/>
          <w:szCs w:val="22"/>
        </w:rPr>
        <w:t>Katilinėse sumontuota po 3 krosnis, kurių kiekvienos našumas 7,8 MW (viso 6 krosnys). Vienu metu kartu gali dirbti tik 2 iš 3 katilinių. Krosnyse kūrenamos gamtinės dujos. Paskirtis –  šilumnešis garų ir skysčių sistemoms šildyti.</w:t>
      </w:r>
    </w:p>
    <w:p w:rsidR="002C0ADE" w:rsidRPr="00446B7A" w:rsidRDefault="002C0ADE" w:rsidP="002C0ADE">
      <w:pPr>
        <w:spacing w:line="240" w:lineRule="atLeast"/>
        <w:jc w:val="both"/>
        <w:rPr>
          <w:sz w:val="22"/>
          <w:szCs w:val="22"/>
        </w:rPr>
      </w:pPr>
      <w:r w:rsidRPr="00446B7A">
        <w:rPr>
          <w:i/>
          <w:iCs/>
          <w:sz w:val="22"/>
          <w:szCs w:val="22"/>
        </w:rPr>
        <w:t xml:space="preserve">Poveikis aplinkai:emisijos – </w:t>
      </w:r>
      <w:r w:rsidRPr="00446B7A">
        <w:rPr>
          <w:sz w:val="22"/>
          <w:szCs w:val="22"/>
        </w:rPr>
        <w:t>Nr.025-1, 025-2, 025-3 (obj.06) ir Nr.037-1, 037-2, 037-3(obj.06.1) –</w:t>
      </w:r>
      <w:r w:rsidRPr="00446B7A">
        <w:rPr>
          <w:i/>
          <w:iCs/>
          <w:sz w:val="22"/>
          <w:szCs w:val="22"/>
        </w:rPr>
        <w:t xml:space="preserve"> </w:t>
      </w:r>
      <w:r w:rsidRPr="00446B7A">
        <w:rPr>
          <w:sz w:val="22"/>
          <w:szCs w:val="22"/>
        </w:rPr>
        <w:t xml:space="preserve">anglies monoksidas, azoto oksidai, sieros oksidai. </w:t>
      </w:r>
    </w:p>
    <w:p w:rsidR="002C0ADE" w:rsidRPr="00446B7A" w:rsidRDefault="002C0ADE" w:rsidP="002C0ADE">
      <w:pPr>
        <w:spacing w:line="240" w:lineRule="atLeast"/>
        <w:jc w:val="both"/>
        <w:rPr>
          <w:sz w:val="22"/>
          <w:szCs w:val="22"/>
        </w:rPr>
      </w:pPr>
      <w:r w:rsidRPr="00446B7A">
        <w:rPr>
          <w:i/>
          <w:iCs/>
          <w:sz w:val="22"/>
          <w:szCs w:val="22"/>
        </w:rPr>
        <w:t>Poveikis aplinkai: atliekos</w:t>
      </w:r>
      <w:r w:rsidRPr="00446B7A">
        <w:rPr>
          <w:sz w:val="22"/>
          <w:szCs w:val="22"/>
        </w:rPr>
        <w:t xml:space="preserve"> – naftos produktais užterštos pašluostės; izoliacinė ir šilumą perduodanti alyvos vandens emulsija.</w:t>
      </w:r>
    </w:p>
    <w:p w:rsidR="002C0ADE" w:rsidRPr="00446B7A" w:rsidRDefault="002C0ADE" w:rsidP="002C0ADE">
      <w:pPr>
        <w:spacing w:line="240" w:lineRule="atLeast"/>
        <w:jc w:val="both"/>
        <w:rPr>
          <w:sz w:val="22"/>
          <w:szCs w:val="22"/>
        </w:rPr>
      </w:pPr>
      <w:r w:rsidRPr="00446B7A">
        <w:rPr>
          <w:i/>
          <w:iCs/>
          <w:sz w:val="22"/>
          <w:szCs w:val="22"/>
        </w:rPr>
        <w:t>Naudojamos cheminės medžiagos ir preparatai</w:t>
      </w:r>
      <w:r w:rsidRPr="00446B7A">
        <w:rPr>
          <w:sz w:val="22"/>
          <w:szCs w:val="22"/>
        </w:rPr>
        <w:t xml:space="preserve"> – gamtinės dujos, spec.alyva “Therminol 66”, “Therminol VP-1”</w:t>
      </w:r>
    </w:p>
    <w:p w:rsidR="002C0ADE" w:rsidRPr="00446B7A" w:rsidRDefault="002C0ADE" w:rsidP="002C0ADE">
      <w:pPr>
        <w:spacing w:line="240" w:lineRule="atLeast"/>
        <w:jc w:val="both"/>
        <w:rPr>
          <w:sz w:val="22"/>
          <w:szCs w:val="22"/>
        </w:rPr>
      </w:pPr>
      <w:r w:rsidRPr="00446B7A">
        <w:rPr>
          <w:i/>
          <w:iCs/>
          <w:sz w:val="22"/>
          <w:szCs w:val="22"/>
        </w:rPr>
        <w:t>Darbo laikas</w:t>
      </w:r>
      <w:r w:rsidRPr="00446B7A">
        <w:rPr>
          <w:sz w:val="22"/>
          <w:szCs w:val="22"/>
        </w:rPr>
        <w:t>: 365 d/m., 24 val. per parą.</w:t>
      </w:r>
    </w:p>
    <w:p w:rsidR="002C0ADE" w:rsidRPr="00446B7A" w:rsidRDefault="002C0ADE" w:rsidP="002C0ADE">
      <w:pPr>
        <w:spacing w:line="240" w:lineRule="atLeast"/>
        <w:jc w:val="both"/>
        <w:rPr>
          <w:sz w:val="22"/>
          <w:szCs w:val="22"/>
        </w:rPr>
      </w:pPr>
      <w:r w:rsidRPr="00446B7A">
        <w:rPr>
          <w:sz w:val="22"/>
          <w:szCs w:val="22"/>
        </w:rPr>
        <w:t>AOŠ (šilumnešis) laikomas rezervuare. Emisijos – per atmosferos taršos šaltinį Nr.026 – toluenas.</w:t>
      </w:r>
    </w:p>
    <w:p w:rsidR="002C0ADE" w:rsidRPr="00446B7A" w:rsidRDefault="002C0ADE" w:rsidP="002C0ADE">
      <w:pPr>
        <w:spacing w:line="240" w:lineRule="atLeast"/>
        <w:jc w:val="both"/>
        <w:rPr>
          <w:sz w:val="22"/>
          <w:szCs w:val="22"/>
        </w:rPr>
      </w:pPr>
      <w:r w:rsidRPr="00446B7A">
        <w:rPr>
          <w:sz w:val="22"/>
          <w:szCs w:val="22"/>
        </w:rPr>
        <w:t>Dėl PET 3 linijos statybų, esamų aukštatemperatūrinio šilumos nešėjo katilinių (obj. Nr. 06 ir 06.1) pastatai bus išplėsti (obj. Nr. 06.2) papildomų išcentrinių siurblių sumontavimui.</w:t>
      </w:r>
    </w:p>
    <w:p w:rsidR="002C0ADE" w:rsidRPr="00446B7A" w:rsidRDefault="002C0ADE" w:rsidP="002C0ADE">
      <w:pPr>
        <w:spacing w:line="240" w:lineRule="atLeast"/>
        <w:ind w:firstLine="720"/>
        <w:jc w:val="both"/>
        <w:rPr>
          <w:sz w:val="22"/>
          <w:szCs w:val="22"/>
        </w:rPr>
      </w:pPr>
    </w:p>
    <w:p w:rsidR="002C0ADE" w:rsidRPr="00446B7A" w:rsidRDefault="002C0ADE" w:rsidP="00737226">
      <w:pPr>
        <w:numPr>
          <w:ilvl w:val="0"/>
          <w:numId w:val="34"/>
        </w:numPr>
        <w:spacing w:line="240" w:lineRule="atLeast"/>
        <w:jc w:val="both"/>
        <w:rPr>
          <w:sz w:val="23"/>
          <w:szCs w:val="23"/>
        </w:rPr>
      </w:pPr>
      <w:r w:rsidRPr="00446B7A">
        <w:rPr>
          <w:b/>
          <w:sz w:val="23"/>
          <w:szCs w:val="23"/>
        </w:rPr>
        <w:t>Biokuro katilinė – obj. 40</w:t>
      </w:r>
    </w:p>
    <w:p w:rsidR="002C0ADE" w:rsidRPr="00446B7A" w:rsidRDefault="002C0ADE" w:rsidP="002C0ADE">
      <w:pPr>
        <w:spacing w:line="240" w:lineRule="atLeast"/>
        <w:jc w:val="both"/>
        <w:rPr>
          <w:sz w:val="22"/>
          <w:szCs w:val="22"/>
        </w:rPr>
      </w:pPr>
      <w:r w:rsidRPr="00446B7A">
        <w:rPr>
          <w:sz w:val="22"/>
          <w:szCs w:val="22"/>
        </w:rPr>
        <w:t>Biokuro katilinėje sumontuoti 2 biokuro katilai po 10 MW. Didžioji dalis reikalingos energijos (metinis poreikis po I, II gamybos išplėtimo etapų - 250 000 MWh, po III etapo ~ 270 000 MWh) gamybos procesams gaunama deginant biokurą, likusi dalis energijos – deginant gamtines dujas HTM katilinėse.</w:t>
      </w:r>
    </w:p>
    <w:p w:rsidR="002C0ADE" w:rsidRPr="00446B7A" w:rsidRDefault="002C0ADE" w:rsidP="002C0ADE">
      <w:pPr>
        <w:spacing w:line="240" w:lineRule="atLeast"/>
        <w:jc w:val="both"/>
        <w:rPr>
          <w:color w:val="0D0D0D"/>
          <w:sz w:val="22"/>
          <w:szCs w:val="22"/>
        </w:rPr>
      </w:pPr>
      <w:r w:rsidRPr="00446B7A">
        <w:rPr>
          <w:i/>
          <w:iCs/>
          <w:sz w:val="22"/>
          <w:szCs w:val="22"/>
        </w:rPr>
        <w:t>Naudojamos cheminės medžiagos ir preparatai</w:t>
      </w:r>
      <w:r w:rsidRPr="00446B7A">
        <w:rPr>
          <w:sz w:val="22"/>
          <w:szCs w:val="22"/>
        </w:rPr>
        <w:t xml:space="preserve"> – šilumos nešėjas (termoalyva)</w:t>
      </w:r>
      <w:r w:rsidRPr="00446B7A">
        <w:rPr>
          <w:color w:val="0D0D0D"/>
          <w:sz w:val="22"/>
          <w:szCs w:val="22"/>
        </w:rPr>
        <w:t>.</w:t>
      </w:r>
    </w:p>
    <w:p w:rsidR="002C0ADE" w:rsidRPr="00446B7A" w:rsidRDefault="002C0ADE" w:rsidP="002C0ADE">
      <w:pPr>
        <w:spacing w:line="240" w:lineRule="atLeast"/>
        <w:jc w:val="both"/>
        <w:rPr>
          <w:iCs/>
          <w:sz w:val="22"/>
          <w:szCs w:val="22"/>
        </w:rPr>
      </w:pPr>
      <w:r w:rsidRPr="00446B7A">
        <w:rPr>
          <w:i/>
          <w:iCs/>
          <w:sz w:val="22"/>
          <w:szCs w:val="22"/>
        </w:rPr>
        <w:t xml:space="preserve">Poveikis aplinkai: emisijos – </w:t>
      </w:r>
      <w:r w:rsidRPr="00446B7A">
        <w:rPr>
          <w:iCs/>
          <w:sz w:val="22"/>
          <w:szCs w:val="22"/>
        </w:rPr>
        <w:t>Nr. 101 (biokuro katilinės kaminas) - anglies monoksidas (A), azoto oksidai (A), kietosios dalelės (A), sieros dioksidas (A);  Nr. 102 (lignino silosas)- kietosios dalelės (C), Nr. 604 - kietosios dalelės (C).</w:t>
      </w:r>
    </w:p>
    <w:p w:rsidR="002C0ADE" w:rsidRPr="00446B7A" w:rsidRDefault="002C0ADE" w:rsidP="002C0ADE">
      <w:pPr>
        <w:spacing w:line="240" w:lineRule="atLeast"/>
        <w:jc w:val="both"/>
        <w:rPr>
          <w:sz w:val="22"/>
          <w:szCs w:val="22"/>
        </w:rPr>
      </w:pPr>
      <w:r w:rsidRPr="00446B7A">
        <w:rPr>
          <w:i/>
          <w:iCs/>
          <w:sz w:val="22"/>
          <w:szCs w:val="22"/>
        </w:rPr>
        <w:t>Poveikis aplinkai: atliekos</w:t>
      </w:r>
      <w:r w:rsidRPr="00446B7A">
        <w:rPr>
          <w:sz w:val="22"/>
          <w:szCs w:val="22"/>
        </w:rPr>
        <w:t xml:space="preserve"> – pelenai, naftos produktais užterštos pašluostės; izoliacinė ir šilumą perduodanti alyva, pakuotės atliekos.</w:t>
      </w:r>
    </w:p>
    <w:p w:rsidR="002C0ADE" w:rsidRPr="00446B7A" w:rsidRDefault="002C0ADE" w:rsidP="002C0ADE">
      <w:pPr>
        <w:spacing w:line="240" w:lineRule="atLeast"/>
        <w:jc w:val="both"/>
        <w:rPr>
          <w:sz w:val="22"/>
          <w:szCs w:val="22"/>
        </w:rPr>
      </w:pPr>
      <w:r w:rsidRPr="00446B7A">
        <w:rPr>
          <w:i/>
          <w:iCs/>
          <w:sz w:val="22"/>
          <w:szCs w:val="22"/>
        </w:rPr>
        <w:t>Poveikis aplinkai: nuotekos</w:t>
      </w:r>
      <w:r w:rsidRPr="00446B7A">
        <w:rPr>
          <w:sz w:val="22"/>
          <w:szCs w:val="22"/>
        </w:rPr>
        <w:t xml:space="preserve"> – gamybinės, paviršinės nuotekos.</w:t>
      </w:r>
    </w:p>
    <w:p w:rsidR="002C0ADE" w:rsidRPr="00446B7A" w:rsidRDefault="002C0ADE" w:rsidP="002C0ADE">
      <w:pPr>
        <w:spacing w:line="240" w:lineRule="atLeast"/>
        <w:ind w:firstLine="720"/>
        <w:jc w:val="both"/>
        <w:rPr>
          <w:sz w:val="22"/>
          <w:szCs w:val="22"/>
        </w:rPr>
      </w:pPr>
      <w:r w:rsidRPr="00446B7A">
        <w:rPr>
          <w:sz w:val="22"/>
          <w:szCs w:val="22"/>
        </w:rPr>
        <w:t>Biokuro katilinėje stovi kilnojami dyzelininiu kuru varomi varikliai (2 vnt. – VOLVO TAD 530GE, (</w:t>
      </w:r>
      <w:r w:rsidR="00813959">
        <w:rPr>
          <w:sz w:val="22"/>
          <w:szCs w:val="22"/>
        </w:rPr>
        <w:t xml:space="preserve">UAB „NEO Group“ </w:t>
      </w:r>
      <w:r w:rsidR="00813959" w:rsidRPr="00587C1C">
        <w:rPr>
          <w:sz w:val="22"/>
          <w:szCs w:val="22"/>
        </w:rPr>
        <w:t>paraišk</w:t>
      </w:r>
      <w:r w:rsidR="00813959">
        <w:rPr>
          <w:sz w:val="22"/>
          <w:szCs w:val="22"/>
        </w:rPr>
        <w:t>os</w:t>
      </w:r>
      <w:r w:rsidR="00813959" w:rsidRPr="00587C1C">
        <w:rPr>
          <w:sz w:val="22"/>
          <w:szCs w:val="22"/>
        </w:rPr>
        <w:t xml:space="preserve"> Taršos integruotos prevencijos ir kontrolės leidimui pakeisti</w:t>
      </w:r>
      <w:r w:rsidR="00813959" w:rsidRPr="00446B7A">
        <w:rPr>
          <w:sz w:val="22"/>
          <w:szCs w:val="22"/>
        </w:rPr>
        <w:t xml:space="preserve"> </w:t>
      </w:r>
      <w:r w:rsidRPr="00446B7A">
        <w:rPr>
          <w:sz w:val="22"/>
          <w:szCs w:val="22"/>
        </w:rPr>
        <w:t>priedas Nr. 29)  kurie automatiškai įsijungia tik esant elektros energijos dingimui, tam, kad būtų palaikomos tinkamos katilinės eksploatavimo sąlygos. Prognozuojama, kad tokių elektros dingimo atvejų, kai įsijungs minėti varikliai per metus gali būti apie 6 kartus, ir jie veiks ne ilgiau kaip 30 minučių, vieno variklio kuro sąnaudos – 17 l/h. Lietuvos Respublikos aplinkos ir finansų ministrų 2008 m. liepos 9 d. Nr. D1-370/1K-230 įsakymo „Dėl mokesčio už aplinkos teršimą apskaičiavimo ir mokėjimo tvarkos aprašų patvirtinimo (su vėlesniais pakeitimais) nuostatomis, kilnojamoji pramoninė įranga priskiriama mobiliems taršoms šaltiniams, todėl už emisijas bus atsiskaitoma pagal faktinį dyzelininio kuro sunaudojimą, pildant mokesčio už aplinkos teršimą iš mobilių taršos šaltinių deklaraciją (FR0521).</w:t>
      </w:r>
    </w:p>
    <w:p w:rsidR="002C0ADE" w:rsidRPr="00446B7A" w:rsidRDefault="002C0ADE" w:rsidP="002C0ADE">
      <w:pPr>
        <w:spacing w:line="240" w:lineRule="atLeast"/>
        <w:ind w:firstLine="720"/>
        <w:jc w:val="both"/>
        <w:rPr>
          <w:sz w:val="22"/>
          <w:szCs w:val="22"/>
        </w:rPr>
      </w:pPr>
      <w:r w:rsidRPr="00446B7A">
        <w:rPr>
          <w:sz w:val="22"/>
          <w:szCs w:val="22"/>
        </w:rPr>
        <w:t>Kilnojamos dyzelinio kuro talpyklos (</w:t>
      </w:r>
      <w:r w:rsidR="00813959">
        <w:rPr>
          <w:sz w:val="22"/>
          <w:szCs w:val="22"/>
        </w:rPr>
        <w:t xml:space="preserve">UAB „NEO Group“ </w:t>
      </w:r>
      <w:r w:rsidR="00813959" w:rsidRPr="00587C1C">
        <w:rPr>
          <w:sz w:val="22"/>
          <w:szCs w:val="22"/>
        </w:rPr>
        <w:t>paraišk</w:t>
      </w:r>
      <w:r w:rsidR="00813959">
        <w:rPr>
          <w:sz w:val="22"/>
          <w:szCs w:val="22"/>
        </w:rPr>
        <w:t>os</w:t>
      </w:r>
      <w:r w:rsidR="00813959" w:rsidRPr="00587C1C">
        <w:rPr>
          <w:sz w:val="22"/>
          <w:szCs w:val="22"/>
        </w:rPr>
        <w:t xml:space="preserve"> Taršos integruotos prevencijos ir kontrolės leidimui pakeisti</w:t>
      </w:r>
      <w:r w:rsidR="00813959" w:rsidRPr="00446B7A">
        <w:rPr>
          <w:sz w:val="22"/>
          <w:szCs w:val="22"/>
        </w:rPr>
        <w:t xml:space="preserve"> </w:t>
      </w:r>
      <w:r w:rsidRPr="00446B7A">
        <w:rPr>
          <w:sz w:val="22"/>
          <w:szCs w:val="22"/>
        </w:rPr>
        <w:t>priedas Nr. 30) (2 vnt. po 450 litrų), vadovaujantis Lietuvos Respublikos Aplinkos ministro 2007-04-24 įsakymo Nr. D1-234 (Žin., 2007, Nr.53-2052) „Lakiųjų organinių junginių, išmetamų į atmosferą saugant ir paskirstant naftą ir naftos produktus, kiekio įvertinimo metodikos LAND 321-2007/M-1” 4 skyriumi „Degalų bakai, kilnojamosios talpyklos” „Į atmosferą išmetamą LOJ kiekį tikslinga skaičiuoti tik benzinu užpildant transporto priemonių ir kitų mechanizmų degalų bakus ir kilnojamąsias talpyklas ir benzino išsiliejimo atvejais”, todėl lakių organinių junginių emisijos iš dyzelinio kuro talpyklų neskaičiuojamos.</w:t>
      </w:r>
    </w:p>
    <w:p w:rsidR="002C0ADE" w:rsidRPr="00446B7A" w:rsidRDefault="002C0ADE" w:rsidP="002C0ADE">
      <w:pPr>
        <w:jc w:val="both"/>
        <w:rPr>
          <w:sz w:val="10"/>
          <w:szCs w:val="10"/>
        </w:rPr>
      </w:pPr>
    </w:p>
    <w:p w:rsidR="002C0ADE" w:rsidRPr="00446B7A" w:rsidRDefault="002C0ADE" w:rsidP="002C0ADE">
      <w:pPr>
        <w:jc w:val="both"/>
        <w:rPr>
          <w:sz w:val="10"/>
          <w:szCs w:val="10"/>
        </w:rPr>
      </w:pPr>
    </w:p>
    <w:p w:rsidR="002C0ADE" w:rsidRPr="00446B7A" w:rsidRDefault="002C0ADE" w:rsidP="00737226">
      <w:pPr>
        <w:pStyle w:val="Sraopastraipa"/>
        <w:widowControl w:val="0"/>
        <w:numPr>
          <w:ilvl w:val="0"/>
          <w:numId w:val="34"/>
        </w:numPr>
        <w:spacing w:line="240" w:lineRule="atLeast"/>
        <w:contextualSpacing w:val="0"/>
        <w:jc w:val="both"/>
        <w:rPr>
          <w:szCs w:val="23"/>
        </w:rPr>
      </w:pPr>
      <w:r w:rsidRPr="00446B7A">
        <w:rPr>
          <w:b/>
          <w:bCs/>
          <w:szCs w:val="23"/>
        </w:rPr>
        <w:t>Administracinis – buitinis korpusas</w:t>
      </w:r>
      <w:r w:rsidRPr="00446B7A">
        <w:rPr>
          <w:szCs w:val="23"/>
        </w:rPr>
        <w:t xml:space="preserve"> – </w:t>
      </w:r>
      <w:r w:rsidRPr="00446B7A">
        <w:rPr>
          <w:b/>
          <w:szCs w:val="23"/>
        </w:rPr>
        <w:t>obj. 01;</w:t>
      </w:r>
    </w:p>
    <w:p w:rsidR="002C0ADE" w:rsidRPr="00446B7A" w:rsidRDefault="002C0ADE" w:rsidP="002C0ADE">
      <w:pPr>
        <w:spacing w:line="240" w:lineRule="atLeast"/>
        <w:jc w:val="both"/>
        <w:rPr>
          <w:sz w:val="22"/>
          <w:szCs w:val="22"/>
        </w:rPr>
      </w:pPr>
      <w:r w:rsidRPr="00446B7A">
        <w:rPr>
          <w:sz w:val="22"/>
          <w:szCs w:val="22"/>
        </w:rPr>
        <w:t xml:space="preserve">Administraciniame pastate veikia vandens šildymo katilinė, kurioje eksploatuojami 2 vandens  šildymo katilai 0,345 MW ir 0,285 MW, kūrenami dujomis. </w:t>
      </w:r>
    </w:p>
    <w:p w:rsidR="002C0ADE" w:rsidRPr="00446B7A" w:rsidRDefault="002C0ADE" w:rsidP="002C0ADE">
      <w:pPr>
        <w:spacing w:line="240" w:lineRule="atLeast"/>
        <w:jc w:val="both"/>
        <w:rPr>
          <w:sz w:val="22"/>
          <w:szCs w:val="22"/>
        </w:rPr>
      </w:pPr>
      <w:r w:rsidRPr="00446B7A">
        <w:rPr>
          <w:i/>
          <w:iCs/>
          <w:sz w:val="22"/>
          <w:szCs w:val="22"/>
        </w:rPr>
        <w:t xml:space="preserve">Poveikis aplinkai: emisijos – </w:t>
      </w:r>
      <w:r w:rsidRPr="00446B7A">
        <w:rPr>
          <w:sz w:val="22"/>
          <w:szCs w:val="22"/>
        </w:rPr>
        <w:t xml:space="preserve">Nr. 035 – azoto oksidai (A), sieros dioksidas (A). </w:t>
      </w:r>
    </w:p>
    <w:p w:rsidR="002C0ADE" w:rsidRPr="00446B7A" w:rsidRDefault="002C0ADE" w:rsidP="002C0ADE">
      <w:pPr>
        <w:spacing w:line="240" w:lineRule="atLeast"/>
        <w:jc w:val="both"/>
        <w:rPr>
          <w:sz w:val="22"/>
          <w:szCs w:val="22"/>
        </w:rPr>
      </w:pPr>
      <w:r w:rsidRPr="00446B7A">
        <w:rPr>
          <w:i/>
          <w:iCs/>
          <w:sz w:val="22"/>
          <w:szCs w:val="22"/>
        </w:rPr>
        <w:t>Naudojamos cheminės medžiagos ir preparatai</w:t>
      </w:r>
      <w:r w:rsidRPr="00446B7A">
        <w:rPr>
          <w:sz w:val="22"/>
          <w:szCs w:val="22"/>
        </w:rPr>
        <w:t xml:space="preserve"> – gamtinės dujos.</w:t>
      </w:r>
    </w:p>
    <w:p w:rsidR="002C0ADE" w:rsidRPr="00446B7A" w:rsidRDefault="002C0ADE" w:rsidP="002C0ADE">
      <w:pPr>
        <w:jc w:val="both"/>
        <w:rPr>
          <w:sz w:val="22"/>
          <w:szCs w:val="22"/>
        </w:rPr>
      </w:pPr>
      <w:r w:rsidRPr="00446B7A">
        <w:rPr>
          <w:i/>
          <w:iCs/>
          <w:sz w:val="6"/>
          <w:szCs w:val="6"/>
        </w:rPr>
        <w:t xml:space="preserve">  </w:t>
      </w:r>
      <w:r w:rsidRPr="00446B7A">
        <w:rPr>
          <w:i/>
          <w:iCs/>
          <w:sz w:val="22"/>
          <w:szCs w:val="22"/>
        </w:rPr>
        <w:t>Darbo laikas</w:t>
      </w:r>
      <w:r w:rsidRPr="00446B7A">
        <w:rPr>
          <w:sz w:val="22"/>
          <w:szCs w:val="22"/>
        </w:rPr>
        <w:t>: 365 d/m., 24 val. per parą.</w:t>
      </w:r>
    </w:p>
    <w:p w:rsidR="002C0ADE" w:rsidRPr="00446B7A" w:rsidRDefault="002C0ADE" w:rsidP="002C0ADE">
      <w:pPr>
        <w:spacing w:before="120"/>
        <w:jc w:val="both"/>
        <w:rPr>
          <w:sz w:val="22"/>
          <w:szCs w:val="22"/>
        </w:rPr>
      </w:pPr>
      <w:r w:rsidRPr="00446B7A">
        <w:rPr>
          <w:sz w:val="22"/>
          <w:szCs w:val="22"/>
        </w:rPr>
        <w:t>Bendras instaliuotas šilumos gamybos įrenginių, naudojančių gamtines dujas galingumas ~54,71 MW. Bendras instaliuotas šilumos gamybos įrenginių, naudojančių biokurą galingumas ~20 MW. Bendras instaliuotas galingumas 74,71 MW.</w:t>
      </w:r>
    </w:p>
    <w:p w:rsidR="002C0ADE" w:rsidRPr="00446B7A" w:rsidRDefault="002C0ADE" w:rsidP="002C0ADE">
      <w:pPr>
        <w:spacing w:before="120"/>
        <w:jc w:val="both"/>
        <w:rPr>
          <w:sz w:val="22"/>
          <w:szCs w:val="22"/>
        </w:rPr>
      </w:pPr>
      <w:r w:rsidRPr="00446B7A">
        <w:rPr>
          <w:sz w:val="22"/>
          <w:szCs w:val="22"/>
        </w:rPr>
        <w:t>Planuojamai PET3 gamybos plėtrai visiems etapams pakaks esamo instaliuoto šilumos gamybos įrenginių našumo, todėl nauji šilumos gamybos įrenginiai neplanuojami.</w:t>
      </w:r>
    </w:p>
    <w:p w:rsidR="002C0ADE" w:rsidRPr="00446B7A" w:rsidRDefault="002C0ADE" w:rsidP="002C0ADE">
      <w:pPr>
        <w:jc w:val="both"/>
        <w:rPr>
          <w:sz w:val="22"/>
          <w:szCs w:val="22"/>
        </w:rPr>
      </w:pPr>
    </w:p>
    <w:p w:rsidR="002C0ADE" w:rsidRPr="00446B7A" w:rsidRDefault="002C0ADE" w:rsidP="00737226">
      <w:pPr>
        <w:pStyle w:val="Sraopastraipa"/>
        <w:widowControl w:val="0"/>
        <w:numPr>
          <w:ilvl w:val="0"/>
          <w:numId w:val="34"/>
        </w:numPr>
        <w:spacing w:line="240" w:lineRule="atLeast"/>
        <w:contextualSpacing w:val="0"/>
        <w:jc w:val="both"/>
      </w:pPr>
      <w:r w:rsidRPr="00446B7A">
        <w:rPr>
          <w:b/>
          <w:bCs/>
        </w:rPr>
        <w:t>Paviršinių nuotekų valymo įrenginiai</w:t>
      </w:r>
      <w:r w:rsidRPr="00446B7A">
        <w:t xml:space="preserve"> – </w:t>
      </w:r>
      <w:r w:rsidRPr="00446B7A">
        <w:rPr>
          <w:b/>
        </w:rPr>
        <w:t>obj. 24;</w:t>
      </w:r>
    </w:p>
    <w:p w:rsidR="002C0ADE" w:rsidRPr="00446B7A" w:rsidRDefault="002C0ADE" w:rsidP="002C0ADE">
      <w:pPr>
        <w:spacing w:line="240" w:lineRule="atLeast"/>
        <w:jc w:val="both"/>
        <w:rPr>
          <w:sz w:val="22"/>
          <w:szCs w:val="22"/>
        </w:rPr>
      </w:pPr>
      <w:r w:rsidRPr="00446B7A">
        <w:rPr>
          <w:sz w:val="22"/>
          <w:szCs w:val="22"/>
        </w:rPr>
        <w:t xml:space="preserve">Valymo įrenginių sudėtis: paviršinių nuotekų rezervuarai – 2 vnt. (obj. Nr. 23), valymo įrenginiai (obj. Nr. 24). Paviršinių nuotekų valymo įrenginių našumas 90 l/s. </w:t>
      </w:r>
    </w:p>
    <w:p w:rsidR="002C0ADE" w:rsidRPr="00446B7A" w:rsidRDefault="002C0ADE" w:rsidP="002C0ADE">
      <w:pPr>
        <w:spacing w:line="240" w:lineRule="atLeast"/>
        <w:jc w:val="both"/>
        <w:rPr>
          <w:sz w:val="22"/>
          <w:szCs w:val="22"/>
        </w:rPr>
      </w:pPr>
      <w:r w:rsidRPr="00446B7A">
        <w:rPr>
          <w:i/>
          <w:iCs/>
          <w:sz w:val="22"/>
          <w:szCs w:val="22"/>
        </w:rPr>
        <w:t>Poveikis aplinkai: nuotekos</w:t>
      </w:r>
      <w:r w:rsidRPr="00446B7A">
        <w:rPr>
          <w:sz w:val="22"/>
          <w:szCs w:val="22"/>
        </w:rPr>
        <w:t xml:space="preserve"> – nuotekos po apvalymo ir aušinimo vanduo išleidžiami į melioracijos griovį.</w:t>
      </w:r>
    </w:p>
    <w:p w:rsidR="002C0ADE" w:rsidRPr="00446B7A" w:rsidRDefault="002C0ADE" w:rsidP="002C0ADE">
      <w:pPr>
        <w:spacing w:line="240" w:lineRule="atLeast"/>
        <w:jc w:val="both"/>
        <w:rPr>
          <w:sz w:val="22"/>
          <w:szCs w:val="22"/>
        </w:rPr>
      </w:pPr>
      <w:r w:rsidRPr="00446B7A">
        <w:rPr>
          <w:i/>
          <w:iCs/>
          <w:sz w:val="22"/>
          <w:szCs w:val="22"/>
        </w:rPr>
        <w:t>Poveikis aplinkai: atliekos</w:t>
      </w:r>
      <w:r w:rsidRPr="00446B7A">
        <w:rPr>
          <w:sz w:val="22"/>
          <w:szCs w:val="22"/>
        </w:rPr>
        <w:t xml:space="preserve"> – nešmenys (smėlio, purvo, nuosėdos); naftos produktai/ naftuotas vanduo</w:t>
      </w:r>
    </w:p>
    <w:p w:rsidR="002C0ADE" w:rsidRPr="00446B7A" w:rsidRDefault="002C0ADE" w:rsidP="002C0ADE">
      <w:pPr>
        <w:spacing w:line="240" w:lineRule="atLeast"/>
        <w:jc w:val="both"/>
        <w:rPr>
          <w:sz w:val="22"/>
          <w:szCs w:val="22"/>
        </w:rPr>
      </w:pPr>
      <w:r w:rsidRPr="00446B7A">
        <w:rPr>
          <w:i/>
          <w:iCs/>
          <w:sz w:val="22"/>
          <w:szCs w:val="22"/>
        </w:rPr>
        <w:t>Darbo laikas</w:t>
      </w:r>
      <w:r w:rsidRPr="00446B7A">
        <w:rPr>
          <w:sz w:val="22"/>
          <w:szCs w:val="22"/>
        </w:rPr>
        <w:t>: 365 d/m., 24 val. per parą.</w:t>
      </w:r>
    </w:p>
    <w:p w:rsidR="002C0ADE" w:rsidRPr="00446B7A" w:rsidRDefault="002C0ADE" w:rsidP="002C0ADE">
      <w:pPr>
        <w:spacing w:line="240" w:lineRule="atLeast"/>
        <w:jc w:val="both"/>
        <w:rPr>
          <w:sz w:val="22"/>
          <w:szCs w:val="22"/>
        </w:rPr>
      </w:pPr>
    </w:p>
    <w:p w:rsidR="002C0ADE" w:rsidRPr="00446B7A" w:rsidRDefault="002C0ADE" w:rsidP="00737226">
      <w:pPr>
        <w:pStyle w:val="Sraopastraipa"/>
        <w:widowControl w:val="0"/>
        <w:numPr>
          <w:ilvl w:val="0"/>
          <w:numId w:val="34"/>
        </w:numPr>
        <w:spacing w:line="240" w:lineRule="atLeast"/>
        <w:contextualSpacing w:val="0"/>
        <w:jc w:val="both"/>
        <w:rPr>
          <w:b/>
          <w:bCs/>
        </w:rPr>
      </w:pPr>
      <w:r w:rsidRPr="00446B7A">
        <w:rPr>
          <w:b/>
          <w:bCs/>
        </w:rPr>
        <w:t>Gamybinių nuotekų valymo įrenginiai – obj. 19;</w:t>
      </w:r>
    </w:p>
    <w:p w:rsidR="002C0ADE" w:rsidRPr="00446B7A" w:rsidRDefault="002C0ADE" w:rsidP="002C0ADE">
      <w:pPr>
        <w:pStyle w:val="Sraopastraipa"/>
        <w:spacing w:line="240" w:lineRule="atLeast"/>
        <w:ind w:left="0"/>
        <w:jc w:val="both"/>
        <w:rPr>
          <w:sz w:val="22"/>
          <w:szCs w:val="22"/>
        </w:rPr>
      </w:pPr>
      <w:r w:rsidRPr="00446B7A">
        <w:rPr>
          <w:sz w:val="22"/>
          <w:szCs w:val="22"/>
        </w:rPr>
        <w:t>Nuotekų valymo  įrenginiuose valomos gamybinės nuotekos. Valymo įrenginių sudėtis: buferinė talpa (obj. Nr. 19.1), aerotankai (obj. Nr. 19.2), dumblo sausinimo įrenginiai (obj. Nr. 19.4).</w:t>
      </w:r>
    </w:p>
    <w:p w:rsidR="002C0ADE" w:rsidRPr="00446B7A" w:rsidRDefault="002C0ADE" w:rsidP="002C0ADE">
      <w:pPr>
        <w:pStyle w:val="Sraopastraipa"/>
        <w:spacing w:line="240" w:lineRule="atLeast"/>
        <w:ind w:left="0"/>
        <w:jc w:val="both"/>
        <w:rPr>
          <w:sz w:val="22"/>
          <w:szCs w:val="22"/>
        </w:rPr>
      </w:pPr>
      <w:r w:rsidRPr="00446B7A">
        <w:rPr>
          <w:sz w:val="22"/>
          <w:szCs w:val="22"/>
        </w:rPr>
        <w:t xml:space="preserve">PET granulių gamybos metu technologiniame procese susidarančių dujų valymas atliekamas drėgnuose skruberiuose - išeinamųjų dujų plautuvuose. Šio proceso metu susidarančios nuotekos nuvedamos į gamybinių nuotekų biologinio valymo įrenginį, kurio našumas 494 m³/d. </w:t>
      </w:r>
    </w:p>
    <w:p w:rsidR="002C0ADE" w:rsidRPr="00446B7A" w:rsidRDefault="002C0ADE" w:rsidP="002C0ADE">
      <w:pPr>
        <w:pStyle w:val="Sraopastraipa"/>
        <w:spacing w:line="240" w:lineRule="atLeast"/>
        <w:ind w:left="0"/>
        <w:jc w:val="both"/>
        <w:rPr>
          <w:sz w:val="22"/>
          <w:szCs w:val="22"/>
        </w:rPr>
      </w:pPr>
      <w:r w:rsidRPr="00446B7A">
        <w:rPr>
          <w:sz w:val="22"/>
          <w:szCs w:val="22"/>
        </w:rPr>
        <w:t>Tokio valymo įrenginio našumo pakanka planuojamai ūkinei veiklai įgyvendinus I ir II plėtros etapus, bet nepakanka įdiegus PET3 granulių gamybos liniją. Gamybinių nuotekų valymo įrenginio plėsti neplanuojama, vietoj to - kurą deginančiuose įrenginiuose - šildytuvuose numatoma sudeginti technologiniame procese susidarančias dujas. Tam III plėtros etape bus atsisakyta šlapio dujų valymo išeinamųjų dujų plautuvuose – skruberiuose at.t.š. Nr. 015 (PET1) ir at.t.š. Nr. 061 (PET2). Šlapias dujų valymas ir toliau bus naudojamas pastos paruošimo induose – skruberiuose, tam, kad dėl galimo dulkių susidarymo dozuojant žaliavas nebūtų pakenkta emisijų deginimo procesui. Planuojamai PET3 linijai bus taikoma analogiška technologija. Šis technologinis pakeitimas leis išvengti didelio nuotėkų kiekio ir užterštumo susidarymo PET1, PET2 ir PET3 linijų eksploatacijos metu.</w:t>
      </w:r>
    </w:p>
    <w:p w:rsidR="002C0ADE" w:rsidRPr="00446B7A" w:rsidRDefault="002C0ADE" w:rsidP="002C0ADE">
      <w:pPr>
        <w:jc w:val="both"/>
        <w:rPr>
          <w:sz w:val="22"/>
          <w:szCs w:val="22"/>
        </w:rPr>
      </w:pPr>
      <w:r w:rsidRPr="00446B7A">
        <w:rPr>
          <w:i/>
          <w:iCs/>
          <w:sz w:val="22"/>
          <w:szCs w:val="22"/>
        </w:rPr>
        <w:t xml:space="preserve">Poveikis aplinkai:emisijos – </w:t>
      </w:r>
      <w:r w:rsidRPr="00446B7A">
        <w:rPr>
          <w:sz w:val="22"/>
          <w:szCs w:val="22"/>
        </w:rPr>
        <w:t>Nr. 036, 602, 073 – acetaldehidas, etilenglikolis, 2-metil-1,3-dioksolanas, dioksanas-1,4, acto rūgštis, kiti LOJ.</w:t>
      </w:r>
    </w:p>
    <w:p w:rsidR="002C0ADE" w:rsidRPr="00446B7A" w:rsidRDefault="002C0ADE" w:rsidP="002C0ADE">
      <w:pPr>
        <w:spacing w:line="240" w:lineRule="atLeast"/>
        <w:jc w:val="both"/>
        <w:rPr>
          <w:sz w:val="22"/>
          <w:szCs w:val="22"/>
        </w:rPr>
      </w:pPr>
      <w:r w:rsidRPr="00446B7A">
        <w:rPr>
          <w:i/>
          <w:iCs/>
          <w:sz w:val="22"/>
          <w:szCs w:val="22"/>
        </w:rPr>
        <w:t>Poveikis aplinkai:nuotekos</w:t>
      </w:r>
      <w:r w:rsidRPr="00446B7A">
        <w:rPr>
          <w:sz w:val="22"/>
          <w:szCs w:val="22"/>
        </w:rPr>
        <w:t xml:space="preserve"> – apvalytos nuotekos paduodamos į AB „Klaipėdos vanduo” tinklus.</w:t>
      </w:r>
    </w:p>
    <w:p w:rsidR="002C0ADE" w:rsidRPr="00446B7A" w:rsidRDefault="002C0ADE" w:rsidP="002C0ADE">
      <w:pPr>
        <w:jc w:val="both"/>
        <w:rPr>
          <w:sz w:val="22"/>
          <w:szCs w:val="22"/>
        </w:rPr>
      </w:pPr>
      <w:r w:rsidRPr="00446B7A">
        <w:rPr>
          <w:i/>
          <w:iCs/>
          <w:sz w:val="22"/>
          <w:szCs w:val="22"/>
        </w:rPr>
        <w:t>Poveikis aplinkai:atliekos</w:t>
      </w:r>
      <w:r w:rsidRPr="00446B7A">
        <w:rPr>
          <w:sz w:val="22"/>
          <w:szCs w:val="22"/>
        </w:rPr>
        <w:t xml:space="preserve"> – gamybinių nuotekų valymo dumblas, pakuočių atliekos.</w:t>
      </w:r>
    </w:p>
    <w:p w:rsidR="002C0ADE" w:rsidRPr="00446B7A" w:rsidRDefault="002C0ADE" w:rsidP="002C0ADE">
      <w:pPr>
        <w:spacing w:line="240" w:lineRule="atLeast"/>
        <w:jc w:val="both"/>
        <w:rPr>
          <w:sz w:val="22"/>
          <w:szCs w:val="22"/>
        </w:rPr>
      </w:pPr>
      <w:r w:rsidRPr="00446B7A">
        <w:rPr>
          <w:i/>
          <w:iCs/>
          <w:sz w:val="22"/>
          <w:szCs w:val="22"/>
        </w:rPr>
        <w:t>Naudojamos cheminės medžiagos ir preparatai</w:t>
      </w:r>
      <w:r w:rsidRPr="00446B7A">
        <w:rPr>
          <w:sz w:val="22"/>
          <w:szCs w:val="22"/>
        </w:rPr>
        <w:t xml:space="preserve"> – fosforo rūgštis 70%, flokuliantai, antiputokšlis, tirpalas KAS.</w:t>
      </w:r>
    </w:p>
    <w:p w:rsidR="002C0ADE" w:rsidRPr="00446B7A" w:rsidRDefault="002C0ADE" w:rsidP="002C0ADE">
      <w:pPr>
        <w:spacing w:line="240" w:lineRule="atLeast"/>
        <w:jc w:val="both"/>
        <w:rPr>
          <w:sz w:val="22"/>
          <w:szCs w:val="22"/>
        </w:rPr>
      </w:pPr>
      <w:r w:rsidRPr="00446B7A">
        <w:rPr>
          <w:i/>
          <w:iCs/>
          <w:sz w:val="22"/>
          <w:szCs w:val="22"/>
        </w:rPr>
        <w:t>Darbo laikas</w:t>
      </w:r>
      <w:r w:rsidRPr="00446B7A">
        <w:rPr>
          <w:sz w:val="22"/>
          <w:szCs w:val="22"/>
        </w:rPr>
        <w:t>: 365 d/m., 24 val. per parą.</w:t>
      </w:r>
    </w:p>
    <w:p w:rsidR="002C0ADE" w:rsidRPr="00446B7A" w:rsidRDefault="002C0ADE" w:rsidP="002C0ADE">
      <w:pPr>
        <w:pStyle w:val="Sraopastraipa"/>
        <w:ind w:left="0"/>
        <w:jc w:val="both"/>
        <w:rPr>
          <w:sz w:val="10"/>
          <w:szCs w:val="10"/>
        </w:rPr>
      </w:pPr>
    </w:p>
    <w:p w:rsidR="002C0ADE" w:rsidRPr="00446B7A" w:rsidRDefault="002C0ADE" w:rsidP="00737226">
      <w:pPr>
        <w:pStyle w:val="Pagrindinistekstas"/>
        <w:numPr>
          <w:ilvl w:val="0"/>
          <w:numId w:val="34"/>
        </w:numPr>
        <w:tabs>
          <w:tab w:val="left" w:pos="709"/>
        </w:tabs>
        <w:autoSpaceDE w:val="0"/>
        <w:autoSpaceDN w:val="0"/>
        <w:adjustRightInd w:val="0"/>
        <w:spacing w:after="0"/>
        <w:ind w:left="0" w:right="-477" w:firstLine="360"/>
        <w:jc w:val="both"/>
        <w:rPr>
          <w:sz w:val="22"/>
          <w:szCs w:val="22"/>
        </w:rPr>
      </w:pPr>
      <w:r w:rsidRPr="00446B7A">
        <w:rPr>
          <w:b/>
          <w:iCs/>
          <w:sz w:val="22"/>
          <w:szCs w:val="22"/>
        </w:rPr>
        <w:t>Suvirinimas</w:t>
      </w:r>
      <w:r w:rsidRPr="00446B7A">
        <w:rPr>
          <w:i/>
          <w:iCs/>
          <w:sz w:val="22"/>
          <w:szCs w:val="22"/>
        </w:rPr>
        <w:t xml:space="preserve"> – </w:t>
      </w:r>
      <w:r w:rsidRPr="00446B7A">
        <w:rPr>
          <w:iCs/>
          <w:sz w:val="22"/>
          <w:szCs w:val="22"/>
        </w:rPr>
        <w:t>neorganizuotas oro taršos šaltinis Nr. 603. Suvirinimui naudojami įvairaus diametro elektrodai ir suvirinimo viela, bendras metinis sunaudojamų medžiagų kiekis siekia 150 kg. Suvirinimo metu į aplinkos orą išsiskiria mangano ir geležies oksidai.</w:t>
      </w:r>
    </w:p>
    <w:p w:rsidR="002C0ADE" w:rsidRPr="00446B7A" w:rsidRDefault="002C0ADE" w:rsidP="002C0ADE">
      <w:pPr>
        <w:widowControl w:val="0"/>
        <w:spacing w:before="120"/>
        <w:ind w:left="360"/>
        <w:jc w:val="center"/>
        <w:rPr>
          <w:b/>
          <w:sz w:val="22"/>
          <w:szCs w:val="22"/>
        </w:rPr>
      </w:pPr>
      <w:r w:rsidRPr="00446B7A">
        <w:rPr>
          <w:sz w:val="22"/>
          <w:szCs w:val="22"/>
        </w:rPr>
        <w:t>PET gamybinių linijų oro taršos šaltinių atitikmenys:</w:t>
      </w:r>
    </w:p>
    <w:tbl>
      <w:tblPr>
        <w:tblW w:w="4729"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7"/>
        <w:gridCol w:w="4659"/>
        <w:gridCol w:w="4171"/>
      </w:tblGrid>
      <w:tr w:rsidR="002C0ADE" w:rsidRPr="00446B7A" w:rsidTr="005148ED">
        <w:trPr>
          <w:tblHeader/>
        </w:trPr>
        <w:tc>
          <w:tcPr>
            <w:tcW w:w="5000" w:type="pct"/>
            <w:gridSpan w:val="3"/>
            <w:shd w:val="clear" w:color="auto" w:fill="auto"/>
          </w:tcPr>
          <w:p w:rsidR="002C0ADE" w:rsidRPr="00446B7A" w:rsidRDefault="002C0ADE" w:rsidP="005148ED">
            <w:pPr>
              <w:pStyle w:val="Sraopastraipa"/>
              <w:ind w:left="0"/>
              <w:jc w:val="center"/>
              <w:rPr>
                <w:b/>
                <w:sz w:val="22"/>
                <w:szCs w:val="22"/>
              </w:rPr>
            </w:pPr>
            <w:r w:rsidRPr="00446B7A">
              <w:rPr>
                <w:b/>
                <w:sz w:val="22"/>
                <w:szCs w:val="22"/>
              </w:rPr>
              <w:t>Taršos šaltinio Nr.</w:t>
            </w:r>
          </w:p>
        </w:tc>
      </w:tr>
      <w:tr w:rsidR="002C0ADE" w:rsidRPr="00446B7A" w:rsidTr="005148ED">
        <w:trPr>
          <w:tblHeader/>
        </w:trPr>
        <w:tc>
          <w:tcPr>
            <w:tcW w:w="1558" w:type="pct"/>
            <w:shd w:val="clear" w:color="auto" w:fill="auto"/>
          </w:tcPr>
          <w:p w:rsidR="002C0ADE" w:rsidRPr="00446B7A" w:rsidRDefault="002C0ADE" w:rsidP="005148ED">
            <w:pPr>
              <w:pStyle w:val="Sraopastraipa"/>
              <w:ind w:left="0"/>
              <w:jc w:val="center"/>
              <w:rPr>
                <w:b/>
                <w:sz w:val="22"/>
                <w:szCs w:val="22"/>
              </w:rPr>
            </w:pPr>
            <w:r w:rsidRPr="00446B7A">
              <w:rPr>
                <w:b/>
                <w:sz w:val="22"/>
                <w:szCs w:val="22"/>
              </w:rPr>
              <w:t>PET1 gamybinė linija</w:t>
            </w:r>
          </w:p>
        </w:tc>
        <w:tc>
          <w:tcPr>
            <w:tcW w:w="1816" w:type="pct"/>
            <w:shd w:val="clear" w:color="auto" w:fill="auto"/>
          </w:tcPr>
          <w:p w:rsidR="002C0ADE" w:rsidRPr="00446B7A" w:rsidRDefault="002C0ADE" w:rsidP="005148ED">
            <w:pPr>
              <w:pStyle w:val="Sraopastraipa"/>
              <w:ind w:left="0"/>
              <w:jc w:val="center"/>
              <w:rPr>
                <w:b/>
                <w:sz w:val="22"/>
                <w:szCs w:val="22"/>
              </w:rPr>
            </w:pPr>
            <w:r w:rsidRPr="00446B7A">
              <w:rPr>
                <w:b/>
                <w:sz w:val="22"/>
                <w:szCs w:val="22"/>
              </w:rPr>
              <w:t>PET2 gamybinė linija</w:t>
            </w:r>
          </w:p>
        </w:tc>
        <w:tc>
          <w:tcPr>
            <w:tcW w:w="1626" w:type="pct"/>
            <w:shd w:val="clear" w:color="auto" w:fill="auto"/>
          </w:tcPr>
          <w:p w:rsidR="002C0ADE" w:rsidRPr="00446B7A" w:rsidRDefault="002C0ADE" w:rsidP="005148ED">
            <w:pPr>
              <w:pStyle w:val="Sraopastraipa"/>
              <w:ind w:left="0"/>
              <w:jc w:val="center"/>
              <w:rPr>
                <w:b/>
                <w:sz w:val="22"/>
                <w:szCs w:val="22"/>
              </w:rPr>
            </w:pPr>
            <w:r w:rsidRPr="00446B7A">
              <w:rPr>
                <w:b/>
                <w:sz w:val="22"/>
                <w:szCs w:val="22"/>
              </w:rPr>
              <w:t>Planuojama PET3 gamybinė linija</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001</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043</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301</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002</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044</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302</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039</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045</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303</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003</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047</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304</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004</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049</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305</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005</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050</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306</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007</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052</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307</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041</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055</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308</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010 (naikinamas III etape)</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056 (naikinamas III etape)</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011÷014</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057÷060</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309÷312</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015 (naikinamas III etape)</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061(naikinamas III etape)</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016, 042</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062, 063</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313, 314</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017</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064</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315</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018÷020</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065÷067</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316÷318</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021÷024</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068÷071</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319÷322</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079</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080</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323</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081÷084</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085÷088</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324÷327</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092</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091</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328</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401÷411</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418÷428</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501÷511</w:t>
            </w:r>
          </w:p>
        </w:tc>
      </w:tr>
      <w:tr w:rsidR="002C0ADE" w:rsidRPr="00446B7A" w:rsidTr="005148ED">
        <w:tc>
          <w:tcPr>
            <w:tcW w:w="1558" w:type="pct"/>
            <w:shd w:val="clear" w:color="auto" w:fill="auto"/>
          </w:tcPr>
          <w:p w:rsidR="002C0ADE" w:rsidRPr="00446B7A" w:rsidRDefault="002C0ADE" w:rsidP="005148ED">
            <w:pPr>
              <w:pStyle w:val="Sraopastraipa"/>
              <w:ind w:left="0"/>
              <w:jc w:val="both"/>
              <w:rPr>
                <w:sz w:val="22"/>
                <w:szCs w:val="22"/>
              </w:rPr>
            </w:pPr>
            <w:r w:rsidRPr="00446B7A">
              <w:rPr>
                <w:sz w:val="22"/>
                <w:szCs w:val="22"/>
              </w:rPr>
              <w:t>412÷417</w:t>
            </w:r>
          </w:p>
        </w:tc>
        <w:tc>
          <w:tcPr>
            <w:tcW w:w="1816" w:type="pct"/>
            <w:shd w:val="clear" w:color="auto" w:fill="auto"/>
          </w:tcPr>
          <w:p w:rsidR="002C0ADE" w:rsidRPr="00446B7A" w:rsidRDefault="002C0ADE" w:rsidP="005148ED">
            <w:pPr>
              <w:pStyle w:val="Sraopastraipa"/>
              <w:ind w:left="0"/>
              <w:jc w:val="both"/>
              <w:rPr>
                <w:sz w:val="22"/>
                <w:szCs w:val="22"/>
              </w:rPr>
            </w:pPr>
            <w:r w:rsidRPr="00446B7A">
              <w:rPr>
                <w:sz w:val="22"/>
                <w:szCs w:val="22"/>
              </w:rPr>
              <w:t>429÷434</w:t>
            </w:r>
          </w:p>
        </w:tc>
        <w:tc>
          <w:tcPr>
            <w:tcW w:w="1626" w:type="pct"/>
            <w:shd w:val="clear" w:color="auto" w:fill="auto"/>
          </w:tcPr>
          <w:p w:rsidR="002C0ADE" w:rsidRPr="00446B7A" w:rsidRDefault="002C0ADE" w:rsidP="005148ED">
            <w:pPr>
              <w:pStyle w:val="Sraopastraipa"/>
              <w:ind w:left="0"/>
              <w:jc w:val="both"/>
              <w:rPr>
                <w:sz w:val="22"/>
                <w:szCs w:val="22"/>
              </w:rPr>
            </w:pPr>
            <w:r w:rsidRPr="00446B7A">
              <w:rPr>
                <w:sz w:val="22"/>
                <w:szCs w:val="22"/>
              </w:rPr>
              <w:t>512÷517</w:t>
            </w:r>
          </w:p>
        </w:tc>
      </w:tr>
    </w:tbl>
    <w:p w:rsidR="002C0ADE" w:rsidRPr="00446B7A" w:rsidRDefault="002C0ADE" w:rsidP="002C0ADE">
      <w:pPr>
        <w:spacing w:line="240" w:lineRule="atLeast"/>
        <w:ind w:firstLine="709"/>
        <w:jc w:val="both"/>
        <w:rPr>
          <w:sz w:val="22"/>
          <w:szCs w:val="22"/>
        </w:rPr>
      </w:pPr>
    </w:p>
    <w:p w:rsidR="002C0ADE" w:rsidRPr="00446B7A" w:rsidRDefault="002C0ADE" w:rsidP="002C0ADE">
      <w:pPr>
        <w:spacing w:line="240" w:lineRule="atLeast"/>
        <w:ind w:firstLine="709"/>
        <w:jc w:val="center"/>
        <w:rPr>
          <w:b/>
          <w:sz w:val="22"/>
          <w:szCs w:val="22"/>
          <w:u w:val="single"/>
        </w:rPr>
      </w:pPr>
    </w:p>
    <w:p w:rsidR="002C0ADE" w:rsidRPr="00446B7A" w:rsidRDefault="002C0ADE" w:rsidP="002C0ADE">
      <w:pPr>
        <w:jc w:val="both"/>
        <w:rPr>
          <w:b/>
          <w:bCs/>
        </w:rPr>
      </w:pPr>
      <w:r w:rsidRPr="00446B7A">
        <w:rPr>
          <w:b/>
          <w:bCs/>
        </w:rPr>
        <w:t xml:space="preserve">PET ATLIEKŲ TVARKYMAS </w:t>
      </w:r>
    </w:p>
    <w:p w:rsidR="002C0ADE" w:rsidRPr="00446B7A" w:rsidRDefault="002C0ADE" w:rsidP="002C0ADE">
      <w:pPr>
        <w:jc w:val="both"/>
        <w:rPr>
          <w:i/>
          <w:color w:val="0D0D0D"/>
          <w:sz w:val="22"/>
          <w:szCs w:val="22"/>
        </w:rPr>
      </w:pPr>
      <w:r w:rsidRPr="00446B7A">
        <w:rPr>
          <w:i/>
          <w:color w:val="0D0D0D"/>
          <w:sz w:val="22"/>
          <w:szCs w:val="22"/>
        </w:rPr>
        <w:t>Informacija, lyginant su galiojančio TIPK duomenimis (pakeisto 2015-12-21), nepasikeitė.</w:t>
      </w:r>
    </w:p>
    <w:p w:rsidR="002C0ADE" w:rsidRPr="00446B7A" w:rsidRDefault="002C0ADE" w:rsidP="002C0ADE">
      <w:pPr>
        <w:jc w:val="both"/>
        <w:rPr>
          <w:sz w:val="10"/>
          <w:szCs w:val="10"/>
        </w:rPr>
      </w:pPr>
    </w:p>
    <w:p w:rsidR="002C0ADE" w:rsidRPr="00446B7A" w:rsidRDefault="002C0ADE" w:rsidP="00737226">
      <w:pPr>
        <w:pStyle w:val="Sraopastraipa"/>
        <w:widowControl w:val="0"/>
        <w:numPr>
          <w:ilvl w:val="0"/>
          <w:numId w:val="34"/>
        </w:numPr>
        <w:contextualSpacing w:val="0"/>
        <w:jc w:val="both"/>
        <w:rPr>
          <w:b/>
          <w:bCs/>
          <w:sz w:val="22"/>
          <w:szCs w:val="22"/>
        </w:rPr>
      </w:pPr>
      <w:r w:rsidRPr="00446B7A">
        <w:rPr>
          <w:sz w:val="22"/>
          <w:szCs w:val="22"/>
        </w:rPr>
        <w:t xml:space="preserve"> </w:t>
      </w:r>
      <w:r w:rsidRPr="00446B7A">
        <w:rPr>
          <w:b/>
          <w:bCs/>
          <w:sz w:val="22"/>
          <w:szCs w:val="22"/>
        </w:rPr>
        <w:t>PET atliekų apdorojimas (smulkinimas ir padavimas perdirbimui); APP gamyba, t.y. PET peresterinimas į aromatinį poliesterio poliolį;  poliolio mišinių gamyba</w:t>
      </w:r>
    </w:p>
    <w:p w:rsidR="002C0ADE" w:rsidRPr="00446B7A" w:rsidRDefault="002C0ADE" w:rsidP="002C0ADE">
      <w:pPr>
        <w:spacing w:line="240" w:lineRule="atLeast"/>
        <w:ind w:firstLine="360"/>
        <w:jc w:val="both"/>
        <w:rPr>
          <w:i/>
          <w:iCs/>
          <w:sz w:val="22"/>
          <w:szCs w:val="22"/>
        </w:rPr>
      </w:pPr>
      <w:r w:rsidRPr="00446B7A">
        <w:rPr>
          <w:i/>
          <w:iCs/>
          <w:sz w:val="22"/>
          <w:szCs w:val="22"/>
        </w:rPr>
        <w:t xml:space="preserve"> </w:t>
      </w:r>
    </w:p>
    <w:p w:rsidR="002C0ADE" w:rsidRPr="00446B7A" w:rsidRDefault="002C0ADE" w:rsidP="002C0ADE">
      <w:pPr>
        <w:spacing w:line="240" w:lineRule="atLeast"/>
        <w:ind w:firstLine="360"/>
        <w:jc w:val="both"/>
        <w:rPr>
          <w:sz w:val="22"/>
          <w:szCs w:val="22"/>
        </w:rPr>
      </w:pPr>
      <w:r w:rsidRPr="00446B7A">
        <w:rPr>
          <w:sz w:val="22"/>
          <w:szCs w:val="22"/>
        </w:rPr>
        <w:t xml:space="preserve">UAB „NEO Group“ netvarko ir neperdirba nei savo, nei kitų įmonių atliekų. „PET atliekų tvarkymo“ sąvoka TIPK leidimo paraiškoje naudojama todėl, kad toks veiklos pavadinimas buvo naudojamas viso poveikio aplinkai vertinimo proceso metu, ir atsakinga institucija (LR aplinkos ministerijos Klaipėdos regiono aplinkos apsaugos departamentas) 2008-10-30 yra priėmusi sprendimą Nr. (9.14.5.)-LV4-6669 dėl UAB „NEO Group“ planuojamos ūkinės veiklos – PET atliekų saugojimo ir tvarkymo pastato – leistinumo poveikio aplinkai požiūriu. PET atliekų saugojimo ir tvarkymo pastate vykdoma aromatinio poliesterio poliolio ir poliolio mišinių gamyba. Siekiant vienodo terminų naudojimo visuose dokumentuose, susijusiuose su nekondicinio PET produktų perdirbimu, ir yra naudojama sąvoka „PET atliekų tvarkymas“. Tai yra PET gamybos metu susidaręs šalutinis produktas: PET nekondicinės granulės, gabaliukai, dulkės, oligomerai, polimerai. „PET atliekų“ priskyrimo šalutiniam produktui paaiškinimas buvo pateiktas kartu su paraiška TIPK leidimui koreguoti, kuri pateikta Klaipėdos RAAD 2008-12-09, reg.  Nr. LV3-9137 (pagal pateiktą paraišką TIPK leidimas pakoreguotas 2009-05-18). </w:t>
      </w:r>
    </w:p>
    <w:p w:rsidR="002C0ADE" w:rsidRPr="00446B7A" w:rsidRDefault="002C0ADE" w:rsidP="002C0ADE">
      <w:pPr>
        <w:spacing w:line="240" w:lineRule="atLeast"/>
        <w:ind w:firstLine="360"/>
        <w:jc w:val="both"/>
        <w:rPr>
          <w:i/>
          <w:iCs/>
          <w:sz w:val="22"/>
          <w:szCs w:val="22"/>
        </w:rPr>
      </w:pPr>
      <w:r w:rsidRPr="00446B7A">
        <w:rPr>
          <w:i/>
          <w:iCs/>
          <w:sz w:val="22"/>
          <w:szCs w:val="22"/>
        </w:rPr>
        <w:t xml:space="preserve">Poveikis aplinkai: emisijos – </w:t>
      </w:r>
      <w:r w:rsidRPr="00446B7A">
        <w:rPr>
          <w:sz w:val="22"/>
          <w:szCs w:val="22"/>
        </w:rPr>
        <w:t>Nr. 202 kietos dalelės (C) ir Nr. 201 – acetaldehidas, kiti LOJ, furanas, benzenas, toluenas, dioksanas-1,4, 2-metil-1,3-dioksolanas.</w:t>
      </w:r>
    </w:p>
    <w:p w:rsidR="002C0ADE" w:rsidRPr="00446B7A" w:rsidRDefault="002C0ADE" w:rsidP="002C0ADE">
      <w:pPr>
        <w:jc w:val="both"/>
        <w:rPr>
          <w:i/>
          <w:iCs/>
          <w:sz w:val="6"/>
          <w:szCs w:val="6"/>
        </w:rPr>
      </w:pPr>
      <w:r w:rsidRPr="00446B7A">
        <w:rPr>
          <w:i/>
          <w:iCs/>
          <w:sz w:val="6"/>
          <w:szCs w:val="6"/>
        </w:rPr>
        <w:t xml:space="preserve">       </w:t>
      </w:r>
    </w:p>
    <w:p w:rsidR="002C0ADE" w:rsidRPr="00446B7A" w:rsidRDefault="002C0ADE" w:rsidP="002C0ADE">
      <w:pPr>
        <w:spacing w:line="240" w:lineRule="atLeast"/>
        <w:jc w:val="both"/>
        <w:rPr>
          <w:i/>
          <w:iCs/>
        </w:rPr>
      </w:pPr>
      <w:r w:rsidRPr="00446B7A">
        <w:rPr>
          <w:i/>
          <w:iCs/>
          <w:sz w:val="22"/>
          <w:szCs w:val="22"/>
        </w:rPr>
        <w:t xml:space="preserve">       Poveikis aplinkai:nuotekos</w:t>
      </w:r>
      <w:r w:rsidRPr="00446B7A">
        <w:rPr>
          <w:sz w:val="22"/>
          <w:szCs w:val="22"/>
        </w:rPr>
        <w:t xml:space="preserve"> – gamybinės nuotekos</w:t>
      </w:r>
      <w:r w:rsidRPr="00446B7A">
        <w:t xml:space="preserve">. </w:t>
      </w:r>
    </w:p>
    <w:p w:rsidR="002C0ADE" w:rsidRPr="00446B7A" w:rsidRDefault="002C0ADE" w:rsidP="002C0ADE">
      <w:pPr>
        <w:jc w:val="both"/>
        <w:rPr>
          <w:i/>
          <w:iCs/>
          <w:sz w:val="6"/>
          <w:szCs w:val="6"/>
        </w:rPr>
      </w:pPr>
      <w:r w:rsidRPr="00446B7A">
        <w:rPr>
          <w:i/>
          <w:iCs/>
          <w:sz w:val="6"/>
          <w:szCs w:val="6"/>
        </w:rPr>
        <w:t xml:space="preserve">       </w:t>
      </w:r>
    </w:p>
    <w:p w:rsidR="002C0ADE" w:rsidRPr="00446B7A" w:rsidRDefault="002C0ADE" w:rsidP="002C0ADE">
      <w:pPr>
        <w:jc w:val="both"/>
        <w:rPr>
          <w:sz w:val="22"/>
          <w:szCs w:val="22"/>
        </w:rPr>
      </w:pPr>
      <w:r w:rsidRPr="00446B7A">
        <w:rPr>
          <w:i/>
          <w:iCs/>
          <w:sz w:val="22"/>
          <w:szCs w:val="22"/>
        </w:rPr>
        <w:t xml:space="preserve">       Poveikis aplinkai:atliekos</w:t>
      </w:r>
      <w:r w:rsidRPr="00446B7A">
        <w:rPr>
          <w:sz w:val="22"/>
          <w:szCs w:val="22"/>
        </w:rPr>
        <w:t xml:space="preserve"> – pakuotės atliekos.</w:t>
      </w:r>
    </w:p>
    <w:p w:rsidR="002C0ADE" w:rsidRPr="00446B7A" w:rsidRDefault="002C0ADE" w:rsidP="002C0ADE">
      <w:pPr>
        <w:jc w:val="both"/>
        <w:rPr>
          <w:sz w:val="6"/>
          <w:szCs w:val="6"/>
        </w:rPr>
      </w:pPr>
    </w:p>
    <w:p w:rsidR="002C0ADE" w:rsidRPr="00446B7A" w:rsidRDefault="002C0ADE" w:rsidP="002C0ADE">
      <w:pPr>
        <w:jc w:val="both"/>
        <w:rPr>
          <w:sz w:val="22"/>
          <w:szCs w:val="22"/>
        </w:rPr>
      </w:pPr>
      <w:r w:rsidRPr="00446B7A">
        <w:rPr>
          <w:i/>
          <w:iCs/>
          <w:sz w:val="22"/>
          <w:szCs w:val="22"/>
        </w:rPr>
        <w:t xml:space="preserve">       Naudojamos cheminės medžiagos ir preparatai</w:t>
      </w:r>
      <w:r w:rsidRPr="00446B7A">
        <w:rPr>
          <w:sz w:val="22"/>
          <w:szCs w:val="22"/>
        </w:rPr>
        <w:t>:</w:t>
      </w:r>
    </w:p>
    <w:p w:rsidR="002C0ADE" w:rsidRPr="00446B7A" w:rsidRDefault="002C0ADE" w:rsidP="002C0ADE">
      <w:pPr>
        <w:jc w:val="both"/>
        <w:rPr>
          <w:sz w:val="22"/>
          <w:szCs w:val="22"/>
        </w:rPr>
      </w:pPr>
      <w:r w:rsidRPr="00446B7A">
        <w:rPr>
          <w:sz w:val="22"/>
          <w:szCs w:val="22"/>
          <w:u w:val="single"/>
        </w:rPr>
        <w:t>Žaliavos APP gamybai</w:t>
      </w:r>
      <w:r w:rsidRPr="00446B7A">
        <w:rPr>
          <w:b/>
          <w:bCs/>
          <w:sz w:val="22"/>
          <w:szCs w:val="22"/>
        </w:rPr>
        <w:t xml:space="preserve">: </w:t>
      </w:r>
      <w:r w:rsidRPr="00446B7A">
        <w:rPr>
          <w:sz w:val="22"/>
          <w:szCs w:val="22"/>
        </w:rPr>
        <w:t xml:space="preserve">PET kietos atliekos/ tereftalio rūgštis/ </w:t>
      </w:r>
      <w:r w:rsidRPr="00446B7A">
        <w:rPr>
          <w:sz w:val="22"/>
          <w:szCs w:val="22"/>
          <w:lang w:eastAsia="de-DE"/>
        </w:rPr>
        <w:t>gintaro rūgštis/ ftalio rūgšties anhidridas/ antrinė PET žaliava (R-PET)</w:t>
      </w:r>
      <w:r w:rsidRPr="00446B7A">
        <w:rPr>
          <w:sz w:val="22"/>
          <w:szCs w:val="22"/>
        </w:rPr>
        <w:t xml:space="preserve"> DEG/ MEG, katalizatorius dibutilo dilaurinatas (DBTL), bevandenis glicerolis, adipo rūgštis; k</w:t>
      </w:r>
      <w:r w:rsidRPr="00446B7A">
        <w:rPr>
          <w:sz w:val="22"/>
          <w:szCs w:val="22"/>
          <w:lang w:eastAsia="de-DE"/>
        </w:rPr>
        <w:t>atalizatorius alavo oktoatas, katalizatorius Dimethyl Tin Di Neodecanoate (Metatin), titano tetrabutanolatas.</w:t>
      </w:r>
    </w:p>
    <w:p w:rsidR="002C0ADE" w:rsidRPr="00446B7A" w:rsidRDefault="002C0ADE" w:rsidP="002C0ADE">
      <w:pPr>
        <w:jc w:val="both"/>
        <w:rPr>
          <w:b/>
          <w:bCs/>
          <w:sz w:val="22"/>
          <w:szCs w:val="22"/>
        </w:rPr>
      </w:pPr>
      <w:r w:rsidRPr="00446B7A">
        <w:rPr>
          <w:b/>
          <w:bCs/>
          <w:sz w:val="22"/>
          <w:szCs w:val="22"/>
        </w:rPr>
        <w:t xml:space="preserve">       </w:t>
      </w:r>
    </w:p>
    <w:p w:rsidR="002C0ADE" w:rsidRPr="00446B7A" w:rsidRDefault="002C0ADE" w:rsidP="002C0ADE">
      <w:pPr>
        <w:jc w:val="both"/>
        <w:rPr>
          <w:sz w:val="22"/>
          <w:szCs w:val="22"/>
          <w:lang w:eastAsia="de-DE"/>
        </w:rPr>
      </w:pPr>
      <w:r w:rsidRPr="00446B7A">
        <w:rPr>
          <w:sz w:val="22"/>
          <w:szCs w:val="22"/>
          <w:u w:val="single"/>
        </w:rPr>
        <w:t>Žaliavos putų poliolių mišiniams gaminti</w:t>
      </w:r>
      <w:r w:rsidRPr="00446B7A">
        <w:rPr>
          <w:bCs/>
          <w:sz w:val="22"/>
          <w:szCs w:val="22"/>
        </w:rPr>
        <w:t>:</w:t>
      </w:r>
      <w:r w:rsidRPr="00446B7A">
        <w:rPr>
          <w:b/>
          <w:bCs/>
          <w:sz w:val="22"/>
          <w:szCs w:val="22"/>
        </w:rPr>
        <w:t xml:space="preserve"> </w:t>
      </w:r>
      <w:r w:rsidRPr="00446B7A">
        <w:rPr>
          <w:sz w:val="22"/>
          <w:szCs w:val="22"/>
        </w:rPr>
        <w:t>Reciklinis poliolis (APP) arba</w:t>
      </w:r>
      <w:r w:rsidRPr="00446B7A">
        <w:rPr>
          <w:caps/>
          <w:sz w:val="22"/>
          <w:szCs w:val="22"/>
        </w:rPr>
        <w:t xml:space="preserve"> </w:t>
      </w:r>
      <w:r w:rsidRPr="00446B7A">
        <w:rPr>
          <w:sz w:val="22"/>
          <w:szCs w:val="22"/>
        </w:rPr>
        <w:t xml:space="preserve">originalusis poliolis A2, </w:t>
      </w:r>
      <w:r w:rsidRPr="00446B7A">
        <w:rPr>
          <w:sz w:val="22"/>
          <w:szCs w:val="22"/>
          <w:lang w:eastAsia="de-DE"/>
        </w:rPr>
        <w:t>1,1-Dichloro-1-fluoroetanas putodaros skystis (Solkane 141b), 1,1,1,3,3-pentafluorobutanas /</w:t>
      </w:r>
    </w:p>
    <w:p w:rsidR="002C0ADE" w:rsidRPr="00446B7A" w:rsidRDefault="002C0ADE" w:rsidP="002C0ADE">
      <w:pPr>
        <w:jc w:val="both"/>
        <w:rPr>
          <w:sz w:val="22"/>
          <w:szCs w:val="22"/>
          <w:lang w:eastAsia="de-DE"/>
        </w:rPr>
      </w:pPr>
      <w:r w:rsidRPr="00446B7A">
        <w:rPr>
          <w:sz w:val="22"/>
          <w:szCs w:val="22"/>
          <w:lang w:eastAsia="de-DE"/>
        </w:rPr>
        <w:t>1,1,1,2,3,3,3-Heptafluoropropanas (putą formuojanti medžiaga) skystis Solkane 365/227, Stabilizatorius Polyksyalkylensiloksanas–PC STAB SN59, ugniaatsparinimo medžiaga- alkilo fosfatas, priedas-katalizatorius kalio acetatas ištirpintas monoetilenglikolyje (PC CAT TK30), priedas-katalizatorius 1,3,5(dimetilamino propilas) heksahidrotriacinas (PC CAT NP40), priedas-katalizatorius Dibutiltindi karboksilatas (PC CAT, T 12), ugniaatsparinimo medžiaga Trichlorpropilfosfatas (TCPP), ugniaatsparinimo medžiaga Trietilfosfatas (TEP), poliuretano katalizatorius</w:t>
      </w:r>
      <w:r w:rsidRPr="00446B7A">
        <w:t xml:space="preserve"> </w:t>
      </w:r>
      <w:r w:rsidRPr="00446B7A">
        <w:rPr>
          <w:sz w:val="22"/>
          <w:szCs w:val="22"/>
          <w:lang w:eastAsia="de-DE"/>
        </w:rPr>
        <w:t>Bis(2-dimetilaminoetilo) (metilo)aminas (katalizatorius Polycat 5), Alkilu modifikuotas silicio polimeras (Silicone L6915).</w:t>
      </w:r>
    </w:p>
    <w:p w:rsidR="002C0ADE" w:rsidRPr="00446B7A" w:rsidRDefault="002C0ADE" w:rsidP="002C0ADE">
      <w:pPr>
        <w:rPr>
          <w:sz w:val="22"/>
          <w:szCs w:val="22"/>
        </w:rPr>
      </w:pPr>
      <w:r w:rsidRPr="00446B7A">
        <w:rPr>
          <w:sz w:val="22"/>
          <w:szCs w:val="22"/>
        </w:rPr>
        <w:t xml:space="preserve"> </w:t>
      </w:r>
      <w:r w:rsidRPr="00446B7A">
        <w:rPr>
          <w:i/>
          <w:iCs/>
          <w:sz w:val="22"/>
          <w:szCs w:val="22"/>
        </w:rPr>
        <w:t xml:space="preserve">        Darbo laikas</w:t>
      </w:r>
      <w:r w:rsidRPr="00446B7A">
        <w:rPr>
          <w:sz w:val="22"/>
          <w:szCs w:val="22"/>
        </w:rPr>
        <w:t xml:space="preserve">: Poliolio gamybos procesas vykdomas  365 dienas per metus; 2 pamainomis. </w:t>
      </w:r>
    </w:p>
    <w:p w:rsidR="002C0ADE" w:rsidRPr="00446B7A" w:rsidRDefault="002C0ADE" w:rsidP="002C0ADE">
      <w:pPr>
        <w:rPr>
          <w:b/>
          <w:bCs/>
          <w:sz w:val="18"/>
        </w:rPr>
      </w:pPr>
      <w:r w:rsidRPr="00446B7A">
        <w:rPr>
          <w:sz w:val="22"/>
          <w:szCs w:val="22"/>
        </w:rPr>
        <w:t xml:space="preserve">                                 </w:t>
      </w:r>
      <w:r w:rsidRPr="00446B7A">
        <w:rPr>
          <w:b/>
          <w:bCs/>
          <w:sz w:val="18"/>
        </w:rPr>
        <w:t xml:space="preserve"> </w:t>
      </w:r>
    </w:p>
    <w:p w:rsidR="002C0ADE" w:rsidRPr="00446B7A" w:rsidRDefault="002C0ADE" w:rsidP="002C0ADE">
      <w:pPr>
        <w:ind w:firstLine="426"/>
        <w:rPr>
          <w:b/>
          <w:bCs/>
          <w:sz w:val="22"/>
          <w:szCs w:val="22"/>
        </w:rPr>
      </w:pPr>
      <w:r w:rsidRPr="00446B7A">
        <w:rPr>
          <w:b/>
          <w:bCs/>
          <w:sz w:val="22"/>
          <w:szCs w:val="22"/>
        </w:rPr>
        <w:t>PET atliekų tvarkymo technologinio proceso ir medžiagų judėjimo aprašymas</w:t>
      </w:r>
    </w:p>
    <w:p w:rsidR="002C0ADE" w:rsidRPr="00446B7A" w:rsidRDefault="002C0ADE" w:rsidP="002C0ADE">
      <w:pPr>
        <w:spacing w:before="120"/>
        <w:jc w:val="both"/>
        <w:rPr>
          <w:color w:val="0D0D0D"/>
          <w:sz w:val="22"/>
          <w:szCs w:val="22"/>
        </w:rPr>
      </w:pPr>
      <w:r w:rsidRPr="00446B7A">
        <w:rPr>
          <w:color w:val="0D0D0D"/>
          <w:sz w:val="22"/>
          <w:szCs w:val="22"/>
        </w:rPr>
        <w:t xml:space="preserve">APP gamybai – tai PET granulių, dulkių, oligomerų, luitų, aglomerato (antrinės PET žaliavos ( R-PET) arba tereftalio rūgšties, gintaro rūgšties, ftalio rūgšties anhidrido) – peresterinimas ir/ar polikondensacija glikoliais iki aromatinių poliesterio poliolių, esant Atitinkamoms reakcijos sąlygoms. </w:t>
      </w:r>
    </w:p>
    <w:p w:rsidR="002C0ADE" w:rsidRPr="00446B7A" w:rsidRDefault="002C0ADE" w:rsidP="002C0ADE">
      <w:pPr>
        <w:spacing w:before="120"/>
        <w:jc w:val="both"/>
        <w:rPr>
          <w:color w:val="0D0D0D"/>
          <w:sz w:val="22"/>
        </w:rPr>
      </w:pPr>
      <w:r w:rsidRPr="00446B7A">
        <w:rPr>
          <w:color w:val="0D0D0D"/>
          <w:sz w:val="22"/>
        </w:rPr>
        <w:t>Pagal poreikį APP sumaišomas su įvairiais priedais ir putodaros medžiaga ir parduodamas kaip sisteminis poliolio mišinys standžių poliuretano putų gamintojams.</w:t>
      </w:r>
    </w:p>
    <w:p w:rsidR="002C0ADE" w:rsidRPr="00446B7A" w:rsidRDefault="002C0ADE" w:rsidP="002C0ADE">
      <w:pPr>
        <w:rPr>
          <w:color w:val="0D0D0D"/>
          <w:sz w:val="22"/>
          <w:szCs w:val="22"/>
        </w:rPr>
      </w:pPr>
      <w:r w:rsidRPr="00446B7A">
        <w:rPr>
          <w:color w:val="0D0D0D"/>
        </w:rPr>
        <w:t xml:space="preserve">APP </w:t>
      </w:r>
      <w:r w:rsidRPr="00446B7A">
        <w:rPr>
          <w:color w:val="0D0D0D"/>
          <w:sz w:val="22"/>
          <w:szCs w:val="22"/>
        </w:rPr>
        <w:t>gamybos technologinį procesą sudaro:</w:t>
      </w:r>
    </w:p>
    <w:p w:rsidR="002C0ADE" w:rsidRPr="00446B7A" w:rsidRDefault="002C0ADE" w:rsidP="002C0ADE">
      <w:pPr>
        <w:rPr>
          <w:color w:val="0D0D0D"/>
          <w:sz w:val="22"/>
          <w:szCs w:val="22"/>
        </w:rPr>
      </w:pPr>
    </w:p>
    <w:p w:rsidR="002C0ADE" w:rsidRPr="00446B7A" w:rsidRDefault="002C0ADE" w:rsidP="00737226">
      <w:pPr>
        <w:pStyle w:val="Sraopastraipa"/>
        <w:widowControl w:val="0"/>
        <w:numPr>
          <w:ilvl w:val="0"/>
          <w:numId w:val="35"/>
        </w:numPr>
        <w:spacing w:line="270" w:lineRule="atLeast"/>
        <w:rPr>
          <w:b/>
          <w:color w:val="0D0D0D"/>
          <w:sz w:val="22"/>
          <w:szCs w:val="22"/>
          <w:u w:val="single"/>
        </w:rPr>
      </w:pPr>
      <w:r w:rsidRPr="00446B7A">
        <w:rPr>
          <w:b/>
          <w:color w:val="0D0D0D"/>
          <w:sz w:val="22"/>
          <w:szCs w:val="22"/>
          <w:u w:val="single"/>
        </w:rPr>
        <w:t>PET atliekų apdorojimas.</w:t>
      </w:r>
    </w:p>
    <w:p w:rsidR="002C0ADE" w:rsidRPr="00446B7A" w:rsidRDefault="002C0ADE" w:rsidP="002C0ADE">
      <w:pPr>
        <w:ind w:firstLine="708"/>
        <w:jc w:val="both"/>
        <w:rPr>
          <w:sz w:val="22"/>
          <w:szCs w:val="22"/>
        </w:rPr>
      </w:pPr>
      <w:r w:rsidRPr="00446B7A">
        <w:rPr>
          <w:sz w:val="22"/>
          <w:szCs w:val="22"/>
        </w:rPr>
        <w:t>PET atliekos atvežamos konteineriais arba didmaišiais. Didmaišiai su PET atliekomis atvežami į pašiūrę prie juostinio transporterio tiekimui į smulkinimo įrenginį. Atliekos supilamos į priėmimo lovį virš transporterio ir paduodamos į smulkintuvą. Susmulkintos atliekos pneumotransportu tiekiamos ir kaupiamos 16 m</w:t>
      </w:r>
      <w:r w:rsidRPr="00446B7A">
        <w:rPr>
          <w:sz w:val="22"/>
          <w:szCs w:val="22"/>
          <w:vertAlign w:val="superscript"/>
        </w:rPr>
        <w:t>3</w:t>
      </w:r>
      <w:r w:rsidRPr="00446B7A">
        <w:rPr>
          <w:sz w:val="22"/>
          <w:szCs w:val="22"/>
        </w:rPr>
        <w:t xml:space="preserve"> silose. Dulkės, susidariusios malimo metu, atskiriamos ciklone, o oras, išvalytas iki 99% rankoviniame filtre, išleidžiamas į patalpą. Išfiltruoto oro srauto (pneumotransportas) tūris 2100 m</w:t>
      </w:r>
      <w:r w:rsidRPr="00446B7A">
        <w:rPr>
          <w:sz w:val="22"/>
          <w:szCs w:val="22"/>
          <w:vertAlign w:val="superscript"/>
        </w:rPr>
        <w:t>3</w:t>
      </w:r>
      <w:r w:rsidRPr="00446B7A">
        <w:rPr>
          <w:sz w:val="22"/>
          <w:szCs w:val="22"/>
        </w:rPr>
        <w:t>/h, kietų dalelių (dulkių) koncentracija sudaro 3 mg/m</w:t>
      </w:r>
      <w:r w:rsidRPr="00446B7A">
        <w:rPr>
          <w:sz w:val="22"/>
          <w:szCs w:val="22"/>
          <w:vertAlign w:val="superscript"/>
        </w:rPr>
        <w:t>3</w:t>
      </w:r>
      <w:r w:rsidRPr="00446B7A">
        <w:rPr>
          <w:sz w:val="22"/>
          <w:szCs w:val="22"/>
        </w:rPr>
        <w:t xml:space="preserve">. </w:t>
      </w:r>
    </w:p>
    <w:p w:rsidR="002C0ADE" w:rsidRPr="00446B7A" w:rsidRDefault="002C0ADE" w:rsidP="002C0ADE">
      <w:pPr>
        <w:ind w:firstLine="708"/>
        <w:jc w:val="both"/>
        <w:rPr>
          <w:sz w:val="22"/>
          <w:szCs w:val="22"/>
        </w:rPr>
      </w:pPr>
      <w:r w:rsidRPr="00446B7A">
        <w:rPr>
          <w:sz w:val="22"/>
          <w:szCs w:val="22"/>
        </w:rPr>
        <w:t>Smulkios PET atliekos, kitos žaliavos APP gamybai atvežamos didmaišiais, statinėmis arba nedideliais maišais ir išpilamos į sraigtinio konvejerio priėmimo bunkerį (0,4 m</w:t>
      </w:r>
      <w:r w:rsidRPr="00446B7A">
        <w:rPr>
          <w:sz w:val="22"/>
          <w:szCs w:val="22"/>
          <w:vertAlign w:val="superscript"/>
        </w:rPr>
        <w:t>3</w:t>
      </w:r>
      <w:r w:rsidRPr="00446B7A">
        <w:rPr>
          <w:sz w:val="22"/>
          <w:szCs w:val="22"/>
        </w:rPr>
        <w:t>), iš kurio paduodamos į buferinę talpyklą (2,5 m</w:t>
      </w:r>
      <w:r w:rsidRPr="00446B7A">
        <w:rPr>
          <w:sz w:val="22"/>
          <w:szCs w:val="22"/>
          <w:vertAlign w:val="superscript"/>
        </w:rPr>
        <w:t>3</w:t>
      </w:r>
      <w:r w:rsidRPr="00446B7A">
        <w:rPr>
          <w:sz w:val="22"/>
          <w:szCs w:val="22"/>
        </w:rPr>
        <w:t xml:space="preserve">), o iš jos į reaktorių. </w:t>
      </w:r>
    </w:p>
    <w:p w:rsidR="002C0ADE" w:rsidRPr="00446B7A" w:rsidRDefault="002C0ADE" w:rsidP="002C0ADE">
      <w:pPr>
        <w:ind w:firstLine="708"/>
        <w:jc w:val="both"/>
        <w:rPr>
          <w:sz w:val="22"/>
          <w:szCs w:val="22"/>
        </w:rPr>
      </w:pPr>
      <w:r w:rsidRPr="00446B7A">
        <w:rPr>
          <w:sz w:val="22"/>
          <w:szCs w:val="22"/>
        </w:rPr>
        <w:t xml:space="preserve">Kaip alternatyva APP gamyboje naudojamoms PET atliekoms naudojama antrinė PET žaliava (R-PET), </w:t>
      </w:r>
      <w:r w:rsidRPr="00446B7A">
        <w:rPr>
          <w:color w:val="0D0D0D"/>
          <w:sz w:val="22"/>
          <w:szCs w:val="22"/>
        </w:rPr>
        <w:t>tereftalio rūgštis, gintaro rūgštis, ftalio rūgšties anhidridas arba jų mišinys. Jų dozavimas į gamybos procesą toks pat, kaip dozuojamos jau susmulkintos PET atliekos, t.y.</w:t>
      </w:r>
      <w:r w:rsidRPr="00446B7A">
        <w:rPr>
          <w:sz w:val="22"/>
          <w:szCs w:val="22"/>
        </w:rPr>
        <w:t xml:space="preserve"> išpilamos į sraigtinio konvejerio priėmimo bunkerį (0,4 m</w:t>
      </w:r>
      <w:r w:rsidRPr="00446B7A">
        <w:rPr>
          <w:sz w:val="22"/>
          <w:szCs w:val="22"/>
          <w:vertAlign w:val="superscript"/>
        </w:rPr>
        <w:t>3</w:t>
      </w:r>
      <w:r w:rsidRPr="00446B7A">
        <w:rPr>
          <w:sz w:val="22"/>
          <w:szCs w:val="22"/>
        </w:rPr>
        <w:t>), iš kurio paduodamos į buferinę talpyklą (2,5 m</w:t>
      </w:r>
      <w:r w:rsidRPr="00446B7A">
        <w:rPr>
          <w:sz w:val="22"/>
          <w:szCs w:val="22"/>
          <w:vertAlign w:val="superscript"/>
        </w:rPr>
        <w:t>3</w:t>
      </w:r>
      <w:r w:rsidRPr="00446B7A">
        <w:rPr>
          <w:sz w:val="22"/>
          <w:szCs w:val="22"/>
        </w:rPr>
        <w:t xml:space="preserve">), o iš jos į reaktorių. Gamybos technologinis procesas </w:t>
      </w:r>
      <w:r w:rsidRPr="00446B7A">
        <w:rPr>
          <w:color w:val="0D0D0D"/>
          <w:sz w:val="22"/>
          <w:szCs w:val="22"/>
        </w:rPr>
        <w:t xml:space="preserve">ir jo parametrai </w:t>
      </w:r>
      <w:r w:rsidRPr="00446B7A">
        <w:rPr>
          <w:sz w:val="22"/>
          <w:szCs w:val="22"/>
        </w:rPr>
        <w:t>lieka nepakitę, keičiasi tik vykstančios cheminės reakcijos pobūdis.</w:t>
      </w:r>
    </w:p>
    <w:p w:rsidR="002C0ADE" w:rsidRPr="00446B7A" w:rsidRDefault="002C0ADE" w:rsidP="002C0ADE">
      <w:pPr>
        <w:ind w:firstLine="708"/>
        <w:jc w:val="both"/>
        <w:rPr>
          <w:sz w:val="22"/>
          <w:szCs w:val="22"/>
        </w:rPr>
      </w:pPr>
      <w:r w:rsidRPr="00446B7A">
        <w:rPr>
          <w:sz w:val="22"/>
          <w:szCs w:val="22"/>
        </w:rPr>
        <w:t>Adipo rūgštis (ADS) (milteliai) atvežama didmaišiais. ADS maišas prijungiamas prie priėmimo-išpylimo įrenginio, iš kurio medžiaga uždaru lanksčiu sraigtiniu konvejeriu paduodama į buferinę 2,5 m</w:t>
      </w:r>
      <w:r w:rsidRPr="00446B7A">
        <w:rPr>
          <w:sz w:val="22"/>
          <w:szCs w:val="22"/>
          <w:vertAlign w:val="superscript"/>
        </w:rPr>
        <w:t>3</w:t>
      </w:r>
      <w:r w:rsidRPr="00446B7A">
        <w:rPr>
          <w:sz w:val="22"/>
          <w:szCs w:val="22"/>
        </w:rPr>
        <w:t>talpyklą, o iš jos į reaktorių.</w:t>
      </w:r>
    </w:p>
    <w:p w:rsidR="002C0ADE" w:rsidRPr="00446B7A" w:rsidRDefault="002C0ADE" w:rsidP="002C0ADE">
      <w:pPr>
        <w:ind w:firstLine="708"/>
        <w:jc w:val="both"/>
        <w:rPr>
          <w:sz w:val="22"/>
          <w:szCs w:val="22"/>
        </w:rPr>
      </w:pPr>
      <w:r w:rsidRPr="00446B7A">
        <w:rPr>
          <w:sz w:val="22"/>
          <w:szCs w:val="22"/>
        </w:rPr>
        <w:t>PET atliekų saugojimo silosas (16 m</w:t>
      </w:r>
      <w:r w:rsidRPr="00446B7A">
        <w:rPr>
          <w:sz w:val="22"/>
          <w:szCs w:val="22"/>
          <w:vertAlign w:val="superscript"/>
        </w:rPr>
        <w:t>3</w:t>
      </w:r>
      <w:r w:rsidRPr="00446B7A">
        <w:rPr>
          <w:sz w:val="22"/>
          <w:szCs w:val="22"/>
        </w:rPr>
        <w:t>) ir PET atliekų dozavimo sraigtinis konvejeris apjungti vienu padavimo juostiniu – kaušiniu konvejeriu atliekų dozavimui į buferinę talpyklą, o iš jos į reaktorių.</w:t>
      </w:r>
    </w:p>
    <w:p w:rsidR="002C0ADE" w:rsidRPr="00446B7A" w:rsidRDefault="002C0ADE" w:rsidP="002C0ADE">
      <w:pPr>
        <w:jc w:val="both"/>
        <w:rPr>
          <w:sz w:val="22"/>
          <w:szCs w:val="22"/>
        </w:rPr>
      </w:pPr>
      <w:r w:rsidRPr="00446B7A">
        <w:rPr>
          <w:sz w:val="22"/>
          <w:szCs w:val="22"/>
        </w:rPr>
        <w:t>Rankoviniai filtrai orą apvalo iki leistinų koncentracijų. Į aplinkos orą kietos dalelės patenka per bendrą apykaitinę ventiliacinę sistemą.</w:t>
      </w:r>
    </w:p>
    <w:p w:rsidR="002C0ADE" w:rsidRPr="00446B7A" w:rsidRDefault="002C0ADE" w:rsidP="002C0ADE">
      <w:pPr>
        <w:ind w:firstLine="709"/>
        <w:jc w:val="both"/>
        <w:rPr>
          <w:sz w:val="22"/>
          <w:szCs w:val="22"/>
        </w:rPr>
      </w:pPr>
      <w:r w:rsidRPr="00446B7A">
        <w:rPr>
          <w:sz w:val="22"/>
          <w:szCs w:val="22"/>
        </w:rPr>
        <w:t>Planuojama papildomai įrengti keturis naujus kietų medžiagų dozavimo renginius, kurie būtų skirti dozuoti antrinę PET žaliavą (R-PET), tereftalio rūgštį, gintaro rūgštį, ftalio rūgšties anhidridą arba jų mišinį, kitas smulkias PET atliekas į esamą eksploatacijoje reaktorių ir naujai planuojamą sumontuoti reaktorių.</w:t>
      </w:r>
    </w:p>
    <w:p w:rsidR="002C0ADE" w:rsidRPr="00446B7A" w:rsidRDefault="002C0ADE" w:rsidP="002C0ADE">
      <w:pPr>
        <w:ind w:firstLine="360"/>
        <w:jc w:val="both"/>
        <w:rPr>
          <w:sz w:val="22"/>
          <w:szCs w:val="22"/>
        </w:rPr>
      </w:pPr>
      <w:r w:rsidRPr="00446B7A">
        <w:rPr>
          <w:sz w:val="22"/>
          <w:szCs w:val="22"/>
        </w:rPr>
        <w:t>Technologinis procesas yra aprašytas šio skyriaus 2-5 punktuose.</w:t>
      </w:r>
    </w:p>
    <w:p w:rsidR="002C0ADE" w:rsidRPr="00446B7A" w:rsidRDefault="002C0ADE" w:rsidP="002C0ADE">
      <w:pPr>
        <w:ind w:firstLine="360"/>
        <w:jc w:val="both"/>
        <w:rPr>
          <w:sz w:val="22"/>
          <w:szCs w:val="22"/>
        </w:rPr>
      </w:pPr>
    </w:p>
    <w:p w:rsidR="002C0ADE" w:rsidRPr="00446B7A" w:rsidRDefault="002C0ADE" w:rsidP="00737226">
      <w:pPr>
        <w:pStyle w:val="Sraopastraipa"/>
        <w:widowControl w:val="0"/>
        <w:numPr>
          <w:ilvl w:val="0"/>
          <w:numId w:val="35"/>
        </w:numPr>
        <w:spacing w:line="270" w:lineRule="atLeast"/>
        <w:jc w:val="both"/>
        <w:rPr>
          <w:b/>
          <w:sz w:val="22"/>
          <w:szCs w:val="22"/>
        </w:rPr>
      </w:pPr>
      <w:r w:rsidRPr="00446B7A">
        <w:rPr>
          <w:b/>
          <w:sz w:val="22"/>
          <w:szCs w:val="22"/>
          <w:u w:val="single"/>
        </w:rPr>
        <w:t>APP gamyba reaktoriuje</w:t>
      </w:r>
    </w:p>
    <w:p w:rsidR="002C0ADE" w:rsidRPr="00446B7A" w:rsidRDefault="002C0ADE" w:rsidP="002C0ADE">
      <w:pPr>
        <w:pStyle w:val="Pagrindinistekstas"/>
        <w:rPr>
          <w:sz w:val="22"/>
          <w:szCs w:val="22"/>
        </w:rPr>
      </w:pPr>
      <w:r w:rsidRPr="00446B7A">
        <w:rPr>
          <w:sz w:val="22"/>
          <w:szCs w:val="22"/>
        </w:rPr>
        <w:t>Reakcijos talpoje vyksta PET (antrinės PET žaliavos arba tereftalio rūgšties, gintaro rūgšties, ftalio rūgšties anhidrido arba jų mišinio) peresterinimas ir/ar polikondensacija į poliesterio poliolį 2,3 t dietilenglikolio į 6,6 m³ reaktorių. Šis glikolis pašildomas iki 180-250 °C. Pasiekus temperatūrą 100-140 °C, adipo rūgštis dozuojama į reaktorių. Adipo rūgštis lanksčiu sraigtiniu konvejeriu pakraunama į buferinę talpyklą, esančią virš reaktoriaus. Svėrimo priemonių pagalba reikalingas adipo rūgšties kiekis dozavimo sistema, tarp siloso ir reaktoriaus, tiekiamas į reaktorių. Svarbu teisingai kontroliuoti adipo rūgšties dozavimo kiekius, kad būtų išvengta pernelyg didelio reaktoriaus atšaldymo. Įvykus esterifikacijos reakcijai ir surinkus pirminį distiliatą, prasideda PET (antrinės PET žaliavos (R-PET) arba tereftalio rūgšties, gintaro rūgšties, ftalio rūgšties anhidrido arba jų mišinio) dozavimas. Fiksuoto laiko intervalais, svėrimo priemonių ir dozavimo sistemos pagalba, minėtos medžiagos dozuojamos į reaktorių. Čia taip pat kontroliuojama, kad reaktoriaus temperatūra nenukristų žemiau 230 °C. Glicerolis, kaip trečias komponentas, dozuojamas iš IBC konteinerių membraninio siurblio pagalba. Visas dozavimo procesas vyksta, esant nuolatiniam maišymui. Sudozavus visus ingredientus, vyksta reakcijos fazė. Procesui pasibaigus, APP ataušinamas iki apie 150 °C ir per filtrą pumpuojamas į vieną iš dvejų 10 m³ tarpinio laikymo talpų. APP gamybos operatorius paima mėginius ir nuneša į laboratoriją, kur patikrina OH skaičių, rūgšties kiekį ir kitus svarbius parametrus.</w:t>
      </w:r>
    </w:p>
    <w:p w:rsidR="002C0ADE" w:rsidRPr="00446B7A" w:rsidRDefault="002C0ADE" w:rsidP="002C0ADE">
      <w:pPr>
        <w:pStyle w:val="Pagrindinistekstas"/>
        <w:rPr>
          <w:szCs w:val="22"/>
        </w:rPr>
      </w:pPr>
      <w:r w:rsidRPr="00446B7A">
        <w:rPr>
          <w:sz w:val="22"/>
          <w:szCs w:val="22"/>
        </w:rPr>
        <w:t>Planuojama papildomai sumontuoti 6,6 m</w:t>
      </w:r>
      <w:r w:rsidRPr="00446B7A">
        <w:rPr>
          <w:sz w:val="22"/>
          <w:szCs w:val="22"/>
          <w:vertAlign w:val="superscript"/>
        </w:rPr>
        <w:t>3</w:t>
      </w:r>
      <w:r w:rsidRPr="00446B7A">
        <w:rPr>
          <w:sz w:val="22"/>
          <w:szCs w:val="22"/>
        </w:rPr>
        <w:t xml:space="preserve"> talpos reaktorių, buferinę talpyklą (2,5 m</w:t>
      </w:r>
      <w:r w:rsidRPr="00446B7A">
        <w:rPr>
          <w:sz w:val="22"/>
          <w:szCs w:val="22"/>
          <w:vertAlign w:val="superscript"/>
        </w:rPr>
        <w:t>3</w:t>
      </w:r>
      <w:r w:rsidRPr="00446B7A">
        <w:rPr>
          <w:sz w:val="22"/>
          <w:szCs w:val="22"/>
        </w:rPr>
        <w:t>), reaktoriaus pakaitinimo ir aušinimo įrenginius. Gamybos technologinis procesas ir jo parametrai analogiški kaip ir dabartiniame reaktoriuje. Abejuose gamybos reaktoriuose priklausomai nuo žaliavos gali keistis tik vykstančios cheminės reakcijos pobūdis:</w:t>
      </w:r>
      <w:r w:rsidRPr="00446B7A">
        <w:rPr>
          <w:szCs w:val="22"/>
        </w:rPr>
        <w:t xml:space="preserve"> </w:t>
      </w:r>
    </w:p>
    <w:p w:rsidR="002C0ADE" w:rsidRPr="00446B7A" w:rsidRDefault="002C0ADE" w:rsidP="002C0ADE">
      <w:pPr>
        <w:pStyle w:val="Pagrindinistekstas"/>
        <w:jc w:val="center"/>
        <w:rPr>
          <w:color w:val="0D0D0D"/>
          <w:szCs w:val="22"/>
        </w:rPr>
      </w:pPr>
    </w:p>
    <w:p w:rsidR="002C0ADE" w:rsidRPr="00446B7A" w:rsidRDefault="002C0ADE" w:rsidP="002C0ADE">
      <w:pPr>
        <w:pStyle w:val="Pagrindinistekstas"/>
        <w:jc w:val="center"/>
        <w:rPr>
          <w:sz w:val="22"/>
          <w:szCs w:val="22"/>
        </w:rPr>
      </w:pPr>
      <w:r w:rsidRPr="00446B7A">
        <w:rPr>
          <w:color w:val="0D0D0D"/>
          <w:sz w:val="22"/>
          <w:szCs w:val="22"/>
        </w:rPr>
        <w:t>PET peresterinimo reakcija</w:t>
      </w:r>
    </w:p>
    <w:p w:rsidR="002C0ADE" w:rsidRPr="00446B7A" w:rsidRDefault="002C0ADE" w:rsidP="002C0ADE">
      <w:pPr>
        <w:pStyle w:val="Pagrindinistekstas"/>
        <w:jc w:val="center"/>
        <w:rPr>
          <w:noProof/>
        </w:rPr>
      </w:pPr>
      <w:r w:rsidRPr="00446B7A">
        <w:rPr>
          <w:noProof/>
          <w:lang w:eastAsia="lt-LT"/>
        </w:rPr>
        <w:drawing>
          <wp:inline distT="0" distB="0" distL="0" distR="0" wp14:anchorId="79110C38" wp14:editId="19F80370">
            <wp:extent cx="2905125" cy="1181100"/>
            <wp:effectExtent l="19050" t="19050" r="28575" b="1905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1181100"/>
                    </a:xfrm>
                    <a:prstGeom prst="rect">
                      <a:avLst/>
                    </a:prstGeom>
                    <a:noFill/>
                    <a:ln w="9525" cmpd="sng">
                      <a:solidFill>
                        <a:srgbClr val="0D0D0D"/>
                      </a:solidFill>
                      <a:miter lim="800000"/>
                      <a:headEnd/>
                      <a:tailEnd/>
                    </a:ln>
                    <a:effectLst/>
                  </pic:spPr>
                </pic:pic>
              </a:graphicData>
            </a:graphic>
          </wp:inline>
        </w:drawing>
      </w:r>
    </w:p>
    <w:p w:rsidR="002C0ADE" w:rsidRPr="00446B7A" w:rsidRDefault="002C0ADE" w:rsidP="002C0ADE">
      <w:pPr>
        <w:pStyle w:val="Pagrindinistekstas"/>
        <w:jc w:val="center"/>
        <w:rPr>
          <w:color w:val="0D0D0D"/>
          <w:szCs w:val="22"/>
        </w:rPr>
      </w:pPr>
    </w:p>
    <w:p w:rsidR="002C0ADE" w:rsidRPr="00446B7A" w:rsidRDefault="002C0ADE" w:rsidP="002C0ADE">
      <w:pPr>
        <w:pStyle w:val="Pagrindinistekstas"/>
        <w:jc w:val="center"/>
        <w:rPr>
          <w:color w:val="0D0D0D"/>
          <w:sz w:val="22"/>
          <w:szCs w:val="22"/>
        </w:rPr>
      </w:pPr>
      <w:r w:rsidRPr="00446B7A">
        <w:rPr>
          <w:color w:val="0D0D0D"/>
          <w:sz w:val="22"/>
          <w:szCs w:val="22"/>
        </w:rPr>
        <w:t>Esterinimo/polikondensacijos reakcija, APP gamyboje naudojant ftalio rūgšties anhidridą</w:t>
      </w:r>
    </w:p>
    <w:p w:rsidR="002C0ADE" w:rsidRPr="00446B7A" w:rsidRDefault="002C0ADE" w:rsidP="002C0ADE">
      <w:pPr>
        <w:pStyle w:val="Pagrindinistekstas"/>
        <w:jc w:val="center"/>
        <w:rPr>
          <w:noProof/>
        </w:rPr>
      </w:pPr>
      <w:r w:rsidRPr="00446B7A">
        <w:rPr>
          <w:noProof/>
          <w:lang w:eastAsia="lt-LT"/>
        </w:rPr>
        <w:drawing>
          <wp:inline distT="0" distB="0" distL="0" distR="0" wp14:anchorId="1E0EA7BF" wp14:editId="1D357764">
            <wp:extent cx="4038600" cy="1371600"/>
            <wp:effectExtent l="19050" t="19050" r="19050" b="1905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0" cy="1371600"/>
                    </a:xfrm>
                    <a:prstGeom prst="rect">
                      <a:avLst/>
                    </a:prstGeom>
                    <a:noFill/>
                    <a:ln w="9525" cmpd="sng">
                      <a:solidFill>
                        <a:srgbClr val="0D0D0D"/>
                      </a:solidFill>
                      <a:miter lim="800000"/>
                      <a:headEnd/>
                      <a:tailEnd/>
                    </a:ln>
                    <a:effectLst/>
                  </pic:spPr>
                </pic:pic>
              </a:graphicData>
            </a:graphic>
          </wp:inline>
        </w:drawing>
      </w:r>
    </w:p>
    <w:p w:rsidR="002C0ADE" w:rsidRPr="00446B7A" w:rsidRDefault="002C0ADE" w:rsidP="002C0ADE">
      <w:pPr>
        <w:pStyle w:val="Pagrindinistekstas"/>
        <w:jc w:val="center"/>
        <w:rPr>
          <w:noProof/>
        </w:rPr>
      </w:pPr>
    </w:p>
    <w:p w:rsidR="002C0ADE" w:rsidRPr="00446B7A" w:rsidRDefault="002C0ADE" w:rsidP="002C0ADE">
      <w:pPr>
        <w:pStyle w:val="Pagrindinistekstas"/>
        <w:jc w:val="center"/>
        <w:rPr>
          <w:sz w:val="22"/>
          <w:szCs w:val="22"/>
        </w:rPr>
      </w:pPr>
      <w:r w:rsidRPr="00446B7A">
        <w:rPr>
          <w:sz w:val="22"/>
          <w:szCs w:val="22"/>
        </w:rPr>
        <w:t>Esterinimo/polikondensacijos reakcija, APP gamyboje naudojant tereftalio rūgštį</w:t>
      </w:r>
    </w:p>
    <w:p w:rsidR="002C0ADE" w:rsidRPr="00446B7A" w:rsidRDefault="002C0ADE" w:rsidP="002C0ADE">
      <w:pPr>
        <w:pStyle w:val="Pagrindinistekstas"/>
        <w:jc w:val="center"/>
        <w:rPr>
          <w:rFonts w:eastAsia="Calibri"/>
          <w:noProof/>
          <w:sz w:val="26"/>
          <w:szCs w:val="26"/>
        </w:rPr>
      </w:pPr>
      <w:r w:rsidRPr="00446B7A">
        <w:rPr>
          <w:rFonts w:eastAsia="Calibri"/>
          <w:noProof/>
          <w:sz w:val="26"/>
          <w:szCs w:val="26"/>
          <w:lang w:eastAsia="lt-LT"/>
        </w:rPr>
        <w:drawing>
          <wp:inline distT="0" distB="0" distL="0" distR="0" wp14:anchorId="33461757" wp14:editId="6C2DC485">
            <wp:extent cx="5143500" cy="771525"/>
            <wp:effectExtent l="19050" t="19050" r="19050" b="2857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771525"/>
                    </a:xfrm>
                    <a:prstGeom prst="rect">
                      <a:avLst/>
                    </a:prstGeom>
                    <a:noFill/>
                    <a:ln w="9525" cmpd="sng">
                      <a:solidFill>
                        <a:srgbClr val="0D0D0D"/>
                      </a:solidFill>
                      <a:miter lim="800000"/>
                      <a:headEnd/>
                      <a:tailEnd/>
                    </a:ln>
                    <a:effectLst/>
                  </pic:spPr>
                </pic:pic>
              </a:graphicData>
            </a:graphic>
          </wp:inline>
        </w:drawing>
      </w:r>
    </w:p>
    <w:p w:rsidR="002C0ADE" w:rsidRPr="00446B7A" w:rsidRDefault="002C0ADE" w:rsidP="002C0ADE">
      <w:pPr>
        <w:pStyle w:val="Pagrindinistekstas"/>
        <w:jc w:val="center"/>
      </w:pPr>
    </w:p>
    <w:p w:rsidR="002C0ADE" w:rsidRPr="00446B7A" w:rsidRDefault="002C0ADE" w:rsidP="00737226">
      <w:pPr>
        <w:pStyle w:val="Sraopastraipa"/>
        <w:widowControl w:val="0"/>
        <w:numPr>
          <w:ilvl w:val="0"/>
          <w:numId w:val="35"/>
        </w:numPr>
        <w:spacing w:line="270" w:lineRule="atLeast"/>
        <w:jc w:val="both"/>
        <w:rPr>
          <w:b/>
          <w:sz w:val="22"/>
          <w:szCs w:val="22"/>
          <w:u w:val="single"/>
        </w:rPr>
      </w:pPr>
      <w:r w:rsidRPr="00446B7A">
        <w:rPr>
          <w:b/>
          <w:sz w:val="22"/>
          <w:szCs w:val="22"/>
          <w:u w:val="single"/>
        </w:rPr>
        <w:t>APP laikymo talpyklos</w:t>
      </w:r>
    </w:p>
    <w:p w:rsidR="002C0ADE" w:rsidRPr="00446B7A" w:rsidRDefault="002C0ADE" w:rsidP="002C0ADE">
      <w:pPr>
        <w:jc w:val="both"/>
        <w:rPr>
          <w:sz w:val="22"/>
          <w:szCs w:val="22"/>
        </w:rPr>
      </w:pPr>
      <w:r w:rsidRPr="00446B7A">
        <w:rPr>
          <w:sz w:val="22"/>
          <w:szCs w:val="22"/>
        </w:rPr>
        <w:t>Talpyklose poliolis gali būti toliau aušinamas šilumokaičio pagalba. Iš buferinių talpų APP bus pilamas į statines, IBC konteinerius, kitas saugojimo talpyklas arba pumpuojamos į sumaišymo talpą poliolio mišiniams gaminti.</w:t>
      </w:r>
    </w:p>
    <w:p w:rsidR="002C0ADE" w:rsidRPr="00446B7A" w:rsidRDefault="002C0ADE" w:rsidP="002C0ADE">
      <w:pPr>
        <w:jc w:val="both"/>
        <w:rPr>
          <w:sz w:val="22"/>
          <w:szCs w:val="22"/>
        </w:rPr>
      </w:pPr>
    </w:p>
    <w:p w:rsidR="002C0ADE" w:rsidRPr="00446B7A" w:rsidRDefault="002C0ADE" w:rsidP="00737226">
      <w:pPr>
        <w:pStyle w:val="Sraopastraipa"/>
        <w:widowControl w:val="0"/>
        <w:numPr>
          <w:ilvl w:val="0"/>
          <w:numId w:val="35"/>
        </w:numPr>
        <w:spacing w:line="270" w:lineRule="atLeast"/>
        <w:jc w:val="both"/>
        <w:rPr>
          <w:b/>
          <w:sz w:val="22"/>
          <w:szCs w:val="22"/>
          <w:u w:val="single"/>
        </w:rPr>
      </w:pPr>
      <w:r w:rsidRPr="00446B7A">
        <w:rPr>
          <w:b/>
          <w:sz w:val="22"/>
          <w:szCs w:val="22"/>
          <w:u w:val="single"/>
        </w:rPr>
        <w:t>Sumaišymo postas</w:t>
      </w:r>
    </w:p>
    <w:p w:rsidR="002C0ADE" w:rsidRPr="00446B7A" w:rsidRDefault="002C0ADE" w:rsidP="002C0ADE">
      <w:pPr>
        <w:ind w:firstLine="435"/>
        <w:jc w:val="both"/>
        <w:rPr>
          <w:sz w:val="22"/>
          <w:szCs w:val="22"/>
        </w:rPr>
      </w:pPr>
      <w:r w:rsidRPr="00446B7A">
        <w:rPr>
          <w:sz w:val="22"/>
          <w:szCs w:val="22"/>
        </w:rPr>
        <w:t>Sumaišymo postą sudaro dvi sudedamosios dalys: 10 m³ talpa ir maišytuvas nedideliems priedų kiekiams (1 m³ tūrio) dozuoti. Maišytuve priedai sumaišomi ir savitakos būdu tiekiami į pagrindinį maišytuvą. Pagrindiniame maišytuve poliolis sumaišomas su putodaros medžiaga ir kitais priedais.</w:t>
      </w:r>
    </w:p>
    <w:p w:rsidR="002C0ADE" w:rsidRPr="00446B7A" w:rsidRDefault="002C0ADE" w:rsidP="002C0ADE">
      <w:pPr>
        <w:ind w:firstLine="435"/>
        <w:jc w:val="both"/>
        <w:rPr>
          <w:sz w:val="22"/>
          <w:szCs w:val="22"/>
        </w:rPr>
      </w:pPr>
      <w:r w:rsidRPr="00446B7A">
        <w:rPr>
          <w:sz w:val="22"/>
          <w:szCs w:val="22"/>
        </w:rPr>
        <w:t>Putodaros medžiaga laikoma talpykloje, statinėse, o priedai – bakeliuose, statinėse, IBC konteineriuose ar 10 m</w:t>
      </w:r>
      <w:r w:rsidRPr="00446B7A">
        <w:rPr>
          <w:sz w:val="22"/>
          <w:szCs w:val="22"/>
          <w:vertAlign w:val="superscript"/>
        </w:rPr>
        <w:t xml:space="preserve">3 </w:t>
      </w:r>
      <w:r w:rsidRPr="00446B7A">
        <w:rPr>
          <w:sz w:val="22"/>
          <w:szCs w:val="22"/>
        </w:rPr>
        <w:t xml:space="preserve">talpykloje. Putodaros medžiaga atvežama autotransportu. </w:t>
      </w:r>
    </w:p>
    <w:p w:rsidR="002C0ADE" w:rsidRPr="00446B7A" w:rsidRDefault="002C0ADE" w:rsidP="002C0ADE">
      <w:pPr>
        <w:ind w:firstLine="435"/>
        <w:jc w:val="both"/>
        <w:rPr>
          <w:sz w:val="22"/>
          <w:szCs w:val="22"/>
        </w:rPr>
      </w:pPr>
    </w:p>
    <w:p w:rsidR="002C0ADE" w:rsidRPr="00446B7A" w:rsidRDefault="002C0ADE" w:rsidP="00737226">
      <w:pPr>
        <w:pStyle w:val="Sraopastraipa"/>
        <w:widowControl w:val="0"/>
        <w:numPr>
          <w:ilvl w:val="0"/>
          <w:numId w:val="35"/>
        </w:numPr>
        <w:spacing w:line="270" w:lineRule="atLeast"/>
        <w:jc w:val="both"/>
        <w:rPr>
          <w:b/>
          <w:sz w:val="22"/>
          <w:szCs w:val="22"/>
          <w:u w:val="single"/>
        </w:rPr>
      </w:pPr>
      <w:r w:rsidRPr="00446B7A">
        <w:rPr>
          <w:b/>
          <w:sz w:val="22"/>
          <w:szCs w:val="22"/>
          <w:u w:val="single"/>
        </w:rPr>
        <w:t>Gatavos produkcijos talpos</w:t>
      </w:r>
    </w:p>
    <w:p w:rsidR="002C0ADE" w:rsidRPr="00446B7A" w:rsidRDefault="002C0ADE" w:rsidP="002C0ADE">
      <w:pPr>
        <w:ind w:firstLine="435"/>
        <w:jc w:val="both"/>
        <w:rPr>
          <w:sz w:val="22"/>
          <w:szCs w:val="22"/>
        </w:rPr>
      </w:pPr>
      <w:r w:rsidRPr="00446B7A">
        <w:rPr>
          <w:sz w:val="22"/>
          <w:szCs w:val="22"/>
        </w:rPr>
        <w:t>APP ar poliolio mišinys pumpuojamas į dvi laikymo talpas, kiekviena po 20 m³. Planuojama papildomai sumontuoti tris po 25 m</w:t>
      </w:r>
      <w:r w:rsidRPr="00446B7A">
        <w:rPr>
          <w:sz w:val="22"/>
          <w:szCs w:val="22"/>
          <w:vertAlign w:val="superscript"/>
        </w:rPr>
        <w:t>3</w:t>
      </w:r>
      <w:r w:rsidRPr="00446B7A">
        <w:rPr>
          <w:sz w:val="22"/>
          <w:szCs w:val="22"/>
        </w:rPr>
        <w:t xml:space="preserve"> naujas galutinio produkto saugojimo talpyklas. Iš šių laikymo talpų siurblio pagalba jis pilamas į bakelius, statines, IBC konteinerius, autocisternas. Statinių pripildymui yra du postai, susidedantys iš statinių padavimo – nuėmimo transporterių, svarstyklių ir pripildymo mechanizuoto pistoleto su ventiliacijos nutraukimu.</w:t>
      </w:r>
    </w:p>
    <w:p w:rsidR="002C0ADE" w:rsidRPr="00446B7A" w:rsidRDefault="002C0ADE" w:rsidP="002C0ADE">
      <w:pPr>
        <w:suppressAutoHyphens/>
        <w:ind w:firstLine="567"/>
        <w:jc w:val="both"/>
        <w:textAlignment w:val="baseline"/>
        <w:rPr>
          <w:color w:val="0D0D0D"/>
          <w:sz w:val="22"/>
        </w:rPr>
      </w:pPr>
      <w:r w:rsidRPr="00446B7A">
        <w:rPr>
          <w:color w:val="0D0D0D"/>
          <w:sz w:val="22"/>
        </w:rPr>
        <w:t>Principinė poliolio technologinė schema pateikta 3 pav.</w:t>
      </w:r>
    </w:p>
    <w:p w:rsidR="002C0ADE" w:rsidRPr="00446B7A" w:rsidRDefault="002C0ADE" w:rsidP="002C0ADE">
      <w:pPr>
        <w:jc w:val="center"/>
        <w:rPr>
          <w:b/>
          <w:color w:val="0D0D0D"/>
          <w:sz w:val="22"/>
          <w:szCs w:val="22"/>
        </w:rPr>
      </w:pPr>
    </w:p>
    <w:p w:rsidR="002C0ADE" w:rsidRPr="00446B7A" w:rsidRDefault="002C0ADE" w:rsidP="002C0ADE">
      <w:pPr>
        <w:jc w:val="center"/>
        <w:rPr>
          <w:b/>
          <w:color w:val="0D0D0D"/>
          <w:sz w:val="22"/>
          <w:szCs w:val="22"/>
        </w:rPr>
      </w:pPr>
    </w:p>
    <w:p w:rsidR="002C0ADE" w:rsidRPr="00446B7A" w:rsidRDefault="002C0ADE" w:rsidP="002C0ADE">
      <w:pPr>
        <w:jc w:val="center"/>
        <w:rPr>
          <w:b/>
          <w:iCs/>
          <w:color w:val="0D0D0D"/>
          <w:sz w:val="22"/>
        </w:rPr>
      </w:pPr>
      <w:r w:rsidRPr="00446B7A">
        <w:object w:dxaOrig="8640" w:dyaOrig="12023" w14:anchorId="04DE2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460.5pt" o:ole="">
            <v:imagedata r:id="rId15" o:title=""/>
          </v:shape>
          <o:OLEObject Type="Embed" ProgID="Visio.Drawing.11" ShapeID="_x0000_i1025" DrawAspect="Content" ObjectID="_1549167360" r:id="rId16"/>
        </w:object>
      </w:r>
    </w:p>
    <w:p w:rsidR="002C0ADE" w:rsidRPr="00446B7A" w:rsidRDefault="002C0ADE" w:rsidP="002C0ADE">
      <w:pPr>
        <w:rPr>
          <w:iCs/>
          <w:color w:val="0D0D0D"/>
          <w:sz w:val="22"/>
        </w:rPr>
      </w:pPr>
    </w:p>
    <w:p w:rsidR="002C0ADE" w:rsidRPr="00446B7A" w:rsidRDefault="002C0ADE" w:rsidP="002C0ADE">
      <w:pPr>
        <w:jc w:val="center"/>
        <w:rPr>
          <w:b/>
          <w:color w:val="0D0D0D"/>
          <w:sz w:val="22"/>
          <w:szCs w:val="22"/>
        </w:rPr>
      </w:pPr>
      <w:r w:rsidRPr="00446B7A">
        <w:rPr>
          <w:b/>
          <w:color w:val="0D0D0D"/>
          <w:sz w:val="22"/>
          <w:szCs w:val="22"/>
        </w:rPr>
        <w:t>3 pav. Principinė APP gamybos technologinė schema su planuojamais naujais įrengimais (pažymėta raudonai)</w:t>
      </w:r>
    </w:p>
    <w:p w:rsidR="002C0ADE" w:rsidRPr="00F576FE" w:rsidRDefault="002C0ADE" w:rsidP="002C0ADE">
      <w:pPr>
        <w:rPr>
          <w:sz w:val="22"/>
          <w:szCs w:val="22"/>
        </w:rPr>
      </w:pPr>
      <w:r w:rsidRPr="00446B7A">
        <w:rPr>
          <w:iCs/>
          <w:color w:val="0D0D0D"/>
          <w:sz w:val="22"/>
        </w:rPr>
        <w:br w:type="page"/>
      </w:r>
      <w:r w:rsidRPr="00F576FE">
        <w:rPr>
          <w:sz w:val="22"/>
          <w:szCs w:val="22"/>
        </w:rPr>
        <w:t xml:space="preserve">PET gamybos išplėtimo etapai ir planuojami technologiniai pakeitimai </w:t>
      </w:r>
    </w:p>
    <w:p w:rsidR="002C0ADE" w:rsidRPr="00F576FE" w:rsidRDefault="002C0ADE" w:rsidP="009706FA">
      <w:pPr>
        <w:pStyle w:val="Antrat4"/>
        <w:rPr>
          <w:rFonts w:ascii="Times New Roman" w:hAnsi="Times New Roman" w:cs="Times New Roman"/>
          <w:b w:val="0"/>
          <w:i w:val="0"/>
          <w:color w:val="auto"/>
          <w:sz w:val="22"/>
          <w:szCs w:val="22"/>
        </w:rPr>
      </w:pPr>
      <w:r w:rsidRPr="009706FA">
        <w:rPr>
          <w:rFonts w:ascii="Times New Roman" w:hAnsi="Times New Roman" w:cs="Times New Roman"/>
          <w:b w:val="0"/>
          <w:i w:val="0"/>
          <w:color w:val="auto"/>
          <w:sz w:val="22"/>
          <w:szCs w:val="22"/>
        </w:rPr>
        <w:t>I plėtros etapas</w:t>
      </w:r>
      <w:r w:rsidRPr="00F576FE">
        <w:rPr>
          <w:rFonts w:ascii="Times New Roman" w:hAnsi="Times New Roman" w:cs="Times New Roman"/>
          <w:b w:val="0"/>
          <w:i w:val="0"/>
          <w:color w:val="auto"/>
          <w:sz w:val="22"/>
          <w:szCs w:val="22"/>
        </w:rPr>
        <w:t xml:space="preserve"> - esamų PET1 ir PET2 gamybos linijų našumų didinimas. I plėtros etape naujų technologinių įrenginių montavimas neplanuojamas. Rengiant gamyklos technologinį projektą ir montuojant technologinius įrenginius jau buvo numatyta atsarga, kuri iki šiol nebuvo išnaudojama. I plėtros etapas numato pilnai panaudoti sumontuotos technologinės įrangos galimybes. </w:t>
      </w:r>
    </w:p>
    <w:p w:rsidR="002C0ADE" w:rsidRPr="00F576FE" w:rsidRDefault="002C0ADE" w:rsidP="009706FA">
      <w:pPr>
        <w:rPr>
          <w:sz w:val="22"/>
          <w:szCs w:val="22"/>
          <w:lang w:eastAsia="x-none"/>
        </w:rPr>
      </w:pPr>
    </w:p>
    <w:p w:rsidR="002C0ADE" w:rsidRPr="00F576FE" w:rsidRDefault="002C0ADE" w:rsidP="009706FA">
      <w:pPr>
        <w:pStyle w:val="Antrat4"/>
        <w:rPr>
          <w:rFonts w:ascii="Times New Roman" w:hAnsi="Times New Roman" w:cs="Times New Roman"/>
          <w:b w:val="0"/>
          <w:i w:val="0"/>
          <w:color w:val="auto"/>
          <w:sz w:val="22"/>
          <w:szCs w:val="22"/>
        </w:rPr>
      </w:pPr>
      <w:r w:rsidRPr="009706FA">
        <w:rPr>
          <w:rFonts w:ascii="Times New Roman" w:hAnsi="Times New Roman" w:cs="Times New Roman"/>
          <w:b w:val="0"/>
          <w:i w:val="0"/>
          <w:color w:val="auto"/>
          <w:sz w:val="22"/>
          <w:szCs w:val="22"/>
        </w:rPr>
        <w:t>II plėtros etapas</w:t>
      </w:r>
      <w:r w:rsidRPr="00F576FE">
        <w:rPr>
          <w:rFonts w:ascii="Times New Roman" w:hAnsi="Times New Roman" w:cs="Times New Roman"/>
          <w:b w:val="0"/>
          <w:i w:val="0"/>
          <w:color w:val="auto"/>
          <w:sz w:val="22"/>
          <w:szCs w:val="22"/>
        </w:rPr>
        <w:t xml:space="preserve"> – gatavos produkcijos sandėlio išplėtimas. Šiame etape naujų technologinių įrenginių montavimas taip pat neplanuojamas. Gatavos produkcijos sandėliai (obj. 02.1-02.2) išplečiami esamos rampos sąskaita (obj. Nr.02). Naujai pr</w:t>
      </w:r>
      <w:r w:rsidR="00F576FE" w:rsidRPr="00F576FE">
        <w:rPr>
          <w:rFonts w:ascii="Times New Roman" w:hAnsi="Times New Roman" w:cs="Times New Roman"/>
          <w:b w:val="0"/>
          <w:i w:val="0"/>
          <w:color w:val="auto"/>
          <w:sz w:val="22"/>
          <w:szCs w:val="22"/>
        </w:rPr>
        <w:t xml:space="preserve">istatomos dalies aukštis apie 5 </w:t>
      </w:r>
      <w:r w:rsidRPr="00F576FE">
        <w:rPr>
          <w:rFonts w:ascii="Times New Roman" w:hAnsi="Times New Roman" w:cs="Times New Roman"/>
          <w:b w:val="0"/>
          <w:i w:val="0"/>
          <w:color w:val="auto"/>
          <w:sz w:val="22"/>
          <w:szCs w:val="22"/>
        </w:rPr>
        <w:t xml:space="preserve">m. Viena priestato dalis bus skirta PET granulėms didmaišiuose dviem eilėmis sandėliuoti, analogiškai, kaip esamame sandėlyje. Antra priestato dalis skirta sandėliuoti žaliavas ir chemines medžiagas ant palečių. Planuojama vieta 647 paletėms sandėliuoti. Žaliavų ir cheminių medžiagų sandėliavimo zona atskirta pertvara, joje projektuojama ir įrengiama atskira ventiliacijos sistema, numatomos priemonės surinkti išsiliejusias medžiagas (grindų nuolydžiai, surinkimo trapai ir požeminės talpos). Tarp sandėlių esanti atvira zona užstatoma nauja siena su vartais. </w:t>
      </w:r>
    </w:p>
    <w:p w:rsidR="002C0ADE" w:rsidRPr="00F576FE" w:rsidRDefault="002C0ADE" w:rsidP="009706FA">
      <w:pPr>
        <w:rPr>
          <w:sz w:val="22"/>
          <w:szCs w:val="22"/>
          <w:lang w:eastAsia="x-none"/>
        </w:rPr>
      </w:pPr>
    </w:p>
    <w:p w:rsidR="002C0ADE" w:rsidRPr="00F576FE" w:rsidRDefault="002C0ADE" w:rsidP="009706FA">
      <w:pPr>
        <w:pStyle w:val="Antrat4"/>
        <w:rPr>
          <w:b w:val="0"/>
          <w:i w:val="0"/>
          <w:color w:val="auto"/>
          <w:sz w:val="22"/>
          <w:szCs w:val="22"/>
        </w:rPr>
      </w:pPr>
      <w:r w:rsidRPr="009706FA">
        <w:rPr>
          <w:rFonts w:ascii="Times New Roman" w:hAnsi="Times New Roman" w:cs="Times New Roman"/>
          <w:b w:val="0"/>
          <w:i w:val="0"/>
          <w:color w:val="auto"/>
          <w:sz w:val="22"/>
          <w:szCs w:val="22"/>
        </w:rPr>
        <w:t>III plėtros etapas</w:t>
      </w:r>
      <w:r w:rsidRPr="00F576FE">
        <w:rPr>
          <w:rFonts w:ascii="Times New Roman" w:hAnsi="Times New Roman" w:cs="Times New Roman"/>
          <w:b w:val="0"/>
          <w:i w:val="0"/>
          <w:color w:val="auto"/>
          <w:sz w:val="22"/>
          <w:szCs w:val="22"/>
        </w:rPr>
        <w:t xml:space="preserve"> – PET3 linijos pastato statyba ir įrangos montavimas. UAB „NEO GROUP“ PET granulių gamybos veiklą vykdo dviejose analogiškose linijose PET1 ir PET2. III-ajame plėtros etape numatoma įrengti dar vieną PET granulių gamybos liniją PET3, kuri bus analogiška esamoms linijoms PET1 ir PET 2. Šiame plėtros etape, sklype Industrijos g. 4, pastatomas pastatas (obj. 04.2) analogiškas esamiems gamybiniams pastatams (obj. 04 ir 04.1). Pastate sumontuojami technologiniai įrenginiai, analogiški PET1 ir PET2 linijoms. </w:t>
      </w:r>
    </w:p>
    <w:p w:rsidR="002C0ADE" w:rsidRPr="00446B7A" w:rsidRDefault="002C0ADE" w:rsidP="006C3CD1">
      <w:pPr>
        <w:spacing w:before="120"/>
        <w:jc w:val="both"/>
        <w:rPr>
          <w:sz w:val="22"/>
          <w:szCs w:val="22"/>
        </w:rPr>
      </w:pPr>
      <w:r w:rsidRPr="00446B7A">
        <w:rPr>
          <w:sz w:val="22"/>
          <w:szCs w:val="22"/>
        </w:rPr>
        <w:t>Be pastato ir jame montuojamos įrangos, III plėtros etape statomi arba išplečiami kai kurių pagalbinių procesų pastatai ir statiniai bei montuojama papildoma įranga sklype Industrijos g. 2:</w:t>
      </w:r>
    </w:p>
    <w:p w:rsidR="002C0ADE" w:rsidRPr="00446B7A" w:rsidRDefault="002C0ADE" w:rsidP="00737226">
      <w:pPr>
        <w:pStyle w:val="Sraopastraipa"/>
        <w:numPr>
          <w:ilvl w:val="0"/>
          <w:numId w:val="36"/>
        </w:numPr>
        <w:spacing w:before="120"/>
        <w:jc w:val="both"/>
        <w:rPr>
          <w:sz w:val="22"/>
          <w:szCs w:val="22"/>
        </w:rPr>
      </w:pPr>
      <w:r w:rsidRPr="00446B7A">
        <w:rPr>
          <w:sz w:val="22"/>
          <w:szCs w:val="22"/>
        </w:rPr>
        <w:t>1200 m</w:t>
      </w:r>
      <w:r w:rsidRPr="00446B7A">
        <w:rPr>
          <w:sz w:val="22"/>
          <w:szCs w:val="22"/>
          <w:vertAlign w:val="superscript"/>
        </w:rPr>
        <w:t>3</w:t>
      </w:r>
      <w:r w:rsidRPr="00446B7A">
        <w:rPr>
          <w:sz w:val="22"/>
          <w:szCs w:val="22"/>
        </w:rPr>
        <w:t xml:space="preserve"> talpos dietilenglikolio (DEG) rezervuaras (obj. Nr. 09.2) su vamzdynu iki siurblinės (obj. 09), šioje vietoje dabar esamos 3 DEG talpyklos demontuojamos, dvi iškeliamos, viena sumontuojama šalia rezervuaro kaip rezervinė; </w:t>
      </w:r>
    </w:p>
    <w:p w:rsidR="002C0ADE" w:rsidRPr="00446B7A" w:rsidRDefault="002C0ADE" w:rsidP="00737226">
      <w:pPr>
        <w:pStyle w:val="Sraopastraipa"/>
        <w:numPr>
          <w:ilvl w:val="0"/>
          <w:numId w:val="36"/>
        </w:numPr>
        <w:spacing w:before="120"/>
        <w:jc w:val="both"/>
        <w:rPr>
          <w:sz w:val="22"/>
          <w:szCs w:val="22"/>
        </w:rPr>
      </w:pPr>
      <w:r w:rsidRPr="00446B7A">
        <w:rPr>
          <w:sz w:val="22"/>
          <w:szCs w:val="22"/>
        </w:rPr>
        <w:t>Esamo suspausto oro ir azoto gamybos pastato (obj. 11) išplėtimas (obj. 11.1) papildomo kompresoriaus sumontavimui;</w:t>
      </w:r>
    </w:p>
    <w:p w:rsidR="002C0ADE" w:rsidRPr="00446B7A" w:rsidRDefault="002C0ADE" w:rsidP="00737226">
      <w:pPr>
        <w:pStyle w:val="Sraopastraipa"/>
        <w:numPr>
          <w:ilvl w:val="0"/>
          <w:numId w:val="36"/>
        </w:numPr>
        <w:spacing w:before="120"/>
        <w:jc w:val="both"/>
        <w:rPr>
          <w:sz w:val="22"/>
          <w:szCs w:val="22"/>
        </w:rPr>
      </w:pPr>
      <w:r w:rsidRPr="00446B7A">
        <w:rPr>
          <w:sz w:val="22"/>
          <w:szCs w:val="22"/>
        </w:rPr>
        <w:t>Esamų aukštatemperatūrinio šilumos nešėjo katilinių (obj. 06 ir 06.1) pastatų išplėtimas (obj. 06.2) papildomų išcentrinių siurblių sumontavimui;</w:t>
      </w:r>
    </w:p>
    <w:p w:rsidR="002C0ADE" w:rsidRPr="00446B7A" w:rsidRDefault="002C0ADE" w:rsidP="00737226">
      <w:pPr>
        <w:pStyle w:val="Sraopastraipa"/>
        <w:numPr>
          <w:ilvl w:val="0"/>
          <w:numId w:val="36"/>
        </w:numPr>
        <w:spacing w:before="120"/>
        <w:jc w:val="both"/>
        <w:rPr>
          <w:sz w:val="22"/>
          <w:szCs w:val="22"/>
        </w:rPr>
      </w:pPr>
      <w:r w:rsidRPr="00446B7A">
        <w:rPr>
          <w:sz w:val="22"/>
          <w:szCs w:val="22"/>
        </w:rPr>
        <w:t>Papildomi gatavos produkcijos silosai PET3 linijos produkcijai (obj. 03.2);</w:t>
      </w:r>
    </w:p>
    <w:p w:rsidR="002C0ADE" w:rsidRPr="00446B7A" w:rsidRDefault="002C0ADE" w:rsidP="00737226">
      <w:pPr>
        <w:pStyle w:val="Sraopastraipa"/>
        <w:numPr>
          <w:ilvl w:val="0"/>
          <w:numId w:val="36"/>
        </w:numPr>
        <w:spacing w:before="120"/>
        <w:jc w:val="both"/>
        <w:rPr>
          <w:sz w:val="22"/>
          <w:szCs w:val="22"/>
        </w:rPr>
      </w:pPr>
      <w:r w:rsidRPr="00446B7A">
        <w:rPr>
          <w:sz w:val="22"/>
          <w:szCs w:val="22"/>
        </w:rPr>
        <w:t>Estakados komunikacijų sujungimui su PET3 pastatu. Aukštatemperatūrio šilumos nešėjo T66 pirminis kontūras apjungimas į vieną bendrą kontūrą, į jį įtraukiant naujai projektuojamą PET3 granulių gamybos liniją;</w:t>
      </w:r>
    </w:p>
    <w:p w:rsidR="002C0ADE" w:rsidRPr="00446B7A" w:rsidRDefault="002C0ADE" w:rsidP="00737226">
      <w:pPr>
        <w:pStyle w:val="Sraopastraipa"/>
        <w:numPr>
          <w:ilvl w:val="0"/>
          <w:numId w:val="36"/>
        </w:numPr>
        <w:spacing w:before="120"/>
        <w:jc w:val="both"/>
        <w:rPr>
          <w:sz w:val="22"/>
          <w:szCs w:val="22"/>
        </w:rPr>
      </w:pPr>
      <w:r w:rsidRPr="00446B7A">
        <w:rPr>
          <w:sz w:val="22"/>
          <w:szCs w:val="22"/>
        </w:rPr>
        <w:t>Visi PET3 linijos vidaus inžineriniai tinklai sujungiami su įmonės inžineriniais tinklais;</w:t>
      </w:r>
    </w:p>
    <w:p w:rsidR="002C0ADE" w:rsidRPr="00446B7A" w:rsidRDefault="002C0ADE" w:rsidP="00737226">
      <w:pPr>
        <w:pStyle w:val="Sraopastraipa"/>
        <w:numPr>
          <w:ilvl w:val="0"/>
          <w:numId w:val="36"/>
        </w:numPr>
        <w:spacing w:before="120"/>
        <w:jc w:val="both"/>
        <w:rPr>
          <w:sz w:val="22"/>
          <w:szCs w:val="22"/>
        </w:rPr>
      </w:pPr>
      <w:r w:rsidRPr="00446B7A">
        <w:rPr>
          <w:sz w:val="22"/>
          <w:szCs w:val="22"/>
        </w:rPr>
        <w:t>LOJ atskyrimo ir sudeginimo sistemos (stripingo kolonos) įrengimas.</w:t>
      </w:r>
    </w:p>
    <w:p w:rsidR="002C0ADE" w:rsidRDefault="002C0ADE" w:rsidP="002C0ADE"/>
    <w:p w:rsidR="00F576FE" w:rsidRDefault="00F576FE" w:rsidP="002C0ADE"/>
    <w:p w:rsidR="00F576FE" w:rsidRDefault="00F576FE" w:rsidP="002C0ADE"/>
    <w:p w:rsidR="00F576FE" w:rsidRDefault="00F576FE" w:rsidP="002C0ADE"/>
    <w:p w:rsidR="00F576FE" w:rsidRDefault="00F576FE" w:rsidP="002C0ADE"/>
    <w:p w:rsidR="00F576FE" w:rsidRDefault="00F576FE" w:rsidP="002C0ADE"/>
    <w:p w:rsidR="00F576FE" w:rsidRPr="00446B7A" w:rsidRDefault="00F576FE" w:rsidP="002C0ADE"/>
    <w:p w:rsidR="002C0ADE" w:rsidRPr="00446B7A" w:rsidRDefault="002C0ADE" w:rsidP="002C0ADE">
      <w:pPr>
        <w:rPr>
          <w:b/>
        </w:rPr>
      </w:pPr>
      <w:r w:rsidRPr="00446B7A">
        <w:rPr>
          <w:b/>
        </w:rPr>
        <w:t>LOJ surinkimo ir sudeginimo sistema (stripingo kolona)</w:t>
      </w:r>
    </w:p>
    <w:p w:rsidR="002C0ADE" w:rsidRPr="00446B7A" w:rsidRDefault="002C0ADE" w:rsidP="002C0ADE">
      <w:pPr>
        <w:rPr>
          <w:b/>
        </w:rPr>
      </w:pPr>
      <w:r w:rsidRPr="00446B7A">
        <w:rPr>
          <w:noProof/>
          <w:lang w:eastAsia="lt-LT"/>
        </w:rPr>
        <w:drawing>
          <wp:anchor distT="0" distB="0" distL="114300" distR="114300" simplePos="0" relativeHeight="251659264" behindDoc="0" locked="0" layoutInCell="1" allowOverlap="1" wp14:anchorId="20826CDC" wp14:editId="5696F158">
            <wp:simplePos x="0" y="0"/>
            <wp:positionH relativeFrom="column">
              <wp:posOffset>110490</wp:posOffset>
            </wp:positionH>
            <wp:positionV relativeFrom="paragraph">
              <wp:posOffset>106045</wp:posOffset>
            </wp:positionV>
            <wp:extent cx="1628775" cy="2289810"/>
            <wp:effectExtent l="0" t="0" r="9525" b="0"/>
            <wp:wrapSquare wrapText="bothSides"/>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775" cy="228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0ADE" w:rsidRPr="00446B7A" w:rsidRDefault="002C0ADE" w:rsidP="002C0ADE">
      <w:pPr>
        <w:jc w:val="both"/>
        <w:rPr>
          <w:rFonts w:eastAsia="Calibri"/>
          <w:sz w:val="22"/>
          <w:szCs w:val="22"/>
        </w:rPr>
      </w:pPr>
      <w:r w:rsidRPr="00446B7A">
        <w:rPr>
          <w:rFonts w:eastAsia="Calibri"/>
          <w:sz w:val="22"/>
          <w:szCs w:val="22"/>
        </w:rPr>
        <w:t>UAB „NEO GROUP“ planuoja įdiegti LOJ atskyrimo ir sudeginimo sistemą (toliau – stripingo kolona (</w:t>
      </w:r>
      <w:r w:rsidRPr="00446B7A">
        <w:rPr>
          <w:rFonts w:eastAsia="Calibri"/>
          <w:i/>
          <w:sz w:val="22"/>
          <w:szCs w:val="22"/>
        </w:rPr>
        <w:t>angl. - stripping column</w:t>
      </w:r>
      <w:r w:rsidRPr="00446B7A">
        <w:rPr>
          <w:rFonts w:eastAsia="Calibri"/>
          <w:sz w:val="22"/>
          <w:szCs w:val="22"/>
        </w:rPr>
        <w:t xml:space="preserve">)), kuri išgarina LOJ iš nuotekų ir juos sudegina. Stripingo sistemą sudaro: stripingo kolona ir LOJ deginimas. </w:t>
      </w:r>
    </w:p>
    <w:p w:rsidR="002C0ADE" w:rsidRPr="00446B7A" w:rsidRDefault="002C0ADE" w:rsidP="002C0ADE">
      <w:pPr>
        <w:jc w:val="both"/>
        <w:rPr>
          <w:sz w:val="22"/>
          <w:szCs w:val="22"/>
        </w:rPr>
      </w:pPr>
      <w:r w:rsidRPr="00446B7A">
        <w:rPr>
          <w:sz w:val="22"/>
          <w:szCs w:val="22"/>
        </w:rPr>
        <w:t xml:space="preserve">Stripingo kolonos bendras vaizdas pateiktas 4 paveiksle, </w:t>
      </w:r>
      <w:r w:rsidRPr="00446B7A">
        <w:rPr>
          <w:rFonts w:eastAsia="Calibri"/>
          <w:sz w:val="22"/>
          <w:szCs w:val="22"/>
        </w:rPr>
        <w:t>principinė planuojama stripingo sistemos schema pavaizduota 5 paveiksle.</w:t>
      </w:r>
    </w:p>
    <w:p w:rsidR="002C0ADE" w:rsidRPr="00446B7A" w:rsidRDefault="002C0ADE" w:rsidP="002C0ADE">
      <w:pPr>
        <w:jc w:val="both"/>
        <w:rPr>
          <w:rFonts w:eastAsia="Calibri"/>
          <w:sz w:val="22"/>
          <w:szCs w:val="22"/>
        </w:rPr>
      </w:pPr>
      <w:r w:rsidRPr="00446B7A">
        <w:rPr>
          <w:rFonts w:eastAsia="Calibri"/>
          <w:b/>
          <w:i/>
          <w:sz w:val="22"/>
          <w:szCs w:val="22"/>
        </w:rPr>
        <w:t>Stripingo kolona.</w:t>
      </w:r>
      <w:r w:rsidRPr="00446B7A">
        <w:rPr>
          <w:rFonts w:eastAsia="Calibri"/>
          <w:i/>
          <w:sz w:val="22"/>
          <w:szCs w:val="22"/>
        </w:rPr>
        <w:t xml:space="preserve"> </w:t>
      </w:r>
      <w:r w:rsidRPr="00446B7A">
        <w:rPr>
          <w:rFonts w:eastAsia="Calibri"/>
          <w:sz w:val="22"/>
          <w:szCs w:val="22"/>
        </w:rPr>
        <w:t>Įdiegus planuojamą stripingo sistemą, technologinis vanduo iš PET1, PET2, PET3 linijų bus tiekiamas į tarpusavyje susisiekiančias uždaras buferines talpyklas (planuojama 3 vnt., bendras tūris – 300 m</w:t>
      </w:r>
      <w:r w:rsidRPr="00446B7A">
        <w:rPr>
          <w:rFonts w:eastAsia="Calibri"/>
          <w:sz w:val="22"/>
          <w:szCs w:val="22"/>
          <w:vertAlign w:val="superscript"/>
        </w:rPr>
        <w:t>3</w:t>
      </w:r>
      <w:r w:rsidRPr="00446B7A">
        <w:rPr>
          <w:rFonts w:eastAsia="Calibri"/>
          <w:sz w:val="22"/>
          <w:szCs w:val="22"/>
        </w:rPr>
        <w:t>), o iš jų bus paskirstoma į stripingo kolonas (iš viso 2 vnt.) (5 paveikslas). Buferinių talpyklų paskirtis - palaikyti pastovų technologinio vandens srautą į stripingo kolonas, turėti galimybę kaupti technologinį vandenį. Stripingo kolonoje iš technologinio vandens, šilumos ir oro srauto pagalba, bus išgarinami LOJ, kurie bus nuvedami į deginimo įrenginį.</w:t>
      </w:r>
    </w:p>
    <w:p w:rsidR="006C3CD1" w:rsidRDefault="006C3CD1" w:rsidP="002C0ADE">
      <w:pPr>
        <w:jc w:val="both"/>
        <w:rPr>
          <w:rFonts w:eastAsia="Calibri"/>
          <w:b/>
          <w:sz w:val="22"/>
          <w:szCs w:val="22"/>
        </w:rPr>
      </w:pPr>
    </w:p>
    <w:p w:rsidR="002C0ADE" w:rsidRPr="00446B7A" w:rsidRDefault="002C0ADE" w:rsidP="002C0ADE">
      <w:pPr>
        <w:jc w:val="both"/>
        <w:rPr>
          <w:rFonts w:eastAsia="Calibri"/>
          <w:b/>
          <w:sz w:val="22"/>
          <w:szCs w:val="22"/>
        </w:rPr>
      </w:pPr>
      <w:r w:rsidRPr="00446B7A">
        <w:rPr>
          <w:rFonts w:eastAsia="Calibri"/>
          <w:b/>
          <w:sz w:val="22"/>
          <w:szCs w:val="22"/>
        </w:rPr>
        <w:t>4 pav. Stripingo kolona</w:t>
      </w:r>
    </w:p>
    <w:p w:rsidR="006C3CD1" w:rsidRDefault="006C3CD1" w:rsidP="002C0ADE">
      <w:pPr>
        <w:jc w:val="both"/>
        <w:rPr>
          <w:rFonts w:eastAsia="Calibri"/>
          <w:b/>
          <w:i/>
          <w:sz w:val="22"/>
          <w:szCs w:val="22"/>
        </w:rPr>
      </w:pPr>
    </w:p>
    <w:p w:rsidR="002C0ADE" w:rsidRPr="00446B7A" w:rsidRDefault="002C0ADE" w:rsidP="002C0ADE">
      <w:pPr>
        <w:jc w:val="both"/>
        <w:rPr>
          <w:rFonts w:eastAsia="Calibri"/>
          <w:sz w:val="22"/>
          <w:szCs w:val="22"/>
        </w:rPr>
      </w:pPr>
      <w:r w:rsidRPr="00446B7A">
        <w:rPr>
          <w:rFonts w:eastAsia="Calibri"/>
          <w:b/>
          <w:i/>
          <w:sz w:val="22"/>
          <w:szCs w:val="22"/>
        </w:rPr>
        <w:t>Emisijų deginimas.</w:t>
      </w:r>
      <w:r w:rsidRPr="00446B7A">
        <w:rPr>
          <w:rFonts w:eastAsia="Calibri"/>
          <w:sz w:val="22"/>
          <w:szCs w:val="22"/>
        </w:rPr>
        <w:t xml:space="preserve"> Planuojama, kad LOJ deginimui bus nuvedami į du jau esamus gamybinius dujinius šildytuvus (iš viso įmonėje yra 6 vnt. gamybinių dujinių šildytuvų – 3 vnt. PET1 ir 3 vnt. PET2). Vienu metu LOJ deginimas bus vykdomas dviejuose dujinių katilinių šildytuvuose. Papildomai bus suprojektuotas ir įrengtas LOJ nuvedimas deginimui į kitus 1 arba 2 gamybinius dujinius šildytuvus, kurie bus naudojami neveikiant  pirmiems šildytuvams (planinio remonto ar gedimo atveju) .</w:t>
      </w:r>
    </w:p>
    <w:p w:rsidR="002C0ADE" w:rsidRPr="00446B7A" w:rsidRDefault="002C0ADE" w:rsidP="002C0ADE">
      <w:pPr>
        <w:jc w:val="both"/>
        <w:rPr>
          <w:rFonts w:eastAsia="Calibri"/>
          <w:sz w:val="22"/>
          <w:szCs w:val="22"/>
        </w:rPr>
      </w:pPr>
      <w:r w:rsidRPr="00446B7A">
        <w:rPr>
          <w:rFonts w:eastAsia="Calibri"/>
          <w:sz w:val="22"/>
          <w:szCs w:val="22"/>
        </w:rPr>
        <w:t>Deginimui bus nukreipti LOJ iš šių įrenginių:</w:t>
      </w:r>
    </w:p>
    <w:p w:rsidR="002C0ADE" w:rsidRPr="00446B7A" w:rsidRDefault="002C0ADE" w:rsidP="00737226">
      <w:pPr>
        <w:numPr>
          <w:ilvl w:val="0"/>
          <w:numId w:val="37"/>
        </w:numPr>
        <w:ind w:left="709" w:hanging="283"/>
        <w:contextualSpacing/>
        <w:jc w:val="both"/>
        <w:rPr>
          <w:rFonts w:eastAsia="Calibri"/>
          <w:sz w:val="22"/>
          <w:szCs w:val="22"/>
        </w:rPr>
      </w:pPr>
      <w:r w:rsidRPr="00446B7A">
        <w:rPr>
          <w:rFonts w:eastAsia="Calibri"/>
          <w:sz w:val="22"/>
          <w:szCs w:val="22"/>
        </w:rPr>
        <w:t>išgarinti  LOJ iš stripingo kolonų, vienai stripingo kolonai – 1 dujinis šildytuvas;</w:t>
      </w:r>
    </w:p>
    <w:p w:rsidR="002C0ADE" w:rsidRPr="00446B7A" w:rsidRDefault="002C0ADE" w:rsidP="00737226">
      <w:pPr>
        <w:numPr>
          <w:ilvl w:val="0"/>
          <w:numId w:val="37"/>
        </w:numPr>
        <w:ind w:left="709" w:hanging="283"/>
        <w:contextualSpacing/>
        <w:jc w:val="both"/>
        <w:rPr>
          <w:rFonts w:eastAsia="Calibri"/>
          <w:sz w:val="22"/>
          <w:szCs w:val="22"/>
        </w:rPr>
      </w:pPr>
      <w:r w:rsidRPr="00446B7A">
        <w:rPr>
          <w:rFonts w:eastAsia="Calibri"/>
          <w:sz w:val="22"/>
          <w:szCs w:val="22"/>
        </w:rPr>
        <w:t>LOJ, kurie šiuo metu valomi skruberiuose – esami t.š. Nr. 015 (PET1) ir Nr. 061 (PET2). Taip pat deginimui bus nukreiptos analogiškos emisijos iš PET3 gamybinės linijos;</w:t>
      </w:r>
    </w:p>
    <w:p w:rsidR="002C0ADE" w:rsidRPr="00446B7A" w:rsidRDefault="002C0ADE" w:rsidP="00737226">
      <w:pPr>
        <w:numPr>
          <w:ilvl w:val="0"/>
          <w:numId w:val="37"/>
        </w:numPr>
        <w:ind w:left="709" w:hanging="284"/>
        <w:jc w:val="both"/>
        <w:rPr>
          <w:rFonts w:eastAsia="Calibri"/>
          <w:sz w:val="22"/>
          <w:szCs w:val="22"/>
        </w:rPr>
      </w:pPr>
      <w:r w:rsidRPr="00446B7A">
        <w:rPr>
          <w:rFonts w:eastAsia="Calibri"/>
          <w:sz w:val="22"/>
          <w:szCs w:val="22"/>
        </w:rPr>
        <w:t>likutinės LOJ emisijos iš po pastos paruošimo indo – esami t.š. Nr. 010 (PET1) ir Nr. 056 (PET2). Taip pat deginimui bus nukreiptos analogiškos emisijos iš PET3 gamybinės linijos (žr. pav. 5).</w:t>
      </w:r>
    </w:p>
    <w:p w:rsidR="002C0ADE" w:rsidRPr="00446B7A" w:rsidRDefault="002C0ADE" w:rsidP="002C0ADE">
      <w:pPr>
        <w:jc w:val="both"/>
        <w:rPr>
          <w:rFonts w:eastAsia="Calibri"/>
          <w:sz w:val="22"/>
          <w:szCs w:val="22"/>
        </w:rPr>
      </w:pPr>
      <w:r w:rsidRPr="00446B7A">
        <w:rPr>
          <w:rFonts w:eastAsia="Calibri"/>
          <w:sz w:val="22"/>
          <w:szCs w:val="22"/>
        </w:rPr>
        <w:t xml:space="preserve">Tam, kad būtų užtikrintas LOJ sudeginimas, pagal stripingo sistemos projektuotojų nurodytus parametrus, bus suprojektuotas, nustatytas ir užtikrinamas minimalus deginimo proceso našumas. </w:t>
      </w:r>
    </w:p>
    <w:p w:rsidR="002C0ADE" w:rsidRPr="00446B7A" w:rsidRDefault="002C0ADE" w:rsidP="002C0ADE">
      <w:pPr>
        <w:jc w:val="both"/>
        <w:rPr>
          <w:rFonts w:eastAsia="Calibri"/>
          <w:sz w:val="22"/>
          <w:szCs w:val="22"/>
        </w:rPr>
      </w:pPr>
      <w:r w:rsidRPr="00446B7A">
        <w:rPr>
          <w:rFonts w:eastAsia="Calibri"/>
          <w:sz w:val="22"/>
          <w:szCs w:val="22"/>
        </w:rPr>
        <w:t xml:space="preserve">Labai svarbu nuolat stebėti ir kontroliuoti deginimo procesą, todėl procesų valdymo sistemų operatoriai deginimo procesą stebės 24 valandas per parą paskirstymo valdymo sistemoje „Delta-V“ . Bus nuolat stebimi šie parametrai: </w:t>
      </w:r>
    </w:p>
    <w:p w:rsidR="002C0ADE" w:rsidRPr="00446B7A" w:rsidRDefault="002C0ADE" w:rsidP="00737226">
      <w:pPr>
        <w:numPr>
          <w:ilvl w:val="0"/>
          <w:numId w:val="38"/>
        </w:numPr>
        <w:ind w:left="709" w:hanging="425"/>
        <w:contextualSpacing/>
        <w:jc w:val="both"/>
        <w:rPr>
          <w:rFonts w:eastAsia="Calibri"/>
          <w:sz w:val="22"/>
          <w:szCs w:val="22"/>
        </w:rPr>
      </w:pPr>
      <w:r w:rsidRPr="00446B7A">
        <w:rPr>
          <w:rFonts w:eastAsia="Calibri"/>
          <w:sz w:val="22"/>
          <w:szCs w:val="22"/>
        </w:rPr>
        <w:t>aukštatemperatūrinio šilumos nešėjo (toliau – AŠN) temperatūra (prieš ir po katilo);</w:t>
      </w:r>
    </w:p>
    <w:p w:rsidR="002C0ADE" w:rsidRPr="00446B7A" w:rsidRDefault="002C0ADE" w:rsidP="00737226">
      <w:pPr>
        <w:numPr>
          <w:ilvl w:val="0"/>
          <w:numId w:val="38"/>
        </w:numPr>
        <w:ind w:left="709" w:hanging="425"/>
        <w:contextualSpacing/>
        <w:jc w:val="both"/>
        <w:rPr>
          <w:rFonts w:eastAsia="Calibri"/>
          <w:sz w:val="22"/>
          <w:szCs w:val="22"/>
        </w:rPr>
      </w:pPr>
      <w:r w:rsidRPr="00446B7A">
        <w:rPr>
          <w:rFonts w:eastAsia="Calibri"/>
          <w:sz w:val="22"/>
          <w:szCs w:val="22"/>
        </w:rPr>
        <w:t>AŠN srautas;</w:t>
      </w:r>
    </w:p>
    <w:p w:rsidR="002C0ADE" w:rsidRPr="00446B7A" w:rsidRDefault="002C0ADE" w:rsidP="00737226">
      <w:pPr>
        <w:numPr>
          <w:ilvl w:val="0"/>
          <w:numId w:val="38"/>
        </w:numPr>
        <w:ind w:left="709" w:hanging="425"/>
        <w:contextualSpacing/>
        <w:jc w:val="both"/>
        <w:rPr>
          <w:rFonts w:eastAsia="Calibri"/>
          <w:sz w:val="22"/>
          <w:szCs w:val="22"/>
        </w:rPr>
      </w:pPr>
      <w:r w:rsidRPr="00446B7A">
        <w:rPr>
          <w:rFonts w:eastAsia="Calibri"/>
          <w:sz w:val="22"/>
          <w:szCs w:val="22"/>
        </w:rPr>
        <w:t>dujų srautas ir slėgis;</w:t>
      </w:r>
    </w:p>
    <w:p w:rsidR="002C0ADE" w:rsidRPr="00446B7A" w:rsidRDefault="002C0ADE" w:rsidP="00737226">
      <w:pPr>
        <w:numPr>
          <w:ilvl w:val="0"/>
          <w:numId w:val="38"/>
        </w:numPr>
        <w:ind w:left="709" w:hanging="425"/>
        <w:contextualSpacing/>
        <w:jc w:val="both"/>
        <w:rPr>
          <w:rFonts w:eastAsia="Calibri"/>
          <w:sz w:val="22"/>
          <w:szCs w:val="22"/>
        </w:rPr>
      </w:pPr>
      <w:r w:rsidRPr="00446B7A">
        <w:rPr>
          <w:rFonts w:eastAsia="Calibri"/>
          <w:sz w:val="22"/>
          <w:szCs w:val="22"/>
        </w:rPr>
        <w:t>degimui skirto oro slėgis;</w:t>
      </w:r>
    </w:p>
    <w:p w:rsidR="002C0ADE" w:rsidRPr="00446B7A" w:rsidRDefault="002C0ADE" w:rsidP="00737226">
      <w:pPr>
        <w:numPr>
          <w:ilvl w:val="0"/>
          <w:numId w:val="38"/>
        </w:numPr>
        <w:ind w:left="709" w:hanging="425"/>
        <w:contextualSpacing/>
        <w:jc w:val="both"/>
        <w:rPr>
          <w:rFonts w:eastAsia="Calibri"/>
          <w:sz w:val="22"/>
          <w:szCs w:val="22"/>
        </w:rPr>
      </w:pPr>
      <w:r w:rsidRPr="00446B7A">
        <w:rPr>
          <w:rFonts w:eastAsia="Calibri"/>
          <w:sz w:val="22"/>
          <w:szCs w:val="22"/>
        </w:rPr>
        <w:t>liepsna (yra/nėra);</w:t>
      </w:r>
    </w:p>
    <w:p w:rsidR="002C0ADE" w:rsidRPr="00446B7A" w:rsidRDefault="002C0ADE" w:rsidP="00737226">
      <w:pPr>
        <w:numPr>
          <w:ilvl w:val="0"/>
          <w:numId w:val="38"/>
        </w:numPr>
        <w:ind w:left="709" w:hanging="425"/>
        <w:contextualSpacing/>
        <w:jc w:val="both"/>
        <w:rPr>
          <w:rFonts w:eastAsia="Calibri"/>
          <w:sz w:val="22"/>
          <w:szCs w:val="22"/>
        </w:rPr>
      </w:pPr>
      <w:r w:rsidRPr="00446B7A">
        <w:rPr>
          <w:rFonts w:eastAsia="Calibri"/>
          <w:sz w:val="22"/>
          <w:szCs w:val="22"/>
        </w:rPr>
        <w:t xml:space="preserve">dujinio šildytuvo našumas; </w:t>
      </w:r>
    </w:p>
    <w:p w:rsidR="002C0ADE" w:rsidRPr="00446B7A" w:rsidRDefault="002C0ADE" w:rsidP="00737226">
      <w:pPr>
        <w:numPr>
          <w:ilvl w:val="0"/>
          <w:numId w:val="38"/>
        </w:numPr>
        <w:ind w:left="709" w:hanging="425"/>
        <w:contextualSpacing/>
        <w:jc w:val="both"/>
        <w:rPr>
          <w:rFonts w:eastAsia="Calibri"/>
          <w:sz w:val="22"/>
          <w:szCs w:val="22"/>
        </w:rPr>
      </w:pPr>
      <w:r w:rsidRPr="00446B7A">
        <w:rPr>
          <w:rFonts w:eastAsia="Calibri"/>
          <w:sz w:val="22"/>
          <w:szCs w:val="22"/>
        </w:rPr>
        <w:t xml:space="preserve">dujų nuotėkis patalpose; </w:t>
      </w:r>
    </w:p>
    <w:p w:rsidR="002C0ADE" w:rsidRPr="00446B7A" w:rsidRDefault="002C0ADE" w:rsidP="00737226">
      <w:pPr>
        <w:numPr>
          <w:ilvl w:val="0"/>
          <w:numId w:val="38"/>
        </w:numPr>
        <w:ind w:left="709" w:hanging="425"/>
        <w:jc w:val="both"/>
        <w:rPr>
          <w:rFonts w:eastAsia="Calibri"/>
          <w:sz w:val="22"/>
          <w:szCs w:val="22"/>
        </w:rPr>
      </w:pPr>
      <w:r w:rsidRPr="00446B7A">
        <w:rPr>
          <w:rFonts w:eastAsia="Calibri"/>
          <w:sz w:val="22"/>
          <w:szCs w:val="22"/>
        </w:rPr>
        <w:t xml:space="preserve">išeinamųjų dūmų temperatūra. </w:t>
      </w:r>
    </w:p>
    <w:p w:rsidR="002C0ADE" w:rsidRPr="00446B7A" w:rsidRDefault="002C0ADE" w:rsidP="002C0ADE">
      <w:pPr>
        <w:jc w:val="both"/>
        <w:rPr>
          <w:rFonts w:eastAsia="Calibri"/>
          <w:sz w:val="22"/>
          <w:szCs w:val="22"/>
        </w:rPr>
      </w:pPr>
      <w:r w:rsidRPr="00446B7A">
        <w:rPr>
          <w:rFonts w:eastAsia="Calibri"/>
          <w:sz w:val="22"/>
          <w:szCs w:val="22"/>
        </w:rPr>
        <w:t xml:space="preserve">Esant bet kokiems mechaniniams, automatinio valdymo, programinės, elektros įrangos gedimams ar nustatytiems degimo proceso nukrypimams nuo normų, suveiks garsinis/vaizdinis signalas. </w:t>
      </w:r>
    </w:p>
    <w:p w:rsidR="002C0ADE" w:rsidRPr="00446B7A" w:rsidRDefault="002C0ADE" w:rsidP="002C0ADE">
      <w:pPr>
        <w:jc w:val="both"/>
        <w:rPr>
          <w:sz w:val="22"/>
          <w:szCs w:val="22"/>
          <w:lang w:eastAsia="x-none"/>
        </w:rPr>
      </w:pPr>
      <w:r w:rsidRPr="00446B7A">
        <w:rPr>
          <w:sz w:val="22"/>
          <w:szCs w:val="22"/>
        </w:rPr>
        <w:t>Planuojama stripingo sistemos paleidimo - derinimo darbus pradėti tik su PET1 ir PET2 linijomis, vėliau prijungiant PET3 liniją.</w:t>
      </w:r>
    </w:p>
    <w:p w:rsidR="002C0ADE" w:rsidRPr="00D301A7" w:rsidRDefault="00552B4A" w:rsidP="00D301A7">
      <w:pPr>
        <w:ind w:firstLine="360"/>
        <w:jc w:val="both"/>
        <w:rPr>
          <w:b/>
          <w:caps/>
          <w:sz w:val="22"/>
          <w:szCs w:val="22"/>
          <w:u w:val="single"/>
        </w:rPr>
      </w:pPr>
      <w:r w:rsidRPr="00446B7A">
        <w:rPr>
          <w:rFonts w:eastAsia="Calibri"/>
          <w:noProof/>
          <w:sz w:val="22"/>
          <w:szCs w:val="22"/>
          <w:lang w:eastAsia="lt-LT"/>
        </w:rPr>
        <w:drawing>
          <wp:inline distT="0" distB="0" distL="0" distR="0" wp14:anchorId="78E37E26" wp14:editId="4CC72484">
            <wp:extent cx="6600825" cy="3257550"/>
            <wp:effectExtent l="0" t="0" r="9525" b="0"/>
            <wp:docPr id="10" name="Paveikslėlis 10" descr="C:\Users\Ginpil\AppData\Local\Microsoft\Windows\Temporary Internet Files\Content.Outlook\6325U86X\strip2015-09-0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Ginpil\AppData\Local\Microsoft\Windows\Temporary Internet Files\Content.Outlook\6325U86X\strip2015-09-07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0825" cy="3257550"/>
                    </a:xfrm>
                    <a:prstGeom prst="rect">
                      <a:avLst/>
                    </a:prstGeom>
                    <a:noFill/>
                    <a:ln>
                      <a:noFill/>
                    </a:ln>
                  </pic:spPr>
                </pic:pic>
              </a:graphicData>
            </a:graphic>
          </wp:inline>
        </w:drawing>
      </w:r>
    </w:p>
    <w:p w:rsidR="002368A0" w:rsidRPr="00D301A7" w:rsidRDefault="002368A0" w:rsidP="00930D09">
      <w:pPr>
        <w:rPr>
          <w:b/>
          <w:caps/>
          <w:sz w:val="22"/>
          <w:szCs w:val="22"/>
        </w:rPr>
      </w:pPr>
    </w:p>
    <w:p w:rsidR="00552B4A" w:rsidRPr="00446B7A" w:rsidRDefault="00552B4A" w:rsidP="00552B4A">
      <w:pPr>
        <w:spacing w:after="120" w:line="276" w:lineRule="auto"/>
        <w:ind w:firstLine="851"/>
        <w:jc w:val="center"/>
        <w:rPr>
          <w:rFonts w:eastAsia="Calibri"/>
          <w:sz w:val="22"/>
          <w:szCs w:val="22"/>
        </w:rPr>
      </w:pPr>
      <w:r w:rsidRPr="00446B7A">
        <w:rPr>
          <w:rFonts w:eastAsia="Calibri"/>
          <w:b/>
          <w:sz w:val="22"/>
          <w:szCs w:val="22"/>
        </w:rPr>
        <w:t>5 pav.  Principinė technologinė stripingo sistemos schema</w:t>
      </w:r>
    </w:p>
    <w:p w:rsidR="00552B4A" w:rsidRDefault="00552B4A" w:rsidP="005B5D11">
      <w:pPr>
        <w:ind w:firstLine="567"/>
        <w:jc w:val="both"/>
        <w:rPr>
          <w:b/>
          <w:sz w:val="22"/>
          <w:szCs w:val="22"/>
          <w:lang w:eastAsia="lt-LT"/>
        </w:rPr>
      </w:pPr>
    </w:p>
    <w:p w:rsidR="00552B4A" w:rsidRPr="00446B7A" w:rsidRDefault="00552B4A" w:rsidP="00552B4A">
      <w:pPr>
        <w:ind w:firstLine="567"/>
        <w:jc w:val="both"/>
        <w:rPr>
          <w:rFonts w:eastAsia="Calibri"/>
          <w:b/>
          <w:bCs/>
          <w:color w:val="121212"/>
          <w:sz w:val="22"/>
          <w:szCs w:val="22"/>
        </w:rPr>
      </w:pPr>
      <w:r w:rsidRPr="00446B7A">
        <w:rPr>
          <w:rFonts w:eastAsia="Calibri"/>
          <w:b/>
          <w:bCs/>
          <w:color w:val="121212"/>
          <w:sz w:val="22"/>
          <w:szCs w:val="22"/>
        </w:rPr>
        <w:t>Triukšmo šaltiniai</w:t>
      </w:r>
    </w:p>
    <w:p w:rsidR="00552B4A" w:rsidRDefault="00552B4A" w:rsidP="00552B4A">
      <w:pPr>
        <w:ind w:left="567"/>
        <w:jc w:val="both"/>
        <w:rPr>
          <w:b/>
          <w:sz w:val="22"/>
          <w:szCs w:val="22"/>
          <w:lang w:eastAsia="lt-LT"/>
        </w:rPr>
      </w:pPr>
      <w:r w:rsidRPr="00446B7A">
        <w:rPr>
          <w:rFonts w:eastAsia="Calibri"/>
          <w:sz w:val="22"/>
          <w:szCs w:val="22"/>
        </w:rPr>
        <w:t xml:space="preserve">Esami ir planuojami (po I, II ir III plėtros etapų) triukšmo šaltiniai, jų rodikliai, remiantis UAB „NEO Group“ PET gamybos išplėtimo Industrijos g. 2 ir Industrijos g. 4 Rimkų k., Klaipėdos r. sav. planuojamos ūkinės veiklos poveikio aplinkai vertinimo ataskaita, pateikti </w:t>
      </w:r>
      <w:r w:rsidR="00813959">
        <w:rPr>
          <w:sz w:val="22"/>
          <w:szCs w:val="22"/>
        </w:rPr>
        <w:t xml:space="preserve">UAB „NEO Group“ </w:t>
      </w:r>
      <w:r w:rsidR="00813959" w:rsidRPr="00587C1C">
        <w:rPr>
          <w:sz w:val="22"/>
          <w:szCs w:val="22"/>
        </w:rPr>
        <w:t>paraišk</w:t>
      </w:r>
      <w:r w:rsidR="00813959">
        <w:rPr>
          <w:sz w:val="22"/>
          <w:szCs w:val="22"/>
        </w:rPr>
        <w:t>os</w:t>
      </w:r>
      <w:r w:rsidR="00813959" w:rsidRPr="00587C1C">
        <w:rPr>
          <w:sz w:val="22"/>
          <w:szCs w:val="22"/>
        </w:rPr>
        <w:t xml:space="preserve"> Taršos integruotos prevencijos ir kontrolės leidimui pakeisti</w:t>
      </w:r>
      <w:r w:rsidR="00813959" w:rsidRPr="00446B7A">
        <w:rPr>
          <w:rFonts w:eastAsia="Calibri"/>
          <w:sz w:val="22"/>
          <w:szCs w:val="22"/>
        </w:rPr>
        <w:t xml:space="preserve"> </w:t>
      </w:r>
      <w:r w:rsidRPr="00446B7A">
        <w:rPr>
          <w:rFonts w:eastAsia="Calibri"/>
          <w:sz w:val="22"/>
          <w:szCs w:val="22"/>
        </w:rPr>
        <w:t>priede Nr. 10.</w:t>
      </w:r>
    </w:p>
    <w:p w:rsidR="00552B4A" w:rsidRPr="00446B7A" w:rsidRDefault="00552B4A" w:rsidP="00552B4A">
      <w:pPr>
        <w:ind w:firstLine="567"/>
        <w:jc w:val="both"/>
        <w:rPr>
          <w:rFonts w:eastAsia="Calibri"/>
          <w:sz w:val="22"/>
          <w:szCs w:val="22"/>
        </w:rPr>
      </w:pPr>
      <w:r w:rsidRPr="00446B7A">
        <w:rPr>
          <w:rFonts w:eastAsia="Calibri"/>
          <w:b/>
          <w:bCs/>
          <w:color w:val="121212"/>
          <w:sz w:val="22"/>
          <w:szCs w:val="22"/>
        </w:rPr>
        <w:t>Kvapų šaltiniai</w:t>
      </w:r>
    </w:p>
    <w:p w:rsidR="00552B4A" w:rsidRDefault="00552B4A" w:rsidP="00552B4A">
      <w:pPr>
        <w:ind w:left="567"/>
        <w:jc w:val="both"/>
        <w:rPr>
          <w:b/>
          <w:sz w:val="22"/>
          <w:szCs w:val="22"/>
          <w:lang w:eastAsia="lt-LT"/>
        </w:rPr>
      </w:pPr>
      <w:r w:rsidRPr="00446B7A">
        <w:rPr>
          <w:rFonts w:eastAsia="Calibri"/>
          <w:sz w:val="22"/>
          <w:szCs w:val="22"/>
        </w:rPr>
        <w:t xml:space="preserve">Esami ir planuojami (po I, II ir III plėtros etapų) kvapų susidarymo šaltiniai, jų emisijos, remiantis UAB „NEO Group“ PET gamybos išplėtimo Industrijos g. 2 ir Industrijos g. 4 Rimkų k., Klaipėdos r. sav. planuojamos ūkinės veiklos poveikio aplinkai vertinimo ataskaita, pateikti </w:t>
      </w:r>
      <w:r w:rsidR="00813959">
        <w:rPr>
          <w:sz w:val="22"/>
          <w:szCs w:val="22"/>
        </w:rPr>
        <w:t xml:space="preserve">UAB „NEO Group“ </w:t>
      </w:r>
      <w:r w:rsidR="00813959" w:rsidRPr="00587C1C">
        <w:rPr>
          <w:sz w:val="22"/>
          <w:szCs w:val="22"/>
        </w:rPr>
        <w:t>paraišk</w:t>
      </w:r>
      <w:r w:rsidR="00813959">
        <w:rPr>
          <w:sz w:val="22"/>
          <w:szCs w:val="22"/>
        </w:rPr>
        <w:t>os</w:t>
      </w:r>
      <w:r w:rsidR="00813959" w:rsidRPr="00587C1C">
        <w:rPr>
          <w:sz w:val="22"/>
          <w:szCs w:val="22"/>
        </w:rPr>
        <w:t xml:space="preserve"> Taršos integruotos prevencijos ir kontrolės leidimui pakeisti</w:t>
      </w:r>
      <w:r w:rsidR="00813959" w:rsidRPr="00446B7A">
        <w:rPr>
          <w:rFonts w:eastAsia="Calibri"/>
          <w:sz w:val="22"/>
          <w:szCs w:val="22"/>
        </w:rPr>
        <w:t xml:space="preserve"> </w:t>
      </w:r>
      <w:r w:rsidRPr="00446B7A">
        <w:rPr>
          <w:rFonts w:eastAsia="Calibri"/>
          <w:sz w:val="22"/>
          <w:szCs w:val="22"/>
        </w:rPr>
        <w:t>priede Nr. 11.</w:t>
      </w:r>
    </w:p>
    <w:p w:rsidR="00552B4A" w:rsidRPr="00446B7A" w:rsidRDefault="00552B4A" w:rsidP="00552B4A">
      <w:pPr>
        <w:ind w:firstLine="567"/>
        <w:jc w:val="both"/>
        <w:rPr>
          <w:rFonts w:eastAsia="Calibri"/>
          <w:b/>
          <w:sz w:val="22"/>
          <w:szCs w:val="22"/>
        </w:rPr>
      </w:pPr>
      <w:r w:rsidRPr="00446B7A">
        <w:rPr>
          <w:rFonts w:eastAsia="Calibri"/>
          <w:b/>
          <w:sz w:val="22"/>
          <w:szCs w:val="22"/>
        </w:rPr>
        <w:t>Potencialiai pavojingi įrenginiai</w:t>
      </w:r>
    </w:p>
    <w:p w:rsidR="00552B4A" w:rsidRPr="00446B7A" w:rsidRDefault="00552B4A" w:rsidP="00552B4A">
      <w:pPr>
        <w:ind w:left="567" w:right="-142"/>
        <w:jc w:val="both"/>
        <w:rPr>
          <w:rFonts w:eastAsia="Calibri"/>
          <w:sz w:val="22"/>
          <w:szCs w:val="22"/>
        </w:rPr>
      </w:pPr>
      <w:r w:rsidRPr="00446B7A">
        <w:rPr>
          <w:rFonts w:eastAsia="Calibri"/>
          <w:sz w:val="22"/>
          <w:szCs w:val="22"/>
        </w:rPr>
        <w:t>UAB „NEO Group“ esamų potencialiai pavojingų įrenginių,</w:t>
      </w:r>
      <w:r w:rsidRPr="00446B7A">
        <w:rPr>
          <w:sz w:val="22"/>
          <w:szCs w:val="22"/>
        </w:rPr>
        <w:t xml:space="preserve"> </w:t>
      </w:r>
      <w:r w:rsidRPr="00446B7A">
        <w:rPr>
          <w:rFonts w:eastAsia="Calibri"/>
          <w:sz w:val="22"/>
          <w:szCs w:val="22"/>
        </w:rPr>
        <w:t xml:space="preserve">nurodytų valstybės institucijų, atsakingų už atskirų kategorijų įrenginių priežiūros organizavimą, patvirtintuose įgaliotų įstaigų prižiūrimų ir valstybės registre registruojamų įrenginių (su nurodytais jų parametrais) sąrašuose, duomenys yra registruoti potencialiai pavojingų įrenginių valstybės registre. </w:t>
      </w:r>
    </w:p>
    <w:p w:rsidR="00552B4A" w:rsidRDefault="00552B4A" w:rsidP="00552B4A">
      <w:pPr>
        <w:ind w:left="567"/>
        <w:jc w:val="both"/>
        <w:rPr>
          <w:b/>
          <w:sz w:val="22"/>
          <w:szCs w:val="22"/>
          <w:lang w:eastAsia="lt-LT"/>
        </w:rPr>
      </w:pPr>
      <w:r w:rsidRPr="00446B7A">
        <w:rPr>
          <w:sz w:val="22"/>
          <w:szCs w:val="22"/>
        </w:rPr>
        <w:t xml:space="preserve">Įgyvendinus III plėtros etapą, atsiradę potencialiai pavojingi įrenginiai bus registruoti </w:t>
      </w:r>
      <w:r w:rsidRPr="00446B7A">
        <w:rPr>
          <w:rFonts w:eastAsia="Calibri"/>
          <w:sz w:val="22"/>
          <w:szCs w:val="22"/>
        </w:rPr>
        <w:t>potencialiai pavojingų įrenginių valstybės registre</w:t>
      </w:r>
      <w:r w:rsidRPr="00446B7A">
        <w:rPr>
          <w:color w:val="000000"/>
          <w:sz w:val="22"/>
          <w:szCs w:val="22"/>
        </w:rPr>
        <w:t xml:space="preserve"> LR teisės aktų nustatyta tvarka</w:t>
      </w:r>
    </w:p>
    <w:p w:rsidR="00552B4A" w:rsidRDefault="00552B4A" w:rsidP="00A4073F">
      <w:pPr>
        <w:jc w:val="both"/>
        <w:rPr>
          <w:b/>
          <w:sz w:val="22"/>
          <w:szCs w:val="22"/>
          <w:lang w:eastAsia="lt-LT"/>
        </w:rPr>
      </w:pPr>
    </w:p>
    <w:p w:rsidR="005B5D11" w:rsidRPr="00D301A7" w:rsidRDefault="005B5D11" w:rsidP="005B5D11">
      <w:pPr>
        <w:ind w:firstLine="567"/>
        <w:jc w:val="both"/>
        <w:rPr>
          <w:b/>
          <w:sz w:val="22"/>
          <w:szCs w:val="22"/>
          <w:lang w:eastAsia="lt-LT"/>
        </w:rPr>
      </w:pPr>
      <w:r w:rsidRPr="00D301A7">
        <w:rPr>
          <w:b/>
          <w:sz w:val="22"/>
          <w:szCs w:val="22"/>
          <w:lang w:eastAsia="lt-LT"/>
        </w:rPr>
        <w:t>3. Veiklos rūšys, kurioms išduodamas leidimas:</w:t>
      </w:r>
    </w:p>
    <w:p w:rsidR="00C7209C" w:rsidRDefault="00C7209C" w:rsidP="005B5D11">
      <w:pPr>
        <w:suppressAutoHyphens/>
        <w:ind w:firstLine="567"/>
        <w:jc w:val="both"/>
        <w:textAlignment w:val="baseline"/>
        <w:rPr>
          <w:b/>
          <w:sz w:val="20"/>
          <w:lang w:eastAsia="lt-LT"/>
        </w:rPr>
      </w:pPr>
    </w:p>
    <w:p w:rsidR="005B5D11" w:rsidRPr="00A3193D" w:rsidRDefault="005B5D11" w:rsidP="005B5D11">
      <w:pPr>
        <w:suppressAutoHyphens/>
        <w:ind w:firstLine="567"/>
        <w:jc w:val="both"/>
        <w:textAlignment w:val="baseline"/>
        <w:rPr>
          <w:b/>
          <w:sz w:val="20"/>
          <w:lang w:eastAsia="lt-LT"/>
        </w:rPr>
      </w:pPr>
      <w:r w:rsidRPr="00A3193D">
        <w:rPr>
          <w:b/>
          <w:sz w:val="20"/>
          <w:lang w:eastAsia="lt-LT"/>
        </w:rPr>
        <w:t xml:space="preserve">1 lentelė. Įrenginyje leidžiama vykdyti ūkinė veikla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6"/>
        <w:gridCol w:w="7736"/>
      </w:tblGrid>
      <w:tr w:rsidR="005B5D11" w:rsidRPr="00A3193D" w:rsidTr="00EC222A">
        <w:tc>
          <w:tcPr>
            <w:tcW w:w="2148" w:type="pct"/>
            <w:tcBorders>
              <w:top w:val="single" w:sz="4" w:space="0" w:color="auto"/>
              <w:left w:val="single" w:sz="4" w:space="0" w:color="auto"/>
              <w:bottom w:val="single" w:sz="4" w:space="0" w:color="auto"/>
              <w:right w:val="single" w:sz="4" w:space="0" w:color="auto"/>
            </w:tcBorders>
          </w:tcPr>
          <w:p w:rsidR="005B5D11" w:rsidRPr="00A3193D" w:rsidRDefault="005B5D11" w:rsidP="00EE02E0">
            <w:pPr>
              <w:suppressAutoHyphens/>
              <w:jc w:val="center"/>
              <w:textAlignment w:val="baseline"/>
              <w:rPr>
                <w:sz w:val="18"/>
                <w:lang w:eastAsia="lt-LT"/>
              </w:rPr>
            </w:pPr>
            <w:r w:rsidRPr="00A3193D">
              <w:rPr>
                <w:sz w:val="18"/>
                <w:lang w:eastAsia="lt-LT"/>
              </w:rPr>
              <w:t>Įrenginio pavadinimas</w:t>
            </w:r>
          </w:p>
        </w:tc>
        <w:tc>
          <w:tcPr>
            <w:tcW w:w="2852" w:type="pct"/>
            <w:tcBorders>
              <w:top w:val="single" w:sz="4" w:space="0" w:color="auto"/>
              <w:left w:val="single" w:sz="4" w:space="0" w:color="auto"/>
              <w:bottom w:val="single" w:sz="4" w:space="0" w:color="auto"/>
              <w:right w:val="single" w:sz="4" w:space="0" w:color="auto"/>
            </w:tcBorders>
          </w:tcPr>
          <w:p w:rsidR="005B5D11" w:rsidRPr="00A3193D" w:rsidRDefault="005B5D11" w:rsidP="00EE02E0">
            <w:pPr>
              <w:tabs>
                <w:tab w:val="left" w:pos="615"/>
                <w:tab w:val="center" w:pos="4357"/>
              </w:tabs>
              <w:suppressAutoHyphens/>
              <w:textAlignment w:val="baseline"/>
              <w:rPr>
                <w:sz w:val="18"/>
                <w:lang w:eastAsia="lt-LT"/>
              </w:rPr>
            </w:pPr>
            <w:r w:rsidRPr="00A3193D">
              <w:rPr>
                <w:sz w:val="18"/>
                <w:lang w:eastAsia="lt-LT"/>
              </w:rPr>
              <w:t xml:space="preserve">Įrenginyje leidžiamos vykdyti veiklos rūšies pavadinimas pagal Taisyklių 1 priedą </w:t>
            </w:r>
          </w:p>
          <w:p w:rsidR="005B5D11" w:rsidRPr="00A3193D" w:rsidRDefault="005B5D11" w:rsidP="00EE02E0">
            <w:pPr>
              <w:tabs>
                <w:tab w:val="left" w:pos="615"/>
                <w:tab w:val="center" w:pos="4357"/>
              </w:tabs>
              <w:suppressAutoHyphens/>
              <w:jc w:val="center"/>
              <w:textAlignment w:val="baseline"/>
              <w:rPr>
                <w:sz w:val="18"/>
                <w:lang w:eastAsia="lt-LT"/>
              </w:rPr>
            </w:pPr>
            <w:r w:rsidRPr="00A3193D">
              <w:rPr>
                <w:sz w:val="18"/>
                <w:lang w:eastAsia="lt-LT"/>
              </w:rPr>
              <w:t>ir kita tiesiogiai susijusi veikla</w:t>
            </w:r>
          </w:p>
        </w:tc>
      </w:tr>
      <w:tr w:rsidR="005B5D11" w:rsidRPr="00A3193D" w:rsidTr="00EC222A">
        <w:tc>
          <w:tcPr>
            <w:tcW w:w="2148" w:type="pct"/>
            <w:tcBorders>
              <w:top w:val="single" w:sz="4" w:space="0" w:color="auto"/>
              <w:left w:val="single" w:sz="4" w:space="0" w:color="auto"/>
              <w:bottom w:val="single" w:sz="4" w:space="0" w:color="auto"/>
              <w:right w:val="single" w:sz="4" w:space="0" w:color="auto"/>
            </w:tcBorders>
          </w:tcPr>
          <w:p w:rsidR="005B5D11" w:rsidRPr="00A3193D" w:rsidRDefault="005B5D11" w:rsidP="00EE02E0">
            <w:pPr>
              <w:suppressAutoHyphens/>
              <w:jc w:val="center"/>
              <w:textAlignment w:val="baseline"/>
              <w:rPr>
                <w:sz w:val="18"/>
                <w:lang w:eastAsia="lt-LT"/>
              </w:rPr>
            </w:pPr>
            <w:r w:rsidRPr="00A3193D">
              <w:rPr>
                <w:sz w:val="18"/>
                <w:lang w:eastAsia="lt-LT"/>
              </w:rPr>
              <w:t>1</w:t>
            </w:r>
          </w:p>
        </w:tc>
        <w:tc>
          <w:tcPr>
            <w:tcW w:w="2852" w:type="pct"/>
            <w:tcBorders>
              <w:top w:val="single" w:sz="4" w:space="0" w:color="auto"/>
              <w:left w:val="single" w:sz="4" w:space="0" w:color="auto"/>
              <w:bottom w:val="single" w:sz="4" w:space="0" w:color="auto"/>
              <w:right w:val="single" w:sz="4" w:space="0" w:color="auto"/>
            </w:tcBorders>
          </w:tcPr>
          <w:p w:rsidR="005B5D11" w:rsidRPr="00A3193D" w:rsidRDefault="005B5D11" w:rsidP="00EE02E0">
            <w:pPr>
              <w:suppressAutoHyphens/>
              <w:jc w:val="center"/>
              <w:textAlignment w:val="baseline"/>
              <w:rPr>
                <w:sz w:val="18"/>
                <w:lang w:eastAsia="lt-LT"/>
              </w:rPr>
            </w:pPr>
            <w:r w:rsidRPr="00A3193D">
              <w:rPr>
                <w:sz w:val="18"/>
                <w:lang w:eastAsia="lt-LT"/>
              </w:rPr>
              <w:t>2</w:t>
            </w:r>
          </w:p>
        </w:tc>
      </w:tr>
      <w:tr w:rsidR="005B5D11" w:rsidRPr="00A3193D" w:rsidTr="00EC222A">
        <w:tc>
          <w:tcPr>
            <w:tcW w:w="2148" w:type="pct"/>
            <w:tcBorders>
              <w:top w:val="single" w:sz="4" w:space="0" w:color="auto"/>
              <w:left w:val="single" w:sz="4" w:space="0" w:color="auto"/>
              <w:bottom w:val="single" w:sz="4" w:space="0" w:color="auto"/>
              <w:right w:val="single" w:sz="4" w:space="0" w:color="auto"/>
            </w:tcBorders>
            <w:vAlign w:val="center"/>
          </w:tcPr>
          <w:p w:rsidR="005B5D11" w:rsidRPr="00A3193D" w:rsidRDefault="00A3193D" w:rsidP="00DE6DB2">
            <w:pPr>
              <w:suppressAutoHyphens/>
              <w:jc w:val="both"/>
              <w:textAlignment w:val="baseline"/>
              <w:rPr>
                <w:sz w:val="18"/>
                <w:lang w:eastAsia="lt-LT"/>
              </w:rPr>
            </w:pPr>
            <w:r w:rsidRPr="00A3193D">
              <w:rPr>
                <w:sz w:val="18"/>
                <w:lang w:eastAsia="lt-LT"/>
              </w:rPr>
              <w:t>UAB „NEO Group“</w:t>
            </w:r>
          </w:p>
        </w:tc>
        <w:tc>
          <w:tcPr>
            <w:tcW w:w="2852" w:type="pct"/>
            <w:tcBorders>
              <w:top w:val="single" w:sz="4" w:space="0" w:color="auto"/>
              <w:left w:val="single" w:sz="4" w:space="0" w:color="auto"/>
              <w:bottom w:val="single" w:sz="4" w:space="0" w:color="auto"/>
              <w:right w:val="single" w:sz="4" w:space="0" w:color="auto"/>
            </w:tcBorders>
            <w:vAlign w:val="center"/>
          </w:tcPr>
          <w:p w:rsidR="005B5D11" w:rsidRPr="00A3193D" w:rsidRDefault="00A3193D" w:rsidP="00DE6DB2">
            <w:pPr>
              <w:suppressAutoHyphens/>
              <w:jc w:val="both"/>
              <w:textAlignment w:val="baseline"/>
              <w:rPr>
                <w:sz w:val="18"/>
                <w:lang w:eastAsia="lt-LT"/>
              </w:rPr>
            </w:pPr>
            <w:r w:rsidRPr="00A3193D">
              <w:rPr>
                <w:sz w:val="18"/>
                <w:lang w:eastAsia="lt-LT"/>
              </w:rPr>
              <w:t>Įmonė prisikiriama Taisyklių 1-ojo priedo įrenginiams pagal Taisyklių 4.1.8 punktą - Chemijos įrenginiai plastinėms medžiagoms (polimerams, sintetiniam pluoštui ir pluoštui, turinčiam celiuliozės) gaminti.</w:t>
            </w:r>
          </w:p>
        </w:tc>
      </w:tr>
    </w:tbl>
    <w:p w:rsidR="003E1992" w:rsidRPr="004A496B" w:rsidRDefault="003E1992" w:rsidP="003E1992">
      <w:pPr>
        <w:rPr>
          <w:b/>
          <w:color w:val="0D0D0D"/>
          <w:sz w:val="22"/>
        </w:rPr>
      </w:pPr>
    </w:p>
    <w:p w:rsidR="00BE2422" w:rsidRDefault="00BE2422" w:rsidP="005B5D11">
      <w:pPr>
        <w:ind w:firstLine="567"/>
        <w:jc w:val="both"/>
        <w:rPr>
          <w:b/>
          <w:sz w:val="22"/>
          <w:szCs w:val="22"/>
          <w:lang w:eastAsia="lt-LT"/>
        </w:rPr>
      </w:pPr>
    </w:p>
    <w:p w:rsidR="005B5D11" w:rsidRPr="00D301A7" w:rsidRDefault="005B5D11" w:rsidP="005B5D11">
      <w:pPr>
        <w:ind w:firstLine="567"/>
        <w:jc w:val="both"/>
        <w:rPr>
          <w:b/>
          <w:sz w:val="22"/>
          <w:szCs w:val="22"/>
          <w:lang w:eastAsia="lt-LT"/>
        </w:rPr>
      </w:pPr>
      <w:r w:rsidRPr="00D301A7">
        <w:rPr>
          <w:b/>
          <w:sz w:val="22"/>
          <w:szCs w:val="22"/>
          <w:lang w:eastAsia="lt-LT"/>
        </w:rPr>
        <w:t xml:space="preserve">4. Veiklos rūšys, kurioms priskirta šiltnamio dujas išmetanti ūkinė veikla, įrenginio gamybos (projektinis) pajėgumas. </w:t>
      </w:r>
    </w:p>
    <w:p w:rsidR="00DF710D" w:rsidRPr="00D301A7" w:rsidRDefault="00DF710D" w:rsidP="00DF710D">
      <w:pPr>
        <w:widowControl w:val="0"/>
        <w:ind w:firstLine="567"/>
        <w:jc w:val="both"/>
        <w:rPr>
          <w:sz w:val="22"/>
          <w:szCs w:val="22"/>
          <w:lang w:eastAsia="lt-LT"/>
        </w:rPr>
      </w:pPr>
      <w:r w:rsidRPr="00D301A7">
        <w:rPr>
          <w:sz w:val="22"/>
          <w:szCs w:val="22"/>
          <w:lang w:eastAsia="lt-LT"/>
        </w:rPr>
        <w:t xml:space="preserve">Kuro deginimas įrenginiuose, kurių bendras nominalus šiluminis našumas didesnis negu 20 MW (išskyrus pavojingų arba komunalinių atliekų deginimo įrenginius). </w:t>
      </w:r>
    </w:p>
    <w:p w:rsidR="00DF710D" w:rsidRPr="00D301A7" w:rsidRDefault="00DF710D" w:rsidP="00DF710D">
      <w:pPr>
        <w:widowControl w:val="0"/>
        <w:ind w:firstLine="567"/>
        <w:jc w:val="both"/>
        <w:rPr>
          <w:sz w:val="22"/>
          <w:szCs w:val="22"/>
          <w:lang w:eastAsia="lt-LT"/>
        </w:rPr>
      </w:pPr>
      <w:r w:rsidRPr="00D301A7">
        <w:rPr>
          <w:sz w:val="22"/>
          <w:szCs w:val="22"/>
          <w:lang w:eastAsia="lt-LT"/>
        </w:rPr>
        <w:t>UAB „NEO Group“ teritorijoje yra šios kurą deginančio įrenginio dalys, patenkančios į ES ATLPS taikymo sritį: A linijos aukštatemperatūrinio šilumos nešėjo katilai Nr. 1 (7,8 MW), Nr. 2 (7,8 MW), Nr. 3 (7,8 MW); B linijos aukštatemperatūrinio šilumos nešėjo katilai Nr. 1 (7,8 MW), Nr. 2 (7,8 MW), Nr. 3 (7,8 MW); garo katilai Nr. 1 ir  Nr. 2 (po 3,64 MW), vandens šildymo katilas Nr. 1 (0,345 MW); vandens šildymo katilas Nr. 2 (0,285 MW) – visos šios įrenginio dalys degina gamtines dujas, kurios apskaitomos gamtinių dujų tiekėjui pavaldžia matavimo sistema.</w:t>
      </w:r>
    </w:p>
    <w:p w:rsidR="00793EC2" w:rsidRPr="00D301A7" w:rsidRDefault="00DF710D" w:rsidP="00DF710D">
      <w:pPr>
        <w:widowControl w:val="0"/>
        <w:ind w:firstLine="567"/>
        <w:jc w:val="both"/>
        <w:rPr>
          <w:sz w:val="22"/>
          <w:szCs w:val="22"/>
          <w:lang w:eastAsia="lt-LT"/>
        </w:rPr>
      </w:pPr>
      <w:r w:rsidRPr="00D301A7">
        <w:rPr>
          <w:sz w:val="22"/>
          <w:szCs w:val="22"/>
          <w:lang w:eastAsia="lt-LT"/>
        </w:rPr>
        <w:t>2015 m. pradėti eksploatuoti 2 x 10 MW termoalyvos katilai, deginantys medienos ir lignino biokurą.</w:t>
      </w:r>
    </w:p>
    <w:p w:rsidR="00DF710D" w:rsidRPr="00D301A7" w:rsidRDefault="00DF710D" w:rsidP="005B5D11">
      <w:pPr>
        <w:widowControl w:val="0"/>
        <w:ind w:firstLine="567"/>
        <w:jc w:val="both"/>
        <w:rPr>
          <w:b/>
          <w:sz w:val="22"/>
          <w:szCs w:val="22"/>
          <w:lang w:eastAsia="lt-LT"/>
        </w:rPr>
      </w:pPr>
    </w:p>
    <w:p w:rsidR="005B5D11" w:rsidRPr="00D301A7" w:rsidRDefault="005B5D11" w:rsidP="005B5D11">
      <w:pPr>
        <w:widowControl w:val="0"/>
        <w:ind w:firstLine="567"/>
        <w:jc w:val="both"/>
        <w:rPr>
          <w:b/>
          <w:sz w:val="22"/>
          <w:szCs w:val="22"/>
          <w:lang w:eastAsia="lt-LT"/>
        </w:rPr>
      </w:pPr>
      <w:r w:rsidRPr="00D301A7">
        <w:rPr>
          <w:b/>
          <w:sz w:val="22"/>
          <w:szCs w:val="22"/>
          <w:lang w:eastAsia="lt-LT"/>
        </w:rPr>
        <w:t>5. Informacija apie įdiegtą vadybos sistemą.</w:t>
      </w:r>
    </w:p>
    <w:p w:rsidR="00B47153" w:rsidRPr="00D301A7" w:rsidRDefault="00EC61DC" w:rsidP="00B47153">
      <w:pPr>
        <w:suppressAutoHyphens/>
        <w:ind w:firstLine="567"/>
        <w:jc w:val="both"/>
        <w:textAlignment w:val="baseline"/>
        <w:rPr>
          <w:i/>
          <w:sz w:val="22"/>
          <w:szCs w:val="22"/>
          <w:lang w:eastAsia="ar-SA"/>
        </w:rPr>
      </w:pPr>
      <w:r w:rsidRPr="00E83AF1">
        <w:rPr>
          <w:color w:val="0D0D0D"/>
          <w:sz w:val="22"/>
          <w:lang w:eastAsia="ar-SA"/>
        </w:rPr>
        <w:t xml:space="preserve">UAB „NEO Group“ yra pripažinta atitinkanti ir sertifikuota pagal vadybos sistemos LST EN ISO 9001:2008 ir aplinkos vadybos sistemos LST EN ISO 14001:2004 standartą. Aplinkos vadybos sistemos sertifikatas </w:t>
      </w:r>
      <w:r w:rsidRPr="00E83AF1">
        <w:rPr>
          <w:color w:val="0D0D0D"/>
        </w:rPr>
        <w:t>Nr. 55138-2009-AE-FIN-FINAS</w:t>
      </w:r>
      <w:r w:rsidRPr="00E83AF1">
        <w:rPr>
          <w:color w:val="0D0D0D"/>
          <w:sz w:val="22"/>
          <w:lang w:eastAsia="ar-SA"/>
        </w:rPr>
        <w:t xml:space="preserve"> išduotas 2007 m. sausio 2 d., atnaujintas 2015 m. birželio 16 d</w:t>
      </w:r>
      <w:r>
        <w:rPr>
          <w:color w:val="0D0D0D"/>
          <w:sz w:val="22"/>
          <w:lang w:eastAsia="ar-SA"/>
        </w:rPr>
        <w:t>.</w:t>
      </w:r>
      <w:r w:rsidRPr="00E83AF1">
        <w:rPr>
          <w:color w:val="0D0D0D"/>
          <w:sz w:val="22"/>
          <w:lang w:eastAsia="ar-SA"/>
        </w:rPr>
        <w:t xml:space="preserve"> (</w:t>
      </w:r>
      <w:r w:rsidR="00813959">
        <w:rPr>
          <w:sz w:val="22"/>
          <w:szCs w:val="22"/>
        </w:rPr>
        <w:t xml:space="preserve">UAB „NEO Group“ </w:t>
      </w:r>
      <w:r w:rsidR="00813959" w:rsidRPr="00587C1C">
        <w:rPr>
          <w:sz w:val="22"/>
          <w:szCs w:val="22"/>
        </w:rPr>
        <w:t>paraišk</w:t>
      </w:r>
      <w:r w:rsidR="00813959">
        <w:rPr>
          <w:sz w:val="22"/>
          <w:szCs w:val="22"/>
        </w:rPr>
        <w:t>os</w:t>
      </w:r>
      <w:r w:rsidR="00813959" w:rsidRPr="00587C1C">
        <w:rPr>
          <w:sz w:val="22"/>
          <w:szCs w:val="22"/>
        </w:rPr>
        <w:t xml:space="preserve"> Taršos integruotos prevencijos ir kontrolės leidimui pakeisti</w:t>
      </w:r>
      <w:r w:rsidRPr="00D301A7">
        <w:rPr>
          <w:i/>
          <w:sz w:val="22"/>
          <w:szCs w:val="22"/>
          <w:lang w:eastAsia="ar-SA"/>
        </w:rPr>
        <w:t xml:space="preserve"> </w:t>
      </w:r>
      <w:r w:rsidR="00895B60">
        <w:rPr>
          <w:color w:val="0D0D0D"/>
          <w:sz w:val="22"/>
          <w:lang w:eastAsia="ar-SA"/>
        </w:rPr>
        <w:t>priede Nr. 7</w:t>
      </w:r>
      <w:r w:rsidRPr="00E83AF1">
        <w:rPr>
          <w:color w:val="0D0D0D"/>
          <w:sz w:val="22"/>
          <w:lang w:eastAsia="ar-SA"/>
        </w:rPr>
        <w:t>).</w:t>
      </w:r>
      <w:r w:rsidR="00B47153" w:rsidRPr="00D301A7">
        <w:rPr>
          <w:sz w:val="22"/>
          <w:szCs w:val="22"/>
          <w:lang w:eastAsia="ar-SA"/>
        </w:rPr>
        <w:t xml:space="preserve"> </w:t>
      </w:r>
    </w:p>
    <w:p w:rsidR="002F6E6C" w:rsidRPr="00EF3A3E" w:rsidRDefault="002F6E6C" w:rsidP="00B47153">
      <w:pPr>
        <w:widowControl w:val="0"/>
        <w:jc w:val="both"/>
        <w:rPr>
          <w:b/>
          <w:sz w:val="22"/>
          <w:szCs w:val="22"/>
          <w:lang w:eastAsia="lt-LT"/>
        </w:rPr>
      </w:pPr>
    </w:p>
    <w:p w:rsidR="00D45824" w:rsidRPr="00D301A7" w:rsidRDefault="005B5D11" w:rsidP="00D45824">
      <w:pPr>
        <w:widowControl w:val="0"/>
        <w:ind w:firstLine="567"/>
        <w:jc w:val="both"/>
        <w:rPr>
          <w:b/>
          <w:sz w:val="22"/>
          <w:szCs w:val="22"/>
          <w:lang w:eastAsia="lt-LT"/>
        </w:rPr>
      </w:pPr>
      <w:r w:rsidRPr="00D301A7">
        <w:rPr>
          <w:b/>
          <w:sz w:val="22"/>
          <w:szCs w:val="22"/>
          <w:lang w:eastAsia="lt-LT"/>
        </w:rPr>
        <w:t>6. Asmenų atsakomybė pagal pateiktą deklaraciją.</w:t>
      </w:r>
    </w:p>
    <w:p w:rsidR="001771D2" w:rsidRPr="00D301A7" w:rsidRDefault="001771D2" w:rsidP="001771D2">
      <w:pPr>
        <w:widowControl w:val="0"/>
        <w:ind w:firstLine="567"/>
        <w:jc w:val="both"/>
        <w:rPr>
          <w:sz w:val="22"/>
          <w:szCs w:val="22"/>
          <w:lang w:eastAsia="lt-LT"/>
        </w:rPr>
      </w:pPr>
      <w:r w:rsidRPr="00D301A7">
        <w:rPr>
          <w:sz w:val="22"/>
          <w:szCs w:val="22"/>
          <w:lang w:eastAsia="lt-LT"/>
        </w:rPr>
        <w:t xml:space="preserve">Pagal prie Paraiškos TIPK leidimui pakeisti pateiktą deklaraciją už duomenų pateikimą atsakingi asmenys yra UAB </w:t>
      </w:r>
      <w:r w:rsidRPr="00D301A7">
        <w:rPr>
          <w:sz w:val="22"/>
          <w:szCs w:val="22"/>
          <w:lang w:eastAsia="ar-SA"/>
        </w:rPr>
        <w:t xml:space="preserve">„NEO Group“ gamybos </w:t>
      </w:r>
      <w:r w:rsidRPr="00D301A7">
        <w:rPr>
          <w:sz w:val="22"/>
          <w:szCs w:val="22"/>
          <w:lang w:eastAsia="lt-LT"/>
        </w:rPr>
        <w:t>direktorius Ruslanas Radajevas.</w:t>
      </w:r>
    </w:p>
    <w:p w:rsidR="001771D2" w:rsidRPr="00D301A7" w:rsidRDefault="001771D2" w:rsidP="001771D2">
      <w:pPr>
        <w:suppressAutoHyphens/>
        <w:ind w:firstLine="567"/>
        <w:jc w:val="both"/>
        <w:textAlignment w:val="baseline"/>
        <w:rPr>
          <w:color w:val="0D0D0D"/>
          <w:sz w:val="22"/>
          <w:szCs w:val="22"/>
          <w:lang w:eastAsia="ar-SA"/>
        </w:rPr>
      </w:pPr>
      <w:r w:rsidRPr="00D301A7">
        <w:rPr>
          <w:sz w:val="22"/>
          <w:szCs w:val="22"/>
          <w:lang w:val="pl-PL"/>
        </w:rPr>
        <w:t xml:space="preserve">Įmonės veiklos aplinkosauginę veiklą koordinuoja </w:t>
      </w:r>
      <w:r w:rsidRPr="00D301A7">
        <w:rPr>
          <w:color w:val="0D0D0D"/>
          <w:sz w:val="22"/>
          <w:szCs w:val="22"/>
          <w:lang w:eastAsia="ar-SA"/>
        </w:rPr>
        <w:t>kokybės ir aplinkosaugos vadybininkas.</w:t>
      </w:r>
    </w:p>
    <w:p w:rsidR="001771D2" w:rsidRPr="00D301A7" w:rsidRDefault="001771D2" w:rsidP="001771D2">
      <w:pPr>
        <w:ind w:firstLine="567"/>
        <w:jc w:val="both"/>
        <w:rPr>
          <w:sz w:val="22"/>
          <w:szCs w:val="22"/>
        </w:rPr>
      </w:pPr>
      <w:r w:rsidRPr="00D301A7">
        <w:rPr>
          <w:sz w:val="22"/>
          <w:szCs w:val="22"/>
        </w:rPr>
        <w:t xml:space="preserve">PET gamybos procesui vadovauja Gamybos vadovas, o aromatinių poliesterio poliolių gamybai - APP gamybos vadovas, ir pamainų vadovai, kurie yra atsakingi už pamainos darbo metu vykdomą veiklą, technologinių ir gamtosauginių reikalavimų laikymąsi, savalaikę tinkamą oro valymo įrenginių priežiūrą ir patikrą, mėginių paėmimo vietų įrengimą. </w:t>
      </w:r>
    </w:p>
    <w:p w:rsidR="001771D2" w:rsidRPr="00D301A7" w:rsidRDefault="001771D2" w:rsidP="001771D2">
      <w:pPr>
        <w:ind w:firstLine="567"/>
        <w:jc w:val="both"/>
        <w:rPr>
          <w:sz w:val="22"/>
          <w:szCs w:val="22"/>
        </w:rPr>
      </w:pPr>
      <w:r w:rsidRPr="00D301A7">
        <w:rPr>
          <w:sz w:val="22"/>
          <w:szCs w:val="22"/>
        </w:rPr>
        <w:t>Vyriausias energetikas atsakingas už racionalų geriamo vandens ir elektros energijos naudojimą ir apskaitą, gamybinių ir paviršinių (lietaus) nuotekų išvalymą iki nustatytų leidžiamų normų, mėginių paėmimo vietų įrengimą.</w:t>
      </w:r>
    </w:p>
    <w:p w:rsidR="001771D2" w:rsidRPr="00D301A7" w:rsidRDefault="001771D2" w:rsidP="001771D2">
      <w:pPr>
        <w:ind w:firstLine="567"/>
        <w:jc w:val="both"/>
        <w:rPr>
          <w:sz w:val="22"/>
          <w:szCs w:val="22"/>
        </w:rPr>
      </w:pPr>
      <w:r w:rsidRPr="00D301A7">
        <w:rPr>
          <w:sz w:val="22"/>
          <w:szCs w:val="22"/>
        </w:rPr>
        <w:t>Šilumos - vandens ūkio inžinierius atsakingas už racionalų gamtinių dujų naudojimą ir apskaitą, emisijų atitiktį normatyvams.</w:t>
      </w:r>
    </w:p>
    <w:p w:rsidR="001771D2" w:rsidRPr="00D301A7" w:rsidRDefault="001771D2" w:rsidP="001771D2">
      <w:pPr>
        <w:ind w:firstLine="567"/>
        <w:jc w:val="both"/>
        <w:rPr>
          <w:sz w:val="22"/>
          <w:szCs w:val="22"/>
        </w:rPr>
      </w:pPr>
      <w:r w:rsidRPr="00D301A7">
        <w:rPr>
          <w:sz w:val="22"/>
          <w:szCs w:val="22"/>
        </w:rPr>
        <w:t>Pirkimo ir logistikos skyrius atsakingas už tiekiamų cheminių medžiagų ir preparatų registravimą, saugos duomenų lapų savalaikį pateikimą bei cheminių medžiagų ir preparatų tiekimą gamyklinėje taroje, jų saugų atvežimą į įmonę.</w:t>
      </w:r>
    </w:p>
    <w:p w:rsidR="001771D2" w:rsidRPr="00D301A7" w:rsidRDefault="001771D2" w:rsidP="001771D2">
      <w:pPr>
        <w:ind w:firstLine="567"/>
        <w:jc w:val="both"/>
        <w:rPr>
          <w:sz w:val="22"/>
          <w:szCs w:val="22"/>
        </w:rPr>
      </w:pPr>
      <w:r w:rsidRPr="00D301A7">
        <w:rPr>
          <w:sz w:val="22"/>
          <w:szCs w:val="22"/>
        </w:rPr>
        <w:t xml:space="preserve">Mechanikų tarnyba atsakinga už visų įrengimų, tame tarpe oro ir nuotekų valymo įrenginių, priežiūrą ir remontą. </w:t>
      </w:r>
    </w:p>
    <w:p w:rsidR="001771D2" w:rsidRPr="00D301A7" w:rsidRDefault="001771D2" w:rsidP="001771D2">
      <w:pPr>
        <w:ind w:firstLine="567"/>
        <w:jc w:val="both"/>
        <w:rPr>
          <w:sz w:val="22"/>
          <w:szCs w:val="22"/>
        </w:rPr>
      </w:pPr>
      <w:r w:rsidRPr="00D301A7">
        <w:rPr>
          <w:sz w:val="22"/>
          <w:szCs w:val="22"/>
        </w:rPr>
        <w:t>Metrologų tarnyba atsakinga už savalaikę metrologinių prietaisų patikrą ir priežiūrą.</w:t>
      </w:r>
    </w:p>
    <w:p w:rsidR="001771D2" w:rsidRPr="00D301A7" w:rsidRDefault="001771D2" w:rsidP="001771D2">
      <w:pPr>
        <w:ind w:firstLine="567"/>
        <w:jc w:val="both"/>
        <w:rPr>
          <w:sz w:val="22"/>
          <w:szCs w:val="22"/>
        </w:rPr>
      </w:pPr>
      <w:r w:rsidRPr="00D301A7">
        <w:rPr>
          <w:sz w:val="22"/>
          <w:szCs w:val="22"/>
        </w:rPr>
        <w:t>Technologai atsakingi už nustatyto technologinio režimo palaikymą ir kontrolę.</w:t>
      </w:r>
    </w:p>
    <w:p w:rsidR="001771D2" w:rsidRPr="00D301A7" w:rsidRDefault="001771D2" w:rsidP="001771D2">
      <w:pPr>
        <w:ind w:firstLine="567"/>
        <w:jc w:val="both"/>
        <w:rPr>
          <w:sz w:val="22"/>
          <w:szCs w:val="22"/>
        </w:rPr>
      </w:pPr>
      <w:r w:rsidRPr="00D301A7">
        <w:rPr>
          <w:sz w:val="22"/>
          <w:szCs w:val="22"/>
        </w:rPr>
        <w:t>Produkcijos sandėlio vadovas atsakingas už  pagamintos produkcijos tinkamą supakavimą, supakuotos produkcijos sandėliavimą ir birių PET granulių pakrovimą į granulovežius.</w:t>
      </w:r>
    </w:p>
    <w:p w:rsidR="00B75E6F" w:rsidRPr="00386B00" w:rsidRDefault="001771D2" w:rsidP="00386B00">
      <w:pPr>
        <w:ind w:firstLine="567"/>
        <w:jc w:val="both"/>
        <w:rPr>
          <w:sz w:val="22"/>
          <w:szCs w:val="22"/>
        </w:rPr>
      </w:pPr>
      <w:r w:rsidRPr="00D301A7">
        <w:rPr>
          <w:sz w:val="22"/>
          <w:szCs w:val="22"/>
        </w:rPr>
        <w:t>Gamyklos teritorijos ir buitinių bei dalinių gamybinių patalpų tvarkymą vykdo išorės kompanijos.</w:t>
      </w:r>
    </w:p>
    <w:p w:rsidR="00386B00" w:rsidRDefault="00386B00" w:rsidP="005B5D11">
      <w:pPr>
        <w:widowControl w:val="0"/>
        <w:jc w:val="center"/>
        <w:rPr>
          <w:b/>
          <w:sz w:val="22"/>
          <w:szCs w:val="24"/>
          <w:lang w:eastAsia="lt-LT"/>
        </w:rPr>
      </w:pPr>
    </w:p>
    <w:p w:rsidR="00E03F94" w:rsidRDefault="00E03F94" w:rsidP="00E03F94">
      <w:pPr>
        <w:widowControl w:val="0"/>
        <w:ind w:firstLine="567"/>
        <w:jc w:val="both"/>
        <w:rPr>
          <w:b/>
          <w:sz w:val="22"/>
          <w:szCs w:val="22"/>
        </w:rPr>
      </w:pPr>
      <w:r w:rsidRPr="00E03F94">
        <w:rPr>
          <w:b/>
          <w:sz w:val="22"/>
          <w:szCs w:val="22"/>
        </w:rPr>
        <w:t>2 lentelė. Įrenginio atitikties GPGB palyginamasis įvertinimas</w:t>
      </w:r>
      <w:r w:rsidR="00C32A7C">
        <w:rPr>
          <w:b/>
          <w:sz w:val="22"/>
          <w:szCs w:val="22"/>
        </w:rPr>
        <w:t xml:space="preserve"> bendriesiems GPGB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774"/>
        <w:gridCol w:w="1568"/>
        <w:gridCol w:w="4741"/>
        <w:gridCol w:w="1101"/>
        <w:gridCol w:w="1118"/>
        <w:gridCol w:w="2593"/>
      </w:tblGrid>
      <w:tr w:rsidR="001C56D8" w:rsidRPr="00446B7A" w:rsidTr="005148ED">
        <w:trPr>
          <w:tblHeader/>
        </w:trPr>
        <w:tc>
          <w:tcPr>
            <w:tcW w:w="246" w:type="pct"/>
            <w:vAlign w:val="center"/>
          </w:tcPr>
          <w:p w:rsidR="001C56D8" w:rsidRPr="00446B7A" w:rsidRDefault="001C56D8" w:rsidP="005148ED">
            <w:pPr>
              <w:widowControl w:val="0"/>
              <w:jc w:val="center"/>
              <w:rPr>
                <w:b/>
                <w:sz w:val="18"/>
                <w:szCs w:val="18"/>
              </w:rPr>
            </w:pPr>
            <w:r w:rsidRPr="00446B7A">
              <w:rPr>
                <w:b/>
                <w:sz w:val="18"/>
                <w:szCs w:val="18"/>
              </w:rPr>
              <w:t>Eil. Nr.</w:t>
            </w:r>
          </w:p>
        </w:tc>
        <w:tc>
          <w:tcPr>
            <w:tcW w:w="654" w:type="pct"/>
            <w:vAlign w:val="center"/>
          </w:tcPr>
          <w:p w:rsidR="001C56D8" w:rsidRPr="00446B7A" w:rsidRDefault="001C56D8" w:rsidP="005148ED">
            <w:pPr>
              <w:widowControl w:val="0"/>
              <w:jc w:val="center"/>
              <w:rPr>
                <w:b/>
                <w:sz w:val="18"/>
                <w:szCs w:val="18"/>
                <w:vertAlign w:val="subscript"/>
              </w:rPr>
            </w:pPr>
            <w:r w:rsidRPr="00446B7A">
              <w:rPr>
                <w:b/>
                <w:color w:val="0D0D0D"/>
                <w:sz w:val="18"/>
                <w:szCs w:val="18"/>
              </w:rPr>
              <w:t>Aplinkos komponentai, kuriems daromas poveikis</w:t>
            </w:r>
          </w:p>
        </w:tc>
        <w:tc>
          <w:tcPr>
            <w:tcW w:w="578" w:type="pct"/>
            <w:vAlign w:val="center"/>
          </w:tcPr>
          <w:p w:rsidR="001C56D8" w:rsidRPr="00446B7A" w:rsidRDefault="001C56D8" w:rsidP="005148ED">
            <w:pPr>
              <w:widowControl w:val="0"/>
              <w:jc w:val="center"/>
              <w:rPr>
                <w:b/>
                <w:sz w:val="18"/>
                <w:szCs w:val="18"/>
              </w:rPr>
            </w:pPr>
            <w:r w:rsidRPr="00446B7A">
              <w:rPr>
                <w:b/>
                <w:sz w:val="18"/>
                <w:szCs w:val="18"/>
              </w:rPr>
              <w:t>Nuoroda į ES GPGB informacinius dokumentus, anotacijas</w:t>
            </w:r>
          </w:p>
        </w:tc>
        <w:tc>
          <w:tcPr>
            <w:tcW w:w="1748" w:type="pct"/>
            <w:vAlign w:val="center"/>
          </w:tcPr>
          <w:p w:rsidR="001C56D8" w:rsidRPr="00446B7A" w:rsidRDefault="001C56D8" w:rsidP="005148ED">
            <w:pPr>
              <w:widowControl w:val="0"/>
              <w:jc w:val="center"/>
              <w:rPr>
                <w:b/>
                <w:sz w:val="18"/>
                <w:szCs w:val="18"/>
              </w:rPr>
            </w:pPr>
            <w:r w:rsidRPr="00446B7A">
              <w:rPr>
                <w:b/>
                <w:sz w:val="18"/>
                <w:szCs w:val="18"/>
              </w:rPr>
              <w:t>GPGB technologija</w:t>
            </w:r>
          </w:p>
        </w:tc>
        <w:tc>
          <w:tcPr>
            <w:tcW w:w="406" w:type="pct"/>
            <w:vAlign w:val="center"/>
          </w:tcPr>
          <w:p w:rsidR="001C56D8" w:rsidRPr="00446B7A" w:rsidRDefault="001C56D8" w:rsidP="005148ED">
            <w:pPr>
              <w:widowControl w:val="0"/>
              <w:jc w:val="center"/>
              <w:rPr>
                <w:b/>
                <w:sz w:val="18"/>
                <w:szCs w:val="18"/>
              </w:rPr>
            </w:pPr>
            <w:r w:rsidRPr="00446B7A">
              <w:rPr>
                <w:b/>
                <w:sz w:val="18"/>
                <w:szCs w:val="18"/>
              </w:rPr>
              <w:t>Su GPGB taikymu susijusios</w:t>
            </w:r>
          </w:p>
          <w:p w:rsidR="001C56D8" w:rsidRPr="00446B7A" w:rsidRDefault="001C56D8" w:rsidP="005148ED">
            <w:pPr>
              <w:widowControl w:val="0"/>
              <w:jc w:val="center"/>
              <w:rPr>
                <w:b/>
                <w:sz w:val="18"/>
                <w:szCs w:val="18"/>
              </w:rPr>
            </w:pPr>
            <w:r w:rsidRPr="00446B7A">
              <w:rPr>
                <w:b/>
                <w:sz w:val="18"/>
                <w:szCs w:val="18"/>
              </w:rPr>
              <w:t>vertės, vnt.</w:t>
            </w:r>
          </w:p>
        </w:tc>
        <w:tc>
          <w:tcPr>
            <w:tcW w:w="412" w:type="pct"/>
            <w:vAlign w:val="center"/>
          </w:tcPr>
          <w:p w:rsidR="001C56D8" w:rsidRPr="00446B7A" w:rsidRDefault="001C56D8" w:rsidP="005148ED">
            <w:pPr>
              <w:widowControl w:val="0"/>
              <w:jc w:val="center"/>
              <w:rPr>
                <w:b/>
                <w:sz w:val="18"/>
                <w:szCs w:val="18"/>
              </w:rPr>
            </w:pPr>
            <w:r w:rsidRPr="00446B7A">
              <w:rPr>
                <w:b/>
                <w:sz w:val="18"/>
                <w:szCs w:val="18"/>
              </w:rPr>
              <w:t>Atitikimas</w:t>
            </w:r>
          </w:p>
        </w:tc>
        <w:tc>
          <w:tcPr>
            <w:tcW w:w="956" w:type="pct"/>
            <w:vAlign w:val="center"/>
          </w:tcPr>
          <w:p w:rsidR="001C56D8" w:rsidRPr="00446B7A" w:rsidRDefault="001C56D8" w:rsidP="005148ED">
            <w:pPr>
              <w:widowControl w:val="0"/>
              <w:jc w:val="center"/>
              <w:rPr>
                <w:b/>
                <w:sz w:val="18"/>
                <w:szCs w:val="18"/>
              </w:rPr>
            </w:pPr>
            <w:r w:rsidRPr="00446B7A">
              <w:rPr>
                <w:b/>
                <w:sz w:val="18"/>
                <w:szCs w:val="18"/>
              </w:rPr>
              <w:t>Pastabos</w:t>
            </w:r>
          </w:p>
        </w:tc>
      </w:tr>
      <w:tr w:rsidR="001C56D8" w:rsidRPr="00446B7A" w:rsidTr="005148ED">
        <w:trPr>
          <w:tblHeader/>
        </w:trPr>
        <w:tc>
          <w:tcPr>
            <w:tcW w:w="246" w:type="pct"/>
            <w:vAlign w:val="center"/>
          </w:tcPr>
          <w:p w:rsidR="001C56D8" w:rsidRPr="00446B7A" w:rsidRDefault="001C56D8" w:rsidP="005148ED">
            <w:pPr>
              <w:widowControl w:val="0"/>
              <w:jc w:val="center"/>
              <w:rPr>
                <w:b/>
                <w:sz w:val="18"/>
                <w:szCs w:val="18"/>
              </w:rPr>
            </w:pPr>
            <w:r w:rsidRPr="00446B7A">
              <w:rPr>
                <w:b/>
                <w:sz w:val="18"/>
                <w:szCs w:val="18"/>
              </w:rPr>
              <w:t>1</w:t>
            </w:r>
          </w:p>
        </w:tc>
        <w:tc>
          <w:tcPr>
            <w:tcW w:w="654" w:type="pct"/>
            <w:vAlign w:val="center"/>
          </w:tcPr>
          <w:p w:rsidR="001C56D8" w:rsidRPr="00446B7A" w:rsidRDefault="001C56D8" w:rsidP="005148ED">
            <w:pPr>
              <w:widowControl w:val="0"/>
              <w:jc w:val="center"/>
              <w:rPr>
                <w:b/>
                <w:sz w:val="18"/>
                <w:szCs w:val="18"/>
              </w:rPr>
            </w:pPr>
            <w:r w:rsidRPr="00446B7A">
              <w:rPr>
                <w:b/>
                <w:sz w:val="18"/>
                <w:szCs w:val="18"/>
              </w:rPr>
              <w:t>2</w:t>
            </w:r>
          </w:p>
        </w:tc>
        <w:tc>
          <w:tcPr>
            <w:tcW w:w="578" w:type="pct"/>
            <w:vAlign w:val="center"/>
          </w:tcPr>
          <w:p w:rsidR="001C56D8" w:rsidRPr="00446B7A" w:rsidRDefault="001C56D8" w:rsidP="005148ED">
            <w:pPr>
              <w:widowControl w:val="0"/>
              <w:jc w:val="center"/>
              <w:rPr>
                <w:b/>
                <w:sz w:val="18"/>
                <w:szCs w:val="18"/>
              </w:rPr>
            </w:pPr>
            <w:r w:rsidRPr="00446B7A">
              <w:rPr>
                <w:b/>
                <w:sz w:val="18"/>
                <w:szCs w:val="18"/>
              </w:rPr>
              <w:t>3</w:t>
            </w:r>
          </w:p>
        </w:tc>
        <w:tc>
          <w:tcPr>
            <w:tcW w:w="1748" w:type="pct"/>
            <w:vAlign w:val="center"/>
          </w:tcPr>
          <w:p w:rsidR="001C56D8" w:rsidRPr="00446B7A" w:rsidRDefault="001C56D8" w:rsidP="005148ED">
            <w:pPr>
              <w:widowControl w:val="0"/>
              <w:jc w:val="center"/>
              <w:rPr>
                <w:b/>
                <w:sz w:val="18"/>
                <w:szCs w:val="18"/>
              </w:rPr>
            </w:pPr>
            <w:r w:rsidRPr="00446B7A">
              <w:rPr>
                <w:b/>
                <w:sz w:val="18"/>
                <w:szCs w:val="18"/>
              </w:rPr>
              <w:t>4</w:t>
            </w:r>
          </w:p>
        </w:tc>
        <w:tc>
          <w:tcPr>
            <w:tcW w:w="406" w:type="pct"/>
            <w:vAlign w:val="center"/>
          </w:tcPr>
          <w:p w:rsidR="001C56D8" w:rsidRPr="00446B7A" w:rsidRDefault="001C56D8" w:rsidP="005148ED">
            <w:pPr>
              <w:widowControl w:val="0"/>
              <w:jc w:val="center"/>
              <w:rPr>
                <w:b/>
                <w:sz w:val="18"/>
                <w:szCs w:val="18"/>
              </w:rPr>
            </w:pPr>
            <w:r w:rsidRPr="00446B7A">
              <w:rPr>
                <w:b/>
                <w:sz w:val="18"/>
                <w:szCs w:val="18"/>
              </w:rPr>
              <w:t>5</w:t>
            </w:r>
          </w:p>
        </w:tc>
        <w:tc>
          <w:tcPr>
            <w:tcW w:w="412" w:type="pct"/>
            <w:vAlign w:val="center"/>
          </w:tcPr>
          <w:p w:rsidR="001C56D8" w:rsidRPr="00446B7A" w:rsidRDefault="001C56D8" w:rsidP="005148ED">
            <w:pPr>
              <w:widowControl w:val="0"/>
              <w:jc w:val="center"/>
              <w:rPr>
                <w:b/>
                <w:sz w:val="18"/>
                <w:szCs w:val="18"/>
              </w:rPr>
            </w:pPr>
            <w:r w:rsidRPr="00446B7A">
              <w:rPr>
                <w:b/>
                <w:sz w:val="18"/>
                <w:szCs w:val="18"/>
              </w:rPr>
              <w:t>6</w:t>
            </w:r>
          </w:p>
        </w:tc>
        <w:tc>
          <w:tcPr>
            <w:tcW w:w="956" w:type="pct"/>
            <w:vAlign w:val="center"/>
          </w:tcPr>
          <w:p w:rsidR="001C56D8" w:rsidRPr="00446B7A" w:rsidRDefault="001C56D8" w:rsidP="005148ED">
            <w:pPr>
              <w:widowControl w:val="0"/>
              <w:jc w:val="center"/>
              <w:rPr>
                <w:b/>
                <w:sz w:val="18"/>
                <w:szCs w:val="18"/>
              </w:rPr>
            </w:pPr>
            <w:r w:rsidRPr="00446B7A">
              <w:rPr>
                <w:b/>
                <w:sz w:val="18"/>
                <w:szCs w:val="18"/>
              </w:rPr>
              <w:t>7</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1</w:t>
            </w:r>
          </w:p>
        </w:tc>
        <w:tc>
          <w:tcPr>
            <w:tcW w:w="654" w:type="pct"/>
            <w:vAlign w:val="center"/>
          </w:tcPr>
          <w:p w:rsidR="001C56D8" w:rsidRPr="00446B7A" w:rsidRDefault="001C56D8" w:rsidP="005148ED">
            <w:pPr>
              <w:widowControl w:val="0"/>
              <w:jc w:val="center"/>
              <w:rPr>
                <w:sz w:val="18"/>
                <w:szCs w:val="18"/>
              </w:rPr>
            </w:pPr>
            <w:r w:rsidRPr="00446B7A">
              <w:rPr>
                <w:sz w:val="18"/>
                <w:szCs w:val="18"/>
              </w:rPr>
              <w:t>Nuotekų tarša</w:t>
            </w:r>
          </w:p>
        </w:tc>
        <w:tc>
          <w:tcPr>
            <w:tcW w:w="578" w:type="pct"/>
            <w:vMerge w:val="restart"/>
            <w:vAlign w:val="center"/>
          </w:tcPr>
          <w:p w:rsidR="001C56D8" w:rsidRPr="00446B7A" w:rsidRDefault="001C56D8" w:rsidP="005148ED">
            <w:pPr>
              <w:widowControl w:val="0"/>
              <w:jc w:val="center"/>
              <w:rPr>
                <w:sz w:val="18"/>
                <w:szCs w:val="18"/>
              </w:rPr>
            </w:pPr>
            <w:r w:rsidRPr="00446B7A">
              <w:rPr>
                <w:sz w:val="18"/>
                <w:szCs w:val="18"/>
              </w:rPr>
              <w:t>GPGB  polietilenterefta-lato (PET) pluošto gamybai sk.13.9.</w:t>
            </w:r>
          </w:p>
        </w:tc>
        <w:tc>
          <w:tcPr>
            <w:tcW w:w="1748" w:type="pct"/>
            <w:vAlign w:val="center"/>
          </w:tcPr>
          <w:p w:rsidR="001C56D8" w:rsidRPr="00446B7A" w:rsidRDefault="001C56D8" w:rsidP="005148ED">
            <w:pPr>
              <w:widowControl w:val="0"/>
              <w:shd w:val="clear" w:color="auto" w:fill="FFFFFF"/>
              <w:ind w:left="14"/>
              <w:jc w:val="both"/>
              <w:rPr>
                <w:bCs/>
                <w:sz w:val="18"/>
                <w:szCs w:val="18"/>
              </w:rPr>
            </w:pPr>
            <w:r w:rsidRPr="00446B7A">
              <w:rPr>
                <w:bCs/>
                <w:sz w:val="18"/>
                <w:szCs w:val="18"/>
              </w:rPr>
              <w:t>Taikyti pirminį nuotėkų iš PET gamybos valymą prieš jį perduodant nuotėkų valyklai tokiais būdais:</w:t>
            </w:r>
          </w:p>
          <w:p w:rsidR="001C56D8" w:rsidRPr="00446B7A" w:rsidRDefault="001C56D8" w:rsidP="00737226">
            <w:pPr>
              <w:widowControl w:val="0"/>
              <w:numPr>
                <w:ilvl w:val="0"/>
                <w:numId w:val="1"/>
              </w:numPr>
              <w:shd w:val="clear" w:color="auto" w:fill="FFFFFF"/>
              <w:tabs>
                <w:tab w:val="clear" w:pos="0"/>
                <w:tab w:val="left" w:pos="10"/>
                <w:tab w:val="left" w:pos="427"/>
              </w:tabs>
              <w:suppressAutoHyphens/>
              <w:autoSpaceDE w:val="0"/>
              <w:ind w:left="10"/>
              <w:jc w:val="both"/>
              <w:rPr>
                <w:spacing w:val="-1"/>
                <w:sz w:val="18"/>
                <w:szCs w:val="18"/>
              </w:rPr>
            </w:pPr>
            <w:r w:rsidRPr="00446B7A">
              <w:rPr>
                <w:spacing w:val="-1"/>
                <w:sz w:val="18"/>
                <w:szCs w:val="18"/>
              </w:rPr>
              <w:t>stripingo</w:t>
            </w:r>
          </w:p>
          <w:p w:rsidR="001C56D8" w:rsidRPr="00446B7A" w:rsidRDefault="001C56D8" w:rsidP="00737226">
            <w:pPr>
              <w:widowControl w:val="0"/>
              <w:numPr>
                <w:ilvl w:val="0"/>
                <w:numId w:val="1"/>
              </w:numPr>
              <w:shd w:val="clear" w:color="auto" w:fill="FFFFFF"/>
              <w:tabs>
                <w:tab w:val="clear" w:pos="0"/>
                <w:tab w:val="left" w:pos="10"/>
                <w:tab w:val="left" w:pos="427"/>
              </w:tabs>
              <w:suppressAutoHyphens/>
              <w:autoSpaceDE w:val="0"/>
              <w:ind w:left="10"/>
              <w:jc w:val="both"/>
              <w:rPr>
                <w:sz w:val="18"/>
                <w:szCs w:val="18"/>
              </w:rPr>
            </w:pPr>
            <w:r w:rsidRPr="00446B7A">
              <w:rPr>
                <w:sz w:val="18"/>
                <w:szCs w:val="18"/>
              </w:rPr>
              <w:t>pakartotinio panaudojimo/regeneravimo</w:t>
            </w:r>
          </w:p>
          <w:p w:rsidR="001C56D8" w:rsidRPr="00446B7A" w:rsidRDefault="001C56D8" w:rsidP="00737226">
            <w:pPr>
              <w:widowControl w:val="0"/>
              <w:numPr>
                <w:ilvl w:val="0"/>
                <w:numId w:val="1"/>
              </w:numPr>
              <w:shd w:val="clear" w:color="auto" w:fill="FFFFFF"/>
              <w:tabs>
                <w:tab w:val="clear" w:pos="0"/>
                <w:tab w:val="left" w:pos="10"/>
                <w:tab w:val="left" w:pos="427"/>
              </w:tabs>
              <w:suppressAutoHyphens/>
              <w:autoSpaceDE w:val="0"/>
              <w:ind w:left="10"/>
              <w:jc w:val="both"/>
              <w:rPr>
                <w:sz w:val="18"/>
                <w:szCs w:val="18"/>
              </w:rPr>
            </w:pPr>
            <w:r w:rsidRPr="00446B7A">
              <w:rPr>
                <w:sz w:val="18"/>
                <w:szCs w:val="18"/>
              </w:rPr>
              <w:t>arba jiems lygiaverčiais</w:t>
            </w:r>
          </w:p>
        </w:tc>
        <w:tc>
          <w:tcPr>
            <w:tcW w:w="406" w:type="pct"/>
            <w:vAlign w:val="center"/>
          </w:tcPr>
          <w:p w:rsidR="001C56D8" w:rsidRPr="00446B7A" w:rsidRDefault="001C56D8" w:rsidP="005148ED">
            <w:pPr>
              <w:widowControl w:val="0"/>
              <w:jc w:val="center"/>
              <w:rPr>
                <w:sz w:val="18"/>
                <w:szCs w:val="18"/>
              </w:rPr>
            </w:pPr>
            <w:r w:rsidRPr="00446B7A">
              <w:rPr>
                <w:sz w:val="18"/>
                <w:szCs w:val="18"/>
              </w:rPr>
              <w:t>-</w:t>
            </w:r>
          </w:p>
        </w:tc>
        <w:tc>
          <w:tcPr>
            <w:tcW w:w="412"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956" w:type="pct"/>
            <w:vAlign w:val="center"/>
          </w:tcPr>
          <w:p w:rsidR="001C56D8" w:rsidRPr="00446B7A" w:rsidRDefault="001C56D8" w:rsidP="005148ED">
            <w:pPr>
              <w:widowControl w:val="0"/>
              <w:jc w:val="both"/>
              <w:rPr>
                <w:sz w:val="18"/>
                <w:szCs w:val="18"/>
              </w:rPr>
            </w:pPr>
            <w:r w:rsidRPr="00446B7A">
              <w:rPr>
                <w:sz w:val="18"/>
                <w:szCs w:val="18"/>
              </w:rPr>
              <w:t>Gamybinės nuotekos valomos įmonės biologiniuose valymo įrenginiuose</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2</w:t>
            </w:r>
          </w:p>
        </w:tc>
        <w:tc>
          <w:tcPr>
            <w:tcW w:w="654" w:type="pct"/>
            <w:vAlign w:val="center"/>
          </w:tcPr>
          <w:p w:rsidR="001C56D8" w:rsidRPr="00446B7A" w:rsidRDefault="001C56D8" w:rsidP="005148ED">
            <w:pPr>
              <w:widowControl w:val="0"/>
              <w:jc w:val="center"/>
              <w:rPr>
                <w:sz w:val="18"/>
                <w:szCs w:val="18"/>
              </w:rPr>
            </w:pPr>
            <w:r w:rsidRPr="00446B7A">
              <w:rPr>
                <w:sz w:val="18"/>
                <w:szCs w:val="18"/>
              </w:rPr>
              <w:t>Emisijų tarša</w:t>
            </w:r>
          </w:p>
        </w:tc>
        <w:tc>
          <w:tcPr>
            <w:tcW w:w="578" w:type="pct"/>
            <w:vMerge/>
            <w:vAlign w:val="center"/>
          </w:tcPr>
          <w:p w:rsidR="001C56D8" w:rsidRPr="00446B7A" w:rsidRDefault="001C56D8" w:rsidP="005148ED">
            <w:pPr>
              <w:widowControl w:val="0"/>
              <w:jc w:val="center"/>
              <w:rPr>
                <w:sz w:val="18"/>
                <w:szCs w:val="18"/>
              </w:rPr>
            </w:pPr>
          </w:p>
        </w:tc>
        <w:tc>
          <w:tcPr>
            <w:tcW w:w="1748" w:type="pct"/>
            <w:vAlign w:val="center"/>
          </w:tcPr>
          <w:p w:rsidR="001C56D8" w:rsidRPr="00446B7A" w:rsidRDefault="001C56D8" w:rsidP="005148ED">
            <w:pPr>
              <w:widowControl w:val="0"/>
              <w:shd w:val="clear" w:color="auto" w:fill="FFFFFF"/>
              <w:ind w:left="14"/>
              <w:jc w:val="both"/>
              <w:rPr>
                <w:bCs/>
                <w:sz w:val="18"/>
                <w:szCs w:val="18"/>
              </w:rPr>
            </w:pPr>
            <w:r w:rsidRPr="00446B7A">
              <w:rPr>
                <w:bCs/>
                <w:spacing w:val="4"/>
                <w:sz w:val="18"/>
                <w:szCs w:val="18"/>
              </w:rPr>
              <w:t>Valyti užterštus PET gamyboje dujų srautus katalizinės oksidacijos arba kitais lygiaverčiais būdais</w:t>
            </w:r>
          </w:p>
        </w:tc>
        <w:tc>
          <w:tcPr>
            <w:tcW w:w="406" w:type="pct"/>
            <w:vAlign w:val="center"/>
          </w:tcPr>
          <w:p w:rsidR="001C56D8" w:rsidRPr="00446B7A" w:rsidRDefault="001C56D8" w:rsidP="005148ED">
            <w:pPr>
              <w:widowControl w:val="0"/>
              <w:jc w:val="center"/>
              <w:rPr>
                <w:sz w:val="18"/>
                <w:szCs w:val="18"/>
              </w:rPr>
            </w:pPr>
            <w:r w:rsidRPr="00446B7A">
              <w:rPr>
                <w:sz w:val="18"/>
                <w:szCs w:val="18"/>
              </w:rPr>
              <w:t>-</w:t>
            </w:r>
          </w:p>
        </w:tc>
        <w:tc>
          <w:tcPr>
            <w:tcW w:w="412"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956" w:type="pct"/>
            <w:vAlign w:val="center"/>
          </w:tcPr>
          <w:p w:rsidR="001C56D8" w:rsidRPr="00446B7A" w:rsidRDefault="001C56D8" w:rsidP="005148ED">
            <w:pPr>
              <w:widowControl w:val="0"/>
              <w:jc w:val="both"/>
              <w:rPr>
                <w:sz w:val="18"/>
                <w:szCs w:val="18"/>
              </w:rPr>
            </w:pPr>
            <w:r w:rsidRPr="00446B7A">
              <w:rPr>
                <w:sz w:val="18"/>
                <w:szCs w:val="18"/>
              </w:rPr>
              <w:t>I-II plėtros etapas. Dujų srautai nuo technologinės įrangos : technologinės kolonų A,B40-A,B-41C01 ir pastos maišyklių AB30-A,B-12V01 apvalomi šlapio dujų valymo skruberiuose.</w:t>
            </w:r>
          </w:p>
          <w:p w:rsidR="001C56D8" w:rsidRPr="00446B7A" w:rsidRDefault="001C56D8" w:rsidP="005148ED">
            <w:pPr>
              <w:widowControl w:val="0"/>
              <w:jc w:val="both"/>
              <w:rPr>
                <w:sz w:val="18"/>
                <w:szCs w:val="18"/>
              </w:rPr>
            </w:pPr>
            <w:r w:rsidRPr="00446B7A">
              <w:rPr>
                <w:sz w:val="18"/>
                <w:szCs w:val="18"/>
              </w:rPr>
              <w:t xml:space="preserve">III plėtros etapas. Dujų srautų valymui įengiama stripingo kolona. Įdiegus stripingo sistemą bus atsisakyta šlapio dujų valymo išeinamųjų dujų plautuvuose skruberiuose. Šlapias dujų valymas ir toliau bus naudojamas pastos paruošimo induose – skruberiuose. </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3</w:t>
            </w:r>
          </w:p>
        </w:tc>
        <w:tc>
          <w:tcPr>
            <w:tcW w:w="654" w:type="pct"/>
            <w:vAlign w:val="center"/>
          </w:tcPr>
          <w:p w:rsidR="001C56D8" w:rsidRPr="00446B7A" w:rsidRDefault="001C56D8" w:rsidP="005148ED">
            <w:pPr>
              <w:widowControl w:val="0"/>
              <w:jc w:val="center"/>
              <w:rPr>
                <w:sz w:val="18"/>
                <w:szCs w:val="18"/>
              </w:rPr>
            </w:pPr>
            <w:r w:rsidRPr="00446B7A">
              <w:rPr>
                <w:sz w:val="18"/>
                <w:szCs w:val="18"/>
              </w:rPr>
              <w:t xml:space="preserve">Vadyba </w:t>
            </w:r>
          </w:p>
        </w:tc>
        <w:tc>
          <w:tcPr>
            <w:tcW w:w="578" w:type="pc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sz w:val="18"/>
                <w:szCs w:val="18"/>
              </w:rPr>
            </w:pPr>
            <w:r w:rsidRPr="00446B7A">
              <w:rPr>
                <w:sz w:val="18"/>
                <w:szCs w:val="18"/>
              </w:rPr>
              <w:t>p.1</w:t>
            </w:r>
          </w:p>
        </w:tc>
        <w:tc>
          <w:tcPr>
            <w:tcW w:w="1748" w:type="pct"/>
            <w:vAlign w:val="center"/>
          </w:tcPr>
          <w:p w:rsidR="001C56D8" w:rsidRPr="00446B7A" w:rsidRDefault="001C56D8" w:rsidP="005148ED">
            <w:pPr>
              <w:widowControl w:val="0"/>
              <w:shd w:val="clear" w:color="auto" w:fill="FFFFFF"/>
              <w:ind w:left="14"/>
              <w:jc w:val="both"/>
              <w:rPr>
                <w:bCs/>
                <w:spacing w:val="4"/>
                <w:sz w:val="18"/>
                <w:szCs w:val="18"/>
              </w:rPr>
            </w:pPr>
            <w:r w:rsidRPr="00446B7A">
              <w:rPr>
                <w:bCs/>
                <w:sz w:val="18"/>
                <w:szCs w:val="18"/>
              </w:rPr>
              <w:t>Įgyvendinti ir palaikyti Aplinkos Vadybos Sistemą.</w:t>
            </w:r>
          </w:p>
        </w:tc>
        <w:tc>
          <w:tcPr>
            <w:tcW w:w="406" w:type="pct"/>
            <w:vAlign w:val="center"/>
          </w:tcPr>
          <w:p w:rsidR="001C56D8" w:rsidRPr="00446B7A" w:rsidRDefault="001C56D8" w:rsidP="005148ED">
            <w:pPr>
              <w:widowControl w:val="0"/>
              <w:jc w:val="center"/>
              <w:rPr>
                <w:sz w:val="18"/>
                <w:szCs w:val="18"/>
              </w:rPr>
            </w:pPr>
            <w:r w:rsidRPr="00446B7A">
              <w:rPr>
                <w:sz w:val="18"/>
                <w:szCs w:val="18"/>
              </w:rPr>
              <w:t>-</w:t>
            </w:r>
          </w:p>
        </w:tc>
        <w:tc>
          <w:tcPr>
            <w:tcW w:w="412"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956" w:type="pct"/>
            <w:vAlign w:val="center"/>
          </w:tcPr>
          <w:p w:rsidR="001C56D8" w:rsidRPr="00446B7A" w:rsidRDefault="001C56D8" w:rsidP="005148ED">
            <w:pPr>
              <w:widowControl w:val="0"/>
              <w:jc w:val="both"/>
              <w:rPr>
                <w:sz w:val="18"/>
                <w:szCs w:val="18"/>
              </w:rPr>
            </w:pPr>
            <w:r w:rsidRPr="00446B7A">
              <w:rPr>
                <w:sz w:val="18"/>
                <w:szCs w:val="18"/>
              </w:rPr>
              <w:t>Įmonėje veikia sertifikuota integruota kokybės ir aplinkosaugos vadybos sistema (IVS), Atitinkanti  tarptautinius standartus ISO 9001 ir ISO 14001</w:t>
            </w:r>
          </w:p>
        </w:tc>
      </w:tr>
      <w:tr w:rsidR="001C56D8" w:rsidRPr="00446B7A" w:rsidTr="005148ED">
        <w:trPr>
          <w:trHeight w:val="268"/>
        </w:trPr>
        <w:tc>
          <w:tcPr>
            <w:tcW w:w="246" w:type="pct"/>
            <w:vAlign w:val="center"/>
          </w:tcPr>
          <w:p w:rsidR="001C56D8" w:rsidRPr="00446B7A" w:rsidRDefault="001C56D8" w:rsidP="005148ED">
            <w:pPr>
              <w:widowControl w:val="0"/>
              <w:jc w:val="center"/>
              <w:rPr>
                <w:sz w:val="18"/>
                <w:szCs w:val="18"/>
              </w:rPr>
            </w:pPr>
            <w:r w:rsidRPr="00446B7A">
              <w:rPr>
                <w:sz w:val="18"/>
                <w:szCs w:val="18"/>
              </w:rPr>
              <w:t>4</w:t>
            </w:r>
          </w:p>
        </w:tc>
        <w:tc>
          <w:tcPr>
            <w:tcW w:w="654" w:type="pct"/>
            <w:vAlign w:val="center"/>
          </w:tcPr>
          <w:p w:rsidR="001C56D8" w:rsidRPr="00446B7A" w:rsidRDefault="001C56D8" w:rsidP="005148ED">
            <w:pPr>
              <w:widowControl w:val="0"/>
              <w:jc w:val="center"/>
              <w:rPr>
                <w:sz w:val="18"/>
                <w:szCs w:val="18"/>
              </w:rPr>
            </w:pPr>
            <w:r w:rsidRPr="00446B7A">
              <w:rPr>
                <w:sz w:val="18"/>
                <w:szCs w:val="18"/>
              </w:rPr>
              <w:t>Emisijų kiekis</w:t>
            </w:r>
          </w:p>
        </w:tc>
        <w:tc>
          <w:tcPr>
            <w:tcW w:w="578" w:type="pc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bCs/>
                <w:spacing w:val="-1"/>
                <w:sz w:val="18"/>
                <w:szCs w:val="18"/>
              </w:rPr>
            </w:pPr>
            <w:r w:rsidRPr="00446B7A">
              <w:rPr>
                <w:sz w:val="18"/>
                <w:szCs w:val="18"/>
              </w:rPr>
              <w:t>p.2</w:t>
            </w:r>
          </w:p>
        </w:tc>
        <w:tc>
          <w:tcPr>
            <w:tcW w:w="1748" w:type="pct"/>
            <w:vAlign w:val="center"/>
          </w:tcPr>
          <w:p w:rsidR="001C56D8" w:rsidRPr="00446B7A" w:rsidRDefault="001C56D8" w:rsidP="005148ED">
            <w:pPr>
              <w:widowControl w:val="0"/>
              <w:shd w:val="clear" w:color="auto" w:fill="FFFFFF"/>
              <w:ind w:left="14"/>
              <w:jc w:val="both"/>
              <w:rPr>
                <w:bCs/>
                <w:spacing w:val="-1"/>
                <w:sz w:val="18"/>
                <w:szCs w:val="18"/>
              </w:rPr>
            </w:pPr>
            <w:r w:rsidRPr="00446B7A">
              <w:rPr>
                <w:bCs/>
                <w:spacing w:val="-1"/>
                <w:sz w:val="18"/>
                <w:szCs w:val="18"/>
              </w:rPr>
              <w:t>Sumažinti  neorganizuotus išmetimus modernia įranga:</w:t>
            </w:r>
          </w:p>
          <w:p w:rsidR="001C56D8" w:rsidRPr="00446B7A" w:rsidRDefault="001C56D8" w:rsidP="005148ED">
            <w:pPr>
              <w:widowControl w:val="0"/>
              <w:shd w:val="clear" w:color="auto" w:fill="FFFFFF"/>
              <w:ind w:left="38"/>
              <w:jc w:val="both"/>
              <w:rPr>
                <w:sz w:val="18"/>
                <w:szCs w:val="18"/>
              </w:rPr>
            </w:pPr>
            <w:r w:rsidRPr="00446B7A">
              <w:rPr>
                <w:sz w:val="18"/>
                <w:szCs w:val="18"/>
              </w:rPr>
              <w:t>Techninės neorganizuotų išmetimų prevencijos ir oro teršalų sumažinimo priemonės apima:</w:t>
            </w:r>
          </w:p>
          <w:p w:rsidR="001C56D8" w:rsidRPr="00446B7A" w:rsidRDefault="001C56D8" w:rsidP="00737226">
            <w:pPr>
              <w:widowControl w:val="0"/>
              <w:numPr>
                <w:ilvl w:val="0"/>
                <w:numId w:val="2"/>
              </w:numPr>
              <w:shd w:val="clear" w:color="auto" w:fill="FFFFFF"/>
              <w:tabs>
                <w:tab w:val="left" w:pos="43"/>
                <w:tab w:val="left" w:pos="451"/>
              </w:tabs>
              <w:suppressAutoHyphens/>
              <w:autoSpaceDE w:val="0"/>
              <w:ind w:left="43"/>
              <w:jc w:val="both"/>
              <w:rPr>
                <w:sz w:val="18"/>
                <w:szCs w:val="18"/>
              </w:rPr>
            </w:pPr>
            <w:r w:rsidRPr="00446B7A">
              <w:rPr>
                <w:sz w:val="18"/>
                <w:szCs w:val="18"/>
              </w:rPr>
              <w:t>Hermetiškus ar su magnetine pavara siurblius, arba siurblius su dvigubais sandarinimais ir skysčio barjeru</w:t>
            </w:r>
          </w:p>
          <w:p w:rsidR="001C56D8" w:rsidRPr="00446B7A" w:rsidRDefault="001C56D8" w:rsidP="00737226">
            <w:pPr>
              <w:widowControl w:val="0"/>
              <w:numPr>
                <w:ilvl w:val="0"/>
                <w:numId w:val="2"/>
              </w:numPr>
              <w:shd w:val="clear" w:color="auto" w:fill="FFFFFF"/>
              <w:tabs>
                <w:tab w:val="left" w:pos="43"/>
                <w:tab w:val="left" w:pos="451"/>
              </w:tabs>
              <w:suppressAutoHyphens/>
              <w:autoSpaceDE w:val="0"/>
              <w:ind w:left="43"/>
              <w:jc w:val="both"/>
              <w:rPr>
                <w:sz w:val="18"/>
                <w:szCs w:val="18"/>
              </w:rPr>
            </w:pPr>
            <w:r w:rsidRPr="00446B7A">
              <w:rPr>
                <w:sz w:val="18"/>
                <w:szCs w:val="18"/>
              </w:rPr>
              <w:t>Magnetinės pavaros ar hermetiškus kompresorius, arba kompresorius su dvigubais sandarinimais ir skysčio barjerais</w:t>
            </w:r>
          </w:p>
          <w:p w:rsidR="001C56D8" w:rsidRPr="00446B7A" w:rsidRDefault="001C56D8" w:rsidP="00737226">
            <w:pPr>
              <w:widowControl w:val="0"/>
              <w:numPr>
                <w:ilvl w:val="0"/>
                <w:numId w:val="2"/>
              </w:numPr>
              <w:shd w:val="clear" w:color="auto" w:fill="FFFFFF"/>
              <w:tabs>
                <w:tab w:val="left" w:pos="43"/>
                <w:tab w:val="left" w:pos="451"/>
              </w:tabs>
              <w:suppressAutoHyphens/>
              <w:autoSpaceDE w:val="0"/>
              <w:ind w:left="43"/>
              <w:jc w:val="both"/>
              <w:rPr>
                <w:sz w:val="18"/>
                <w:szCs w:val="18"/>
              </w:rPr>
            </w:pPr>
            <w:r w:rsidRPr="00446B7A">
              <w:rPr>
                <w:sz w:val="18"/>
                <w:szCs w:val="18"/>
              </w:rPr>
              <w:t xml:space="preserve">Magnetinės pavaros ar izoliuotus (hermetiškus) maišiklius, arba maišiklius su dvigubu sandarinimu ir skysčio barjeru </w:t>
            </w:r>
          </w:p>
          <w:p w:rsidR="001C56D8" w:rsidRPr="00446B7A" w:rsidRDefault="001C56D8" w:rsidP="00737226">
            <w:pPr>
              <w:widowControl w:val="0"/>
              <w:numPr>
                <w:ilvl w:val="0"/>
                <w:numId w:val="2"/>
              </w:numPr>
              <w:shd w:val="clear" w:color="auto" w:fill="FFFFFF"/>
              <w:tabs>
                <w:tab w:val="left" w:pos="43"/>
                <w:tab w:val="left" w:pos="451"/>
              </w:tabs>
              <w:suppressAutoHyphens/>
              <w:autoSpaceDE w:val="0"/>
              <w:ind w:left="43"/>
              <w:jc w:val="both"/>
              <w:rPr>
                <w:sz w:val="18"/>
                <w:szCs w:val="18"/>
              </w:rPr>
            </w:pPr>
            <w:r w:rsidRPr="00446B7A">
              <w:rPr>
                <w:sz w:val="18"/>
                <w:szCs w:val="18"/>
              </w:rPr>
              <w:t>Jungčių skaičiaus sumažinimą</w:t>
            </w:r>
          </w:p>
          <w:p w:rsidR="001C56D8" w:rsidRPr="00446B7A" w:rsidRDefault="001C56D8" w:rsidP="00737226">
            <w:pPr>
              <w:widowControl w:val="0"/>
              <w:numPr>
                <w:ilvl w:val="0"/>
                <w:numId w:val="2"/>
              </w:numPr>
              <w:shd w:val="clear" w:color="auto" w:fill="FFFFFF"/>
              <w:tabs>
                <w:tab w:val="left" w:pos="43"/>
                <w:tab w:val="left" w:pos="451"/>
              </w:tabs>
              <w:suppressAutoHyphens/>
              <w:autoSpaceDE w:val="0"/>
              <w:ind w:left="43"/>
              <w:jc w:val="both"/>
              <w:rPr>
                <w:sz w:val="18"/>
                <w:szCs w:val="18"/>
              </w:rPr>
            </w:pPr>
            <w:r w:rsidRPr="00446B7A">
              <w:rPr>
                <w:sz w:val="18"/>
                <w:szCs w:val="18"/>
              </w:rPr>
              <w:t>Efektyvias tarpines</w:t>
            </w:r>
          </w:p>
          <w:p w:rsidR="001C56D8" w:rsidRPr="00446B7A" w:rsidRDefault="001C56D8" w:rsidP="00737226">
            <w:pPr>
              <w:widowControl w:val="0"/>
              <w:numPr>
                <w:ilvl w:val="0"/>
                <w:numId w:val="2"/>
              </w:numPr>
              <w:shd w:val="clear" w:color="auto" w:fill="FFFFFF"/>
              <w:tabs>
                <w:tab w:val="left" w:pos="43"/>
                <w:tab w:val="left" w:pos="451"/>
              </w:tabs>
              <w:suppressAutoHyphens/>
              <w:autoSpaceDE w:val="0"/>
              <w:ind w:left="43"/>
              <w:jc w:val="both"/>
              <w:rPr>
                <w:sz w:val="18"/>
                <w:szCs w:val="18"/>
              </w:rPr>
            </w:pPr>
            <w:r w:rsidRPr="00446B7A">
              <w:rPr>
                <w:sz w:val="18"/>
                <w:szCs w:val="18"/>
              </w:rPr>
              <w:t>Uždaras pavyzdžių paėmimo sistemas</w:t>
            </w:r>
          </w:p>
          <w:p w:rsidR="001C56D8" w:rsidRPr="00446B7A" w:rsidRDefault="001C56D8" w:rsidP="00737226">
            <w:pPr>
              <w:widowControl w:val="0"/>
              <w:numPr>
                <w:ilvl w:val="0"/>
                <w:numId w:val="2"/>
              </w:numPr>
              <w:shd w:val="clear" w:color="auto" w:fill="FFFFFF"/>
              <w:tabs>
                <w:tab w:val="left" w:pos="43"/>
                <w:tab w:val="left" w:pos="451"/>
              </w:tabs>
              <w:suppressAutoHyphens/>
              <w:autoSpaceDE w:val="0"/>
              <w:ind w:left="43"/>
              <w:jc w:val="both"/>
              <w:rPr>
                <w:sz w:val="18"/>
                <w:szCs w:val="18"/>
              </w:rPr>
            </w:pPr>
            <w:r w:rsidRPr="00446B7A">
              <w:rPr>
                <w:sz w:val="18"/>
                <w:szCs w:val="18"/>
              </w:rPr>
              <w:t>Užterštų nuotekų nuvedimą į uždaras sistemas</w:t>
            </w:r>
          </w:p>
          <w:p w:rsidR="001C56D8" w:rsidRPr="00446B7A" w:rsidRDefault="001C56D8" w:rsidP="00737226">
            <w:pPr>
              <w:widowControl w:val="0"/>
              <w:numPr>
                <w:ilvl w:val="0"/>
                <w:numId w:val="2"/>
              </w:numPr>
              <w:shd w:val="clear" w:color="auto" w:fill="FFFFFF"/>
              <w:tabs>
                <w:tab w:val="left" w:pos="43"/>
                <w:tab w:val="left" w:pos="451"/>
              </w:tabs>
              <w:suppressAutoHyphens/>
              <w:autoSpaceDE w:val="0"/>
              <w:ind w:left="43"/>
              <w:jc w:val="both"/>
              <w:rPr>
                <w:spacing w:val="-1"/>
                <w:sz w:val="18"/>
                <w:szCs w:val="18"/>
              </w:rPr>
            </w:pPr>
            <w:r w:rsidRPr="00446B7A">
              <w:rPr>
                <w:spacing w:val="-1"/>
                <w:sz w:val="18"/>
                <w:szCs w:val="18"/>
              </w:rPr>
              <w:t>Ventiliuojamų srautų surinkimą.</w:t>
            </w:r>
          </w:p>
          <w:p w:rsidR="001C56D8" w:rsidRPr="00446B7A" w:rsidRDefault="001C56D8" w:rsidP="00737226">
            <w:pPr>
              <w:widowControl w:val="0"/>
              <w:numPr>
                <w:ilvl w:val="0"/>
                <w:numId w:val="2"/>
              </w:numPr>
              <w:shd w:val="clear" w:color="auto" w:fill="FFFFFF"/>
              <w:tabs>
                <w:tab w:val="left" w:pos="43"/>
                <w:tab w:val="left" w:pos="451"/>
              </w:tabs>
              <w:suppressAutoHyphens/>
              <w:autoSpaceDE w:val="0"/>
              <w:ind w:left="43"/>
              <w:jc w:val="both"/>
              <w:rPr>
                <w:spacing w:val="-1"/>
                <w:sz w:val="18"/>
                <w:szCs w:val="18"/>
              </w:rPr>
            </w:pPr>
            <w:r w:rsidRPr="00446B7A">
              <w:rPr>
                <w:sz w:val="18"/>
                <w:szCs w:val="18"/>
              </w:rPr>
              <w:t xml:space="preserve">Naudoti sklendes su švilpukais arba dvigubomis įkamšomis arba lygiavertę įrangą. Sklendės su švilpukais labiausiai rekomenduotinos toksiškose aplinkose – </w:t>
            </w:r>
            <w:r w:rsidRPr="00446B7A">
              <w:rPr>
                <w:i/>
                <w:sz w:val="18"/>
                <w:szCs w:val="18"/>
              </w:rPr>
              <w:t>punktas neaktualus, nes sistemoje yra vakuumas</w:t>
            </w:r>
          </w:p>
        </w:tc>
        <w:tc>
          <w:tcPr>
            <w:tcW w:w="406" w:type="pct"/>
            <w:vAlign w:val="center"/>
          </w:tcPr>
          <w:p w:rsidR="001C56D8" w:rsidRPr="00446B7A" w:rsidRDefault="001C56D8" w:rsidP="005148ED">
            <w:pPr>
              <w:widowControl w:val="0"/>
              <w:jc w:val="center"/>
              <w:rPr>
                <w:sz w:val="18"/>
                <w:szCs w:val="18"/>
              </w:rPr>
            </w:pPr>
            <w:r w:rsidRPr="00446B7A">
              <w:rPr>
                <w:sz w:val="18"/>
                <w:szCs w:val="18"/>
              </w:rPr>
              <w:t>-</w:t>
            </w:r>
          </w:p>
        </w:tc>
        <w:tc>
          <w:tcPr>
            <w:tcW w:w="412"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956" w:type="pct"/>
            <w:vAlign w:val="center"/>
          </w:tcPr>
          <w:p w:rsidR="001C56D8" w:rsidRPr="00446B7A" w:rsidRDefault="001C56D8" w:rsidP="005148ED">
            <w:pPr>
              <w:widowControl w:val="0"/>
              <w:shd w:val="clear" w:color="auto" w:fill="FFFFFF"/>
              <w:tabs>
                <w:tab w:val="left" w:pos="43"/>
                <w:tab w:val="left" w:pos="451"/>
              </w:tabs>
              <w:suppressAutoHyphens/>
              <w:autoSpaceDE w:val="0"/>
              <w:ind w:left="43"/>
              <w:jc w:val="both"/>
              <w:rPr>
                <w:sz w:val="18"/>
                <w:szCs w:val="18"/>
              </w:rPr>
            </w:pPr>
            <w:r w:rsidRPr="00446B7A">
              <w:rPr>
                <w:sz w:val="18"/>
                <w:szCs w:val="18"/>
              </w:rPr>
              <w:t xml:space="preserve">Naudojami siurbliai yra hermetiški ir su magnetine pavara, taip pat naudojami siurbliai su sandarinimais ir skysčio barjeru, hermetiški kompresoriai, maišikliai yra su dvigubu sandarinimu. Jungčių skaičius sumažintas iki minimumo, naudojamos efektyvios tarpinės, uždaros pavyzdžių paėmimo sistemos. Užterštos nuotekos nuvedamos į uždaras sistemas. </w:t>
            </w:r>
            <w:r w:rsidRPr="00446B7A">
              <w:rPr>
                <w:spacing w:val="-1"/>
                <w:sz w:val="18"/>
                <w:szCs w:val="18"/>
              </w:rPr>
              <w:t xml:space="preserve">Ventiliuojami srautai surenkami ir </w:t>
            </w:r>
            <w:r w:rsidRPr="00446B7A">
              <w:rPr>
                <w:sz w:val="18"/>
                <w:szCs w:val="18"/>
              </w:rPr>
              <w:t>nuvedami į uždaras sistemas, kur jie yra surenkami  ir valomi skruberiuose.</w:t>
            </w:r>
          </w:p>
          <w:p w:rsidR="001C56D8" w:rsidRPr="00446B7A" w:rsidRDefault="001C56D8" w:rsidP="005148ED">
            <w:pPr>
              <w:widowControl w:val="0"/>
              <w:shd w:val="clear" w:color="auto" w:fill="FFFFFF"/>
              <w:tabs>
                <w:tab w:val="left" w:pos="43"/>
                <w:tab w:val="left" w:pos="451"/>
              </w:tabs>
              <w:suppressAutoHyphens/>
              <w:autoSpaceDE w:val="0"/>
              <w:ind w:left="43"/>
              <w:jc w:val="both"/>
              <w:rPr>
                <w:sz w:val="18"/>
                <w:szCs w:val="18"/>
              </w:rPr>
            </w:pPr>
            <w:r w:rsidRPr="00446B7A">
              <w:rPr>
                <w:sz w:val="18"/>
                <w:szCs w:val="18"/>
              </w:rPr>
              <w:t>III plėtros etape įdiegta LOJ atskyrimo ir sudeginimo sistemą (stripingo kolona), kuri išgarina LOJ iš nuotekų ir juos sudegina.</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5</w:t>
            </w:r>
          </w:p>
        </w:tc>
        <w:tc>
          <w:tcPr>
            <w:tcW w:w="654" w:type="pct"/>
            <w:vAlign w:val="center"/>
          </w:tcPr>
          <w:p w:rsidR="001C56D8" w:rsidRPr="00446B7A" w:rsidRDefault="001C56D8" w:rsidP="005148ED">
            <w:pPr>
              <w:widowControl w:val="0"/>
              <w:jc w:val="center"/>
              <w:rPr>
                <w:sz w:val="18"/>
                <w:szCs w:val="18"/>
              </w:rPr>
            </w:pPr>
            <w:r w:rsidRPr="00446B7A">
              <w:rPr>
                <w:sz w:val="18"/>
                <w:szCs w:val="18"/>
              </w:rPr>
              <w:t xml:space="preserve">Emisijų kiekis, atliekų susidarymas </w:t>
            </w:r>
          </w:p>
        </w:tc>
        <w:tc>
          <w:tcPr>
            <w:tcW w:w="578" w:type="pc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bCs/>
                <w:spacing w:val="-1"/>
                <w:sz w:val="18"/>
                <w:szCs w:val="18"/>
              </w:rPr>
            </w:pPr>
            <w:r w:rsidRPr="00446B7A">
              <w:rPr>
                <w:bCs/>
                <w:spacing w:val="-1"/>
                <w:sz w:val="18"/>
                <w:szCs w:val="18"/>
              </w:rPr>
              <w:t>p.3</w:t>
            </w:r>
          </w:p>
        </w:tc>
        <w:tc>
          <w:tcPr>
            <w:tcW w:w="1748" w:type="pct"/>
            <w:vAlign w:val="center"/>
          </w:tcPr>
          <w:p w:rsidR="001C56D8" w:rsidRPr="00446B7A" w:rsidRDefault="001C56D8" w:rsidP="005148ED">
            <w:pPr>
              <w:widowControl w:val="0"/>
              <w:shd w:val="clear" w:color="auto" w:fill="FFFFFF"/>
              <w:ind w:left="14"/>
              <w:jc w:val="both"/>
              <w:rPr>
                <w:bCs/>
                <w:spacing w:val="-1"/>
                <w:sz w:val="18"/>
                <w:szCs w:val="18"/>
              </w:rPr>
            </w:pPr>
            <w:r w:rsidRPr="00446B7A">
              <w:rPr>
                <w:bCs/>
                <w:spacing w:val="1"/>
                <w:sz w:val="18"/>
                <w:szCs w:val="18"/>
              </w:rPr>
              <w:t>Vykdyti neorganizuotų išmetimų sukeliamos taršos įvertinimą ir matavimus, siekiant nustatyti išmetamų komponentų tipą, padalinį ir proceso sąlygas, siejančius juos su didžiausių išmetimų galimybėmis</w:t>
            </w:r>
          </w:p>
        </w:tc>
        <w:tc>
          <w:tcPr>
            <w:tcW w:w="406" w:type="pct"/>
            <w:vAlign w:val="center"/>
          </w:tcPr>
          <w:p w:rsidR="001C56D8" w:rsidRPr="00446B7A" w:rsidRDefault="001C56D8" w:rsidP="005148ED">
            <w:pPr>
              <w:widowControl w:val="0"/>
              <w:jc w:val="center"/>
              <w:rPr>
                <w:sz w:val="18"/>
                <w:szCs w:val="18"/>
              </w:rPr>
            </w:pPr>
            <w:r w:rsidRPr="00446B7A">
              <w:rPr>
                <w:sz w:val="18"/>
                <w:szCs w:val="18"/>
              </w:rPr>
              <w:t>-</w:t>
            </w:r>
          </w:p>
        </w:tc>
        <w:tc>
          <w:tcPr>
            <w:tcW w:w="412" w:type="pct"/>
            <w:vAlign w:val="center"/>
          </w:tcPr>
          <w:p w:rsidR="001C56D8" w:rsidRPr="00446B7A" w:rsidRDefault="001C56D8" w:rsidP="005148ED">
            <w:pPr>
              <w:widowControl w:val="0"/>
              <w:jc w:val="center"/>
              <w:rPr>
                <w:sz w:val="18"/>
                <w:szCs w:val="18"/>
              </w:rPr>
            </w:pPr>
            <w:r w:rsidRPr="00446B7A">
              <w:rPr>
                <w:sz w:val="18"/>
                <w:szCs w:val="18"/>
              </w:rPr>
              <w:t>Atitinka</w:t>
            </w:r>
          </w:p>
        </w:tc>
        <w:tc>
          <w:tcPr>
            <w:tcW w:w="956" w:type="pct"/>
            <w:vAlign w:val="center"/>
          </w:tcPr>
          <w:p w:rsidR="001C56D8" w:rsidRPr="00446B7A" w:rsidRDefault="001C56D8" w:rsidP="005148ED">
            <w:pPr>
              <w:widowControl w:val="0"/>
              <w:rPr>
                <w:sz w:val="18"/>
                <w:szCs w:val="18"/>
              </w:rPr>
            </w:pPr>
            <w:r w:rsidRPr="00446B7A">
              <w:rPr>
                <w:sz w:val="18"/>
                <w:szCs w:val="18"/>
              </w:rPr>
              <w:t>Vykdoma  įrengimų priežiūra pagal sudarytus grafikus, fiksuojami gedimai, atliekama analizė ir imamasi prevencinių priemonių. Atliekami emisijų matavimai  ir įvertinimas iš ventiliacinės sistemos</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6</w:t>
            </w:r>
          </w:p>
        </w:tc>
        <w:tc>
          <w:tcPr>
            <w:tcW w:w="654" w:type="pct"/>
            <w:vAlign w:val="center"/>
          </w:tcPr>
          <w:p w:rsidR="001C56D8" w:rsidRPr="00446B7A" w:rsidRDefault="001C56D8" w:rsidP="005148ED">
            <w:pPr>
              <w:widowControl w:val="0"/>
              <w:jc w:val="center"/>
              <w:rPr>
                <w:sz w:val="18"/>
                <w:szCs w:val="18"/>
              </w:rPr>
            </w:pPr>
            <w:r w:rsidRPr="00446B7A">
              <w:rPr>
                <w:sz w:val="18"/>
                <w:szCs w:val="18"/>
              </w:rPr>
              <w:t>Emisijų ir nuotekų kiekis, atliekų susidarymas, triukšmas, vibracija</w:t>
            </w:r>
          </w:p>
        </w:tc>
        <w:tc>
          <w:tcPr>
            <w:tcW w:w="578" w:type="pc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bCs/>
                <w:spacing w:val="-1"/>
                <w:sz w:val="18"/>
                <w:szCs w:val="18"/>
              </w:rPr>
            </w:pPr>
            <w:r w:rsidRPr="00446B7A">
              <w:rPr>
                <w:bCs/>
                <w:spacing w:val="-1"/>
                <w:sz w:val="18"/>
                <w:szCs w:val="18"/>
              </w:rPr>
              <w:t>p.4</w:t>
            </w:r>
          </w:p>
        </w:tc>
        <w:tc>
          <w:tcPr>
            <w:tcW w:w="1748" w:type="pct"/>
            <w:vAlign w:val="center"/>
          </w:tcPr>
          <w:p w:rsidR="001C56D8" w:rsidRPr="00446B7A" w:rsidRDefault="001C56D8" w:rsidP="005148ED">
            <w:pPr>
              <w:widowControl w:val="0"/>
              <w:shd w:val="clear" w:color="auto" w:fill="FFFFFF"/>
              <w:ind w:left="14"/>
              <w:jc w:val="both"/>
              <w:rPr>
                <w:bCs/>
                <w:spacing w:val="1"/>
                <w:sz w:val="18"/>
                <w:szCs w:val="18"/>
              </w:rPr>
            </w:pPr>
            <w:r w:rsidRPr="00446B7A">
              <w:rPr>
                <w:bCs/>
                <w:spacing w:val="1"/>
                <w:sz w:val="18"/>
                <w:szCs w:val="18"/>
              </w:rPr>
              <w:t>Parengti ir vykdyti įrangos stebėjimų ir priežiūros programą</w:t>
            </w:r>
          </w:p>
        </w:tc>
        <w:tc>
          <w:tcPr>
            <w:tcW w:w="406" w:type="pct"/>
            <w:vAlign w:val="center"/>
          </w:tcPr>
          <w:p w:rsidR="001C56D8" w:rsidRPr="00446B7A" w:rsidRDefault="001C56D8" w:rsidP="00737226">
            <w:pPr>
              <w:widowControl w:val="0"/>
              <w:numPr>
                <w:ilvl w:val="0"/>
                <w:numId w:val="5"/>
              </w:numPr>
              <w:jc w:val="center"/>
              <w:rPr>
                <w:sz w:val="18"/>
                <w:szCs w:val="18"/>
              </w:rPr>
            </w:pPr>
          </w:p>
        </w:tc>
        <w:tc>
          <w:tcPr>
            <w:tcW w:w="412"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956" w:type="pct"/>
            <w:vAlign w:val="center"/>
          </w:tcPr>
          <w:p w:rsidR="001C56D8" w:rsidRPr="00446B7A" w:rsidRDefault="001C56D8" w:rsidP="005148ED">
            <w:pPr>
              <w:widowControl w:val="0"/>
              <w:rPr>
                <w:sz w:val="18"/>
                <w:szCs w:val="18"/>
              </w:rPr>
            </w:pPr>
            <w:r w:rsidRPr="00446B7A">
              <w:rPr>
                <w:sz w:val="18"/>
                <w:szCs w:val="18"/>
              </w:rPr>
              <w:t>Vykdomas įrenginių  monitoringas (diagnostiniai tyrimai). Vykdoma  įrengimų priežiūra pagal sudarytus grafikus, fiksuojami gedimai, atliekama analizė ir imamasi prevencinių priemonių.</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7</w:t>
            </w:r>
          </w:p>
        </w:tc>
        <w:tc>
          <w:tcPr>
            <w:tcW w:w="654" w:type="pct"/>
            <w:vAlign w:val="center"/>
          </w:tcPr>
          <w:p w:rsidR="001C56D8" w:rsidRPr="00446B7A" w:rsidRDefault="001C56D8" w:rsidP="005148ED">
            <w:pPr>
              <w:widowControl w:val="0"/>
              <w:jc w:val="center"/>
              <w:rPr>
                <w:sz w:val="18"/>
                <w:szCs w:val="18"/>
              </w:rPr>
            </w:pPr>
            <w:r w:rsidRPr="00446B7A">
              <w:rPr>
                <w:sz w:val="18"/>
                <w:szCs w:val="18"/>
              </w:rPr>
              <w:t>Emisijų tarša</w:t>
            </w:r>
          </w:p>
        </w:tc>
        <w:tc>
          <w:tcPr>
            <w:tcW w:w="578" w:type="pc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bCs/>
                <w:spacing w:val="-1"/>
                <w:sz w:val="18"/>
                <w:szCs w:val="18"/>
              </w:rPr>
            </w:pPr>
            <w:r w:rsidRPr="00446B7A">
              <w:rPr>
                <w:bCs/>
                <w:spacing w:val="-1"/>
                <w:sz w:val="18"/>
                <w:szCs w:val="18"/>
              </w:rPr>
              <w:t>p.5</w:t>
            </w:r>
          </w:p>
        </w:tc>
        <w:tc>
          <w:tcPr>
            <w:tcW w:w="1748" w:type="pct"/>
            <w:vAlign w:val="center"/>
          </w:tcPr>
          <w:p w:rsidR="001C56D8" w:rsidRPr="00446B7A" w:rsidRDefault="001C56D8" w:rsidP="005148ED">
            <w:pPr>
              <w:widowControl w:val="0"/>
              <w:shd w:val="clear" w:color="auto" w:fill="FFFFFF"/>
              <w:ind w:left="360" w:right="29" w:hanging="360"/>
              <w:jc w:val="both"/>
              <w:rPr>
                <w:bCs/>
                <w:spacing w:val="-1"/>
                <w:sz w:val="18"/>
                <w:szCs w:val="18"/>
              </w:rPr>
            </w:pPr>
            <w:r w:rsidRPr="00446B7A">
              <w:rPr>
                <w:bCs/>
                <w:spacing w:val="10"/>
                <w:sz w:val="18"/>
                <w:szCs w:val="18"/>
              </w:rPr>
              <w:t>Sumažinti dulkių išmetimus, derinant įvairius būdus</w:t>
            </w:r>
            <w:r w:rsidRPr="00446B7A">
              <w:rPr>
                <w:bCs/>
                <w:spacing w:val="-1"/>
                <w:sz w:val="18"/>
                <w:szCs w:val="18"/>
              </w:rPr>
              <w:t>:</w:t>
            </w:r>
          </w:p>
          <w:p w:rsidR="001C56D8" w:rsidRPr="00446B7A" w:rsidRDefault="001C56D8" w:rsidP="00737226">
            <w:pPr>
              <w:widowControl w:val="0"/>
              <w:numPr>
                <w:ilvl w:val="0"/>
                <w:numId w:val="4"/>
              </w:numPr>
              <w:shd w:val="clear" w:color="auto" w:fill="FFFFFF"/>
              <w:tabs>
                <w:tab w:val="clear" w:pos="0"/>
                <w:tab w:val="left" w:pos="4"/>
                <w:tab w:val="left" w:pos="422"/>
              </w:tabs>
              <w:suppressAutoHyphens/>
              <w:autoSpaceDE w:val="0"/>
              <w:ind w:left="4"/>
              <w:jc w:val="both"/>
              <w:rPr>
                <w:sz w:val="18"/>
                <w:szCs w:val="18"/>
              </w:rPr>
            </w:pPr>
            <w:r w:rsidRPr="00446B7A">
              <w:rPr>
                <w:sz w:val="18"/>
                <w:szCs w:val="18"/>
              </w:rPr>
              <w:t>Transportuojant tirštą fazę, susidaro mažiau dulkių, nei transportuojant palaidą</w:t>
            </w:r>
          </w:p>
          <w:p w:rsidR="001C56D8" w:rsidRPr="00446B7A" w:rsidRDefault="001C56D8" w:rsidP="00737226">
            <w:pPr>
              <w:widowControl w:val="0"/>
              <w:numPr>
                <w:ilvl w:val="0"/>
                <w:numId w:val="1"/>
              </w:numPr>
              <w:shd w:val="clear" w:color="auto" w:fill="FFFFFF"/>
              <w:tabs>
                <w:tab w:val="clear" w:pos="0"/>
                <w:tab w:val="left" w:pos="5"/>
                <w:tab w:val="left" w:pos="422"/>
              </w:tabs>
              <w:suppressAutoHyphens/>
              <w:autoSpaceDE w:val="0"/>
              <w:ind w:left="5"/>
              <w:jc w:val="both"/>
              <w:rPr>
                <w:sz w:val="18"/>
                <w:szCs w:val="18"/>
              </w:rPr>
            </w:pPr>
            <w:r w:rsidRPr="00446B7A">
              <w:rPr>
                <w:sz w:val="18"/>
                <w:szCs w:val="18"/>
              </w:rPr>
              <w:t>Sumažinant iki minimumo atvejus, kuomet transportuojama dulkėti galinti fazė (forma)</w:t>
            </w:r>
          </w:p>
          <w:p w:rsidR="001C56D8" w:rsidRPr="00446B7A" w:rsidRDefault="001C56D8" w:rsidP="00737226">
            <w:pPr>
              <w:widowControl w:val="0"/>
              <w:numPr>
                <w:ilvl w:val="0"/>
                <w:numId w:val="4"/>
              </w:numPr>
              <w:shd w:val="clear" w:color="auto" w:fill="FFFFFF"/>
              <w:tabs>
                <w:tab w:val="clear" w:pos="0"/>
                <w:tab w:val="left" w:pos="4"/>
                <w:tab w:val="left" w:pos="422"/>
              </w:tabs>
              <w:suppressAutoHyphens/>
              <w:autoSpaceDE w:val="0"/>
              <w:ind w:left="4"/>
              <w:jc w:val="both"/>
              <w:rPr>
                <w:sz w:val="18"/>
                <w:szCs w:val="18"/>
              </w:rPr>
            </w:pPr>
            <w:r w:rsidRPr="00446B7A">
              <w:rPr>
                <w:sz w:val="18"/>
                <w:szCs w:val="18"/>
              </w:rPr>
              <w:t>Dulkių susidarymo transportavimo vamzdynuose sumažinimas poliruojant vamzdynų vidų, tinkamai išcentruojant vamzdynus</w:t>
            </w:r>
          </w:p>
          <w:p w:rsidR="001C56D8" w:rsidRPr="00446B7A" w:rsidRDefault="001C56D8" w:rsidP="00737226">
            <w:pPr>
              <w:widowControl w:val="0"/>
              <w:numPr>
                <w:ilvl w:val="0"/>
                <w:numId w:val="4"/>
              </w:numPr>
              <w:shd w:val="clear" w:color="auto" w:fill="FFFFFF"/>
              <w:tabs>
                <w:tab w:val="clear" w:pos="0"/>
                <w:tab w:val="left" w:pos="4"/>
                <w:tab w:val="left" w:pos="422"/>
              </w:tabs>
              <w:suppressAutoHyphens/>
              <w:autoSpaceDE w:val="0"/>
              <w:ind w:left="4"/>
              <w:jc w:val="both"/>
              <w:rPr>
                <w:bCs/>
                <w:spacing w:val="6"/>
                <w:sz w:val="18"/>
                <w:szCs w:val="18"/>
              </w:rPr>
            </w:pPr>
            <w:r w:rsidRPr="00446B7A">
              <w:rPr>
                <w:sz w:val="18"/>
                <w:szCs w:val="18"/>
              </w:rPr>
              <w:t>Naudoti ciklonus ir/arba filtrus valymo nuo dulkių įrenginių oro išmetimo vietose. Gamyklinės filtrų sistemos yra žymiai efektyvesnės, ypač smulkių dulkių atvejais</w:t>
            </w:r>
          </w:p>
          <w:p w:rsidR="001C56D8" w:rsidRPr="00446B7A" w:rsidRDefault="001C56D8" w:rsidP="00737226">
            <w:pPr>
              <w:widowControl w:val="0"/>
              <w:numPr>
                <w:ilvl w:val="0"/>
                <w:numId w:val="4"/>
              </w:numPr>
              <w:shd w:val="clear" w:color="auto" w:fill="FFFFFF"/>
              <w:tabs>
                <w:tab w:val="clear" w:pos="0"/>
                <w:tab w:val="left" w:pos="4"/>
                <w:tab w:val="left" w:pos="422"/>
              </w:tabs>
              <w:suppressAutoHyphens/>
              <w:autoSpaceDE w:val="0"/>
              <w:ind w:left="4"/>
              <w:jc w:val="both"/>
              <w:rPr>
                <w:bCs/>
                <w:spacing w:val="6"/>
                <w:sz w:val="18"/>
                <w:szCs w:val="18"/>
              </w:rPr>
            </w:pPr>
            <w:r w:rsidRPr="00446B7A">
              <w:rPr>
                <w:sz w:val="18"/>
                <w:szCs w:val="18"/>
              </w:rPr>
              <w:t xml:space="preserve"> naudojant drėgnuosius skruberius </w:t>
            </w:r>
          </w:p>
        </w:tc>
        <w:tc>
          <w:tcPr>
            <w:tcW w:w="406" w:type="pct"/>
            <w:vAlign w:val="center"/>
          </w:tcPr>
          <w:p w:rsidR="001C56D8" w:rsidRPr="00446B7A" w:rsidRDefault="001C56D8" w:rsidP="00737226">
            <w:pPr>
              <w:widowControl w:val="0"/>
              <w:numPr>
                <w:ilvl w:val="0"/>
                <w:numId w:val="5"/>
              </w:numPr>
              <w:jc w:val="center"/>
              <w:rPr>
                <w:sz w:val="18"/>
                <w:szCs w:val="18"/>
              </w:rPr>
            </w:pPr>
          </w:p>
        </w:tc>
        <w:tc>
          <w:tcPr>
            <w:tcW w:w="412" w:type="pct"/>
            <w:vAlign w:val="center"/>
          </w:tcPr>
          <w:p w:rsidR="001C56D8" w:rsidRPr="00446B7A" w:rsidRDefault="001C56D8" w:rsidP="005148ED">
            <w:pPr>
              <w:widowControl w:val="0"/>
              <w:jc w:val="center"/>
              <w:rPr>
                <w:sz w:val="18"/>
                <w:szCs w:val="18"/>
              </w:rPr>
            </w:pPr>
            <w:r w:rsidRPr="00446B7A">
              <w:rPr>
                <w:sz w:val="18"/>
                <w:szCs w:val="18"/>
              </w:rPr>
              <w:t>Atitinka</w:t>
            </w:r>
          </w:p>
        </w:tc>
        <w:tc>
          <w:tcPr>
            <w:tcW w:w="956" w:type="pct"/>
            <w:vAlign w:val="center"/>
          </w:tcPr>
          <w:p w:rsidR="001C56D8" w:rsidRPr="00446B7A" w:rsidRDefault="001C56D8" w:rsidP="00737226">
            <w:pPr>
              <w:widowControl w:val="0"/>
              <w:numPr>
                <w:ilvl w:val="0"/>
                <w:numId w:val="6"/>
              </w:numPr>
              <w:ind w:left="158" w:hanging="141"/>
              <w:rPr>
                <w:sz w:val="18"/>
                <w:szCs w:val="18"/>
              </w:rPr>
            </w:pPr>
            <w:r w:rsidRPr="00446B7A">
              <w:rPr>
                <w:sz w:val="18"/>
                <w:szCs w:val="18"/>
              </w:rPr>
              <w:t>polimeras ir PET granulės transportuojamos uždarais vamzdynais  pneumotrnsportu</w:t>
            </w:r>
          </w:p>
          <w:p w:rsidR="001C56D8" w:rsidRPr="00446B7A" w:rsidRDefault="001C56D8" w:rsidP="00737226">
            <w:pPr>
              <w:widowControl w:val="0"/>
              <w:numPr>
                <w:ilvl w:val="0"/>
                <w:numId w:val="6"/>
              </w:numPr>
              <w:ind w:left="158" w:hanging="141"/>
              <w:rPr>
                <w:sz w:val="18"/>
                <w:szCs w:val="18"/>
              </w:rPr>
            </w:pPr>
            <w:r w:rsidRPr="00446B7A">
              <w:rPr>
                <w:sz w:val="18"/>
                <w:szCs w:val="18"/>
              </w:rPr>
              <w:t>susidariusios PET dulkės iš karto supilamos į sandarią tarą</w:t>
            </w:r>
          </w:p>
          <w:p w:rsidR="001C56D8" w:rsidRPr="00446B7A" w:rsidRDefault="001C56D8" w:rsidP="00737226">
            <w:pPr>
              <w:widowControl w:val="0"/>
              <w:numPr>
                <w:ilvl w:val="0"/>
                <w:numId w:val="6"/>
              </w:numPr>
              <w:ind w:left="158" w:hanging="141"/>
              <w:rPr>
                <w:sz w:val="18"/>
                <w:szCs w:val="18"/>
              </w:rPr>
            </w:pPr>
            <w:r w:rsidRPr="00446B7A">
              <w:rPr>
                <w:sz w:val="18"/>
                <w:szCs w:val="18"/>
              </w:rPr>
              <w:t>PET granulės supilamos į didmaišius specialia uždaro tipo įranga</w:t>
            </w:r>
          </w:p>
          <w:p w:rsidR="001C56D8" w:rsidRPr="00446B7A" w:rsidRDefault="001C56D8" w:rsidP="00737226">
            <w:pPr>
              <w:widowControl w:val="0"/>
              <w:numPr>
                <w:ilvl w:val="0"/>
                <w:numId w:val="6"/>
              </w:numPr>
              <w:ind w:left="158" w:hanging="141"/>
              <w:rPr>
                <w:sz w:val="18"/>
                <w:szCs w:val="18"/>
              </w:rPr>
            </w:pPr>
            <w:r w:rsidRPr="00446B7A">
              <w:rPr>
                <w:sz w:val="18"/>
                <w:szCs w:val="18"/>
              </w:rPr>
              <w:t>Dulkių susidarymo transportavimo vamzdynuose sumažinimas poliruojant vamzdynų vidų, tinkamai išcentruojant vamzdynus</w:t>
            </w:r>
          </w:p>
          <w:p w:rsidR="001C56D8" w:rsidRPr="00446B7A" w:rsidRDefault="001C56D8" w:rsidP="00737226">
            <w:pPr>
              <w:widowControl w:val="0"/>
              <w:numPr>
                <w:ilvl w:val="0"/>
                <w:numId w:val="6"/>
              </w:numPr>
              <w:ind w:left="158" w:hanging="141"/>
              <w:rPr>
                <w:sz w:val="18"/>
                <w:szCs w:val="18"/>
              </w:rPr>
            </w:pPr>
            <w:r w:rsidRPr="00446B7A">
              <w:rPr>
                <w:sz w:val="18"/>
                <w:szCs w:val="18"/>
              </w:rPr>
              <w:t>į granulovežius PET granulės  pakraunamos teleskopinės rankovės pagalba</w:t>
            </w:r>
          </w:p>
          <w:p w:rsidR="001C56D8" w:rsidRPr="00446B7A" w:rsidRDefault="001C56D8" w:rsidP="00737226">
            <w:pPr>
              <w:widowControl w:val="0"/>
              <w:numPr>
                <w:ilvl w:val="0"/>
                <w:numId w:val="6"/>
              </w:numPr>
              <w:ind w:left="158" w:hanging="141"/>
              <w:rPr>
                <w:sz w:val="18"/>
                <w:szCs w:val="18"/>
              </w:rPr>
            </w:pPr>
            <w:r w:rsidRPr="00446B7A">
              <w:rPr>
                <w:sz w:val="18"/>
                <w:szCs w:val="18"/>
              </w:rPr>
              <w:t>nuo dulkių įrenginių oro išmetimo vietose dulkės sugaudomos ciklonų/filtrų pagalba (naudojam gamyklinė įranga)</w:t>
            </w:r>
          </w:p>
        </w:tc>
      </w:tr>
      <w:tr w:rsidR="001C56D8" w:rsidRPr="00446B7A" w:rsidTr="005148ED">
        <w:trPr>
          <w:trHeight w:val="1268"/>
        </w:trPr>
        <w:tc>
          <w:tcPr>
            <w:tcW w:w="246" w:type="pct"/>
            <w:vAlign w:val="center"/>
          </w:tcPr>
          <w:p w:rsidR="001C56D8" w:rsidRPr="00446B7A" w:rsidRDefault="001C56D8" w:rsidP="005148ED">
            <w:pPr>
              <w:widowControl w:val="0"/>
              <w:jc w:val="center"/>
              <w:rPr>
                <w:sz w:val="18"/>
                <w:szCs w:val="18"/>
              </w:rPr>
            </w:pPr>
            <w:r w:rsidRPr="00446B7A">
              <w:rPr>
                <w:sz w:val="18"/>
                <w:szCs w:val="18"/>
              </w:rPr>
              <w:t>8</w:t>
            </w:r>
          </w:p>
        </w:tc>
        <w:tc>
          <w:tcPr>
            <w:tcW w:w="654" w:type="pct"/>
            <w:vAlign w:val="center"/>
          </w:tcPr>
          <w:p w:rsidR="001C56D8" w:rsidRPr="00446B7A" w:rsidRDefault="001C56D8" w:rsidP="005148ED">
            <w:pPr>
              <w:widowControl w:val="0"/>
              <w:jc w:val="center"/>
              <w:rPr>
                <w:sz w:val="18"/>
                <w:szCs w:val="18"/>
              </w:rPr>
            </w:pPr>
            <w:r w:rsidRPr="00446B7A">
              <w:rPr>
                <w:sz w:val="18"/>
                <w:szCs w:val="18"/>
              </w:rPr>
              <w:t>Energijos sunaudojimas, emisijų ir nuotekų kiekis, atliekų susidarymas</w:t>
            </w:r>
          </w:p>
        </w:tc>
        <w:tc>
          <w:tcPr>
            <w:tcW w:w="578" w:type="pc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bCs/>
                <w:spacing w:val="-1"/>
                <w:sz w:val="18"/>
                <w:szCs w:val="18"/>
              </w:rPr>
            </w:pPr>
            <w:r w:rsidRPr="00446B7A">
              <w:rPr>
                <w:bCs/>
                <w:spacing w:val="-1"/>
                <w:sz w:val="18"/>
                <w:szCs w:val="18"/>
              </w:rPr>
              <w:t>p.6</w:t>
            </w:r>
          </w:p>
        </w:tc>
        <w:tc>
          <w:tcPr>
            <w:tcW w:w="1748" w:type="pct"/>
            <w:vAlign w:val="center"/>
          </w:tcPr>
          <w:p w:rsidR="001C56D8" w:rsidRPr="00446B7A" w:rsidRDefault="001C56D8" w:rsidP="005148ED">
            <w:pPr>
              <w:widowControl w:val="0"/>
              <w:shd w:val="clear" w:color="auto" w:fill="FFFFFF"/>
              <w:ind w:right="29"/>
              <w:jc w:val="both"/>
              <w:rPr>
                <w:bCs/>
                <w:spacing w:val="10"/>
                <w:sz w:val="18"/>
                <w:szCs w:val="18"/>
              </w:rPr>
            </w:pPr>
            <w:r w:rsidRPr="00446B7A">
              <w:rPr>
                <w:bCs/>
                <w:spacing w:val="6"/>
                <w:sz w:val="18"/>
                <w:szCs w:val="18"/>
              </w:rPr>
              <w:t>Sumažinti gamyklos paleidimo ir stabdymo atvejų skaičių, norint sumažinti momentinius išmetimus ir bendrą (energijos, monomerų vienai tonai produkto) sunaudojimo lygį</w:t>
            </w:r>
          </w:p>
        </w:tc>
        <w:tc>
          <w:tcPr>
            <w:tcW w:w="406" w:type="pct"/>
            <w:vAlign w:val="center"/>
          </w:tcPr>
          <w:p w:rsidR="001C56D8" w:rsidRPr="00446B7A" w:rsidRDefault="001C56D8" w:rsidP="00737226">
            <w:pPr>
              <w:widowControl w:val="0"/>
              <w:numPr>
                <w:ilvl w:val="0"/>
                <w:numId w:val="5"/>
              </w:numPr>
              <w:jc w:val="center"/>
              <w:rPr>
                <w:sz w:val="18"/>
                <w:szCs w:val="18"/>
              </w:rPr>
            </w:pPr>
          </w:p>
        </w:tc>
        <w:tc>
          <w:tcPr>
            <w:tcW w:w="412"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956" w:type="pct"/>
            <w:vAlign w:val="center"/>
          </w:tcPr>
          <w:p w:rsidR="001C56D8" w:rsidRPr="00446B7A" w:rsidRDefault="001C56D8" w:rsidP="005148ED">
            <w:pPr>
              <w:widowControl w:val="0"/>
              <w:rPr>
                <w:sz w:val="18"/>
                <w:szCs w:val="18"/>
              </w:rPr>
            </w:pPr>
            <w:r w:rsidRPr="00446B7A">
              <w:rPr>
                <w:sz w:val="18"/>
                <w:szCs w:val="18"/>
              </w:rPr>
              <w:t>Įrenginiams nuolat pagal suderintą grafiką atliekami diagnostiniai tyrimai. Tokiu būdu vieno stabdymo metu atliekamas maksimaliai galimas darbų skaičius. Elektros įtampos kritimo atvejais naudojami nepertraukiami maitinimo šaltiniai, užtikrinantys svarbiausių mazgų veiklą.</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9</w:t>
            </w:r>
          </w:p>
        </w:tc>
        <w:tc>
          <w:tcPr>
            <w:tcW w:w="654" w:type="pct"/>
            <w:vAlign w:val="center"/>
          </w:tcPr>
          <w:p w:rsidR="001C56D8" w:rsidRPr="00446B7A" w:rsidRDefault="001C56D8" w:rsidP="005148ED">
            <w:pPr>
              <w:widowControl w:val="0"/>
              <w:jc w:val="center"/>
              <w:rPr>
                <w:sz w:val="18"/>
                <w:szCs w:val="18"/>
              </w:rPr>
            </w:pPr>
            <w:r w:rsidRPr="00446B7A">
              <w:rPr>
                <w:sz w:val="18"/>
                <w:szCs w:val="18"/>
              </w:rPr>
              <w:t>Emisijų  ir nuotekų kiekis, atliekų susidarymas</w:t>
            </w:r>
          </w:p>
        </w:tc>
        <w:tc>
          <w:tcPr>
            <w:tcW w:w="578" w:type="pc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bCs/>
                <w:spacing w:val="-1"/>
                <w:sz w:val="18"/>
                <w:szCs w:val="18"/>
              </w:rPr>
            </w:pPr>
            <w:r w:rsidRPr="00446B7A">
              <w:rPr>
                <w:bCs/>
                <w:spacing w:val="-1"/>
                <w:sz w:val="18"/>
                <w:szCs w:val="18"/>
              </w:rPr>
              <w:t>p.7</w:t>
            </w:r>
          </w:p>
        </w:tc>
        <w:tc>
          <w:tcPr>
            <w:tcW w:w="1748" w:type="pct"/>
            <w:vAlign w:val="center"/>
          </w:tcPr>
          <w:p w:rsidR="001C56D8" w:rsidRPr="00446B7A" w:rsidRDefault="001C56D8" w:rsidP="005148ED">
            <w:pPr>
              <w:widowControl w:val="0"/>
              <w:shd w:val="clear" w:color="auto" w:fill="FFFFFF"/>
              <w:ind w:right="29"/>
              <w:rPr>
                <w:bCs/>
                <w:sz w:val="18"/>
                <w:szCs w:val="18"/>
              </w:rPr>
            </w:pPr>
            <w:r w:rsidRPr="00446B7A">
              <w:rPr>
                <w:bCs/>
                <w:sz w:val="18"/>
                <w:szCs w:val="18"/>
              </w:rPr>
              <w:t>Užtikrinti, kad avariniais atvejais reakciją reaktoriaus viduje būtų galima sustabdyti (pvz., naudojant specialias stabdymo sistemas)</w:t>
            </w:r>
          </w:p>
        </w:tc>
        <w:tc>
          <w:tcPr>
            <w:tcW w:w="406" w:type="pct"/>
            <w:vAlign w:val="center"/>
          </w:tcPr>
          <w:p w:rsidR="001C56D8" w:rsidRPr="00446B7A" w:rsidRDefault="001C56D8" w:rsidP="00737226">
            <w:pPr>
              <w:widowControl w:val="0"/>
              <w:numPr>
                <w:ilvl w:val="0"/>
                <w:numId w:val="5"/>
              </w:numPr>
              <w:jc w:val="center"/>
              <w:rPr>
                <w:sz w:val="18"/>
                <w:szCs w:val="18"/>
              </w:rPr>
            </w:pPr>
          </w:p>
        </w:tc>
        <w:tc>
          <w:tcPr>
            <w:tcW w:w="412" w:type="pct"/>
            <w:vAlign w:val="center"/>
          </w:tcPr>
          <w:p w:rsidR="001C56D8" w:rsidRPr="00446B7A" w:rsidRDefault="001C56D8" w:rsidP="005148ED">
            <w:pPr>
              <w:widowControl w:val="0"/>
              <w:jc w:val="center"/>
              <w:rPr>
                <w:sz w:val="18"/>
                <w:szCs w:val="18"/>
              </w:rPr>
            </w:pPr>
          </w:p>
          <w:p w:rsidR="001C56D8" w:rsidRPr="00446B7A" w:rsidRDefault="001C56D8" w:rsidP="005148ED">
            <w:pPr>
              <w:widowControl w:val="0"/>
              <w:jc w:val="center"/>
              <w:rPr>
                <w:sz w:val="18"/>
                <w:szCs w:val="18"/>
              </w:rPr>
            </w:pPr>
            <w:r w:rsidRPr="00446B7A">
              <w:rPr>
                <w:sz w:val="18"/>
                <w:szCs w:val="18"/>
              </w:rPr>
              <w:t>Atitinka</w:t>
            </w:r>
          </w:p>
        </w:tc>
        <w:tc>
          <w:tcPr>
            <w:tcW w:w="956" w:type="pct"/>
            <w:vAlign w:val="center"/>
          </w:tcPr>
          <w:p w:rsidR="001C56D8" w:rsidRPr="00446B7A" w:rsidRDefault="001C56D8" w:rsidP="005148ED">
            <w:pPr>
              <w:widowControl w:val="0"/>
              <w:rPr>
                <w:sz w:val="18"/>
                <w:szCs w:val="18"/>
              </w:rPr>
            </w:pPr>
            <w:r w:rsidRPr="00446B7A">
              <w:rPr>
                <w:sz w:val="18"/>
                <w:szCs w:val="18"/>
              </w:rPr>
              <w:t>Naudojama automatinių ir mechaninių blokuočių sistema</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10</w:t>
            </w:r>
          </w:p>
        </w:tc>
        <w:tc>
          <w:tcPr>
            <w:tcW w:w="654" w:type="pct"/>
            <w:vAlign w:val="center"/>
          </w:tcPr>
          <w:p w:rsidR="001C56D8" w:rsidRPr="00446B7A" w:rsidRDefault="001C56D8" w:rsidP="005148ED">
            <w:pPr>
              <w:widowControl w:val="0"/>
              <w:jc w:val="center"/>
              <w:rPr>
                <w:sz w:val="18"/>
                <w:szCs w:val="18"/>
              </w:rPr>
            </w:pPr>
            <w:r w:rsidRPr="00446B7A">
              <w:rPr>
                <w:sz w:val="18"/>
                <w:szCs w:val="18"/>
              </w:rPr>
              <w:t>Atliekų  susidarymas</w:t>
            </w:r>
          </w:p>
        </w:tc>
        <w:tc>
          <w:tcPr>
            <w:tcW w:w="578" w:type="pc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bCs/>
                <w:spacing w:val="-1"/>
                <w:sz w:val="18"/>
                <w:szCs w:val="18"/>
              </w:rPr>
            </w:pPr>
            <w:r w:rsidRPr="00446B7A">
              <w:rPr>
                <w:bCs/>
                <w:spacing w:val="-1"/>
                <w:sz w:val="18"/>
                <w:szCs w:val="18"/>
              </w:rPr>
              <w:t>p.8</w:t>
            </w:r>
          </w:p>
        </w:tc>
        <w:tc>
          <w:tcPr>
            <w:tcW w:w="1748" w:type="pct"/>
            <w:vAlign w:val="center"/>
          </w:tcPr>
          <w:p w:rsidR="001C56D8" w:rsidRPr="00446B7A" w:rsidRDefault="001C56D8" w:rsidP="005148ED">
            <w:pPr>
              <w:widowControl w:val="0"/>
              <w:shd w:val="clear" w:color="auto" w:fill="FFFFFF"/>
              <w:ind w:right="29"/>
              <w:rPr>
                <w:bCs/>
                <w:spacing w:val="10"/>
                <w:sz w:val="18"/>
                <w:szCs w:val="18"/>
              </w:rPr>
            </w:pPr>
            <w:r w:rsidRPr="00446B7A">
              <w:rPr>
                <w:bCs/>
                <w:spacing w:val="-1"/>
                <w:sz w:val="18"/>
                <w:szCs w:val="18"/>
              </w:rPr>
              <w:t>Regeneruoti  arba panaudoti kaip kurą medžiagas, gautas sustabdžius reaktorių</w:t>
            </w:r>
          </w:p>
        </w:tc>
        <w:tc>
          <w:tcPr>
            <w:tcW w:w="406" w:type="pct"/>
            <w:vAlign w:val="center"/>
          </w:tcPr>
          <w:p w:rsidR="001C56D8" w:rsidRPr="00446B7A" w:rsidRDefault="001C56D8" w:rsidP="00737226">
            <w:pPr>
              <w:widowControl w:val="0"/>
              <w:numPr>
                <w:ilvl w:val="0"/>
                <w:numId w:val="5"/>
              </w:numPr>
              <w:jc w:val="center"/>
              <w:rPr>
                <w:sz w:val="18"/>
                <w:szCs w:val="18"/>
              </w:rPr>
            </w:pPr>
          </w:p>
        </w:tc>
        <w:tc>
          <w:tcPr>
            <w:tcW w:w="412" w:type="pct"/>
            <w:vAlign w:val="center"/>
          </w:tcPr>
          <w:p w:rsidR="001C56D8" w:rsidRPr="00446B7A" w:rsidRDefault="001C56D8" w:rsidP="005148ED">
            <w:pPr>
              <w:widowControl w:val="0"/>
              <w:jc w:val="center"/>
              <w:rPr>
                <w:sz w:val="18"/>
                <w:szCs w:val="18"/>
              </w:rPr>
            </w:pPr>
            <w:r w:rsidRPr="00446B7A">
              <w:rPr>
                <w:sz w:val="18"/>
                <w:szCs w:val="18"/>
              </w:rPr>
              <w:t>Atitinka</w:t>
            </w:r>
          </w:p>
          <w:p w:rsidR="001C56D8" w:rsidRPr="00446B7A" w:rsidRDefault="001C56D8" w:rsidP="005148ED">
            <w:pPr>
              <w:widowControl w:val="0"/>
              <w:jc w:val="center"/>
              <w:rPr>
                <w:sz w:val="18"/>
                <w:szCs w:val="18"/>
              </w:rPr>
            </w:pPr>
          </w:p>
        </w:tc>
        <w:tc>
          <w:tcPr>
            <w:tcW w:w="956" w:type="pct"/>
            <w:vAlign w:val="center"/>
          </w:tcPr>
          <w:p w:rsidR="001C56D8" w:rsidRPr="00446B7A" w:rsidRDefault="001C56D8" w:rsidP="005148ED">
            <w:pPr>
              <w:widowControl w:val="0"/>
              <w:rPr>
                <w:sz w:val="18"/>
                <w:szCs w:val="18"/>
              </w:rPr>
            </w:pPr>
            <w:r w:rsidRPr="00446B7A">
              <w:rPr>
                <w:sz w:val="18"/>
                <w:szCs w:val="18"/>
              </w:rPr>
              <w:t xml:space="preserve">Sustabdžius POLY dalies reaktorius, susidaro polimeras, kuris gali būti kitiems gamintojams kaip pagrindinė žaliava arba naudojamas aromatinių poliesterio poliolių ir jo mišinių gamyboje. Sustabdžius SSP dalies reaktorius, atliekų nesusidaro – gaunamas kitos kokybės produktas. </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11</w:t>
            </w:r>
          </w:p>
        </w:tc>
        <w:tc>
          <w:tcPr>
            <w:tcW w:w="654" w:type="pct"/>
            <w:vAlign w:val="center"/>
          </w:tcPr>
          <w:p w:rsidR="001C56D8" w:rsidRPr="00446B7A" w:rsidRDefault="001C56D8" w:rsidP="005148ED">
            <w:pPr>
              <w:widowControl w:val="0"/>
              <w:jc w:val="center"/>
              <w:rPr>
                <w:sz w:val="18"/>
                <w:szCs w:val="18"/>
              </w:rPr>
            </w:pPr>
            <w:r w:rsidRPr="00446B7A">
              <w:rPr>
                <w:sz w:val="18"/>
                <w:szCs w:val="18"/>
              </w:rPr>
              <w:t xml:space="preserve">Nuotekų tarša </w:t>
            </w:r>
          </w:p>
        </w:tc>
        <w:tc>
          <w:tcPr>
            <w:tcW w:w="578" w:type="pc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bCs/>
                <w:spacing w:val="-1"/>
                <w:sz w:val="18"/>
                <w:szCs w:val="18"/>
              </w:rPr>
            </w:pPr>
            <w:r w:rsidRPr="00446B7A">
              <w:rPr>
                <w:bCs/>
                <w:spacing w:val="-1"/>
                <w:sz w:val="18"/>
                <w:szCs w:val="18"/>
              </w:rPr>
              <w:t>p.9</w:t>
            </w:r>
          </w:p>
        </w:tc>
        <w:tc>
          <w:tcPr>
            <w:tcW w:w="1748" w:type="pct"/>
            <w:vAlign w:val="center"/>
          </w:tcPr>
          <w:p w:rsidR="001C56D8" w:rsidRPr="00446B7A" w:rsidRDefault="001C56D8" w:rsidP="005148ED">
            <w:pPr>
              <w:widowControl w:val="0"/>
              <w:shd w:val="clear" w:color="auto" w:fill="FFFFFF"/>
              <w:jc w:val="both"/>
              <w:rPr>
                <w:spacing w:val="-1"/>
                <w:sz w:val="18"/>
                <w:szCs w:val="18"/>
              </w:rPr>
            </w:pPr>
            <w:r w:rsidRPr="00446B7A">
              <w:rPr>
                <w:bCs/>
                <w:spacing w:val="5"/>
                <w:sz w:val="18"/>
                <w:szCs w:val="18"/>
              </w:rPr>
              <w:t xml:space="preserve">Išvengti vandenų taršos Atitinkamo vamzdynų konstrukcijos ir naudojamų medžiagų pagalba </w:t>
            </w:r>
            <w:r w:rsidRPr="00446B7A">
              <w:rPr>
                <w:spacing w:val="-1"/>
                <w:sz w:val="18"/>
                <w:szCs w:val="18"/>
              </w:rPr>
              <w:t>Siekiant palengvinti patikrinimą ir gedimų pašalinimą, naujose ir rekonstruotose gamyklose atlikta:</w:t>
            </w:r>
          </w:p>
          <w:p w:rsidR="001C56D8" w:rsidRPr="00446B7A" w:rsidRDefault="001C56D8" w:rsidP="00737226">
            <w:pPr>
              <w:widowControl w:val="0"/>
              <w:numPr>
                <w:ilvl w:val="0"/>
                <w:numId w:val="3"/>
              </w:numPr>
              <w:shd w:val="clear" w:color="auto" w:fill="FFFFFF"/>
              <w:tabs>
                <w:tab w:val="clear" w:pos="0"/>
                <w:tab w:val="left" w:pos="5"/>
                <w:tab w:val="left" w:pos="418"/>
              </w:tabs>
              <w:suppressAutoHyphens/>
              <w:autoSpaceDE w:val="0"/>
              <w:jc w:val="both"/>
              <w:rPr>
                <w:sz w:val="18"/>
                <w:szCs w:val="18"/>
              </w:rPr>
            </w:pPr>
            <w:r w:rsidRPr="00446B7A">
              <w:rPr>
                <w:sz w:val="18"/>
                <w:szCs w:val="18"/>
              </w:rPr>
              <w:t>Vamzdynai ir siurbliai sumontuoti virš grindų</w:t>
            </w:r>
          </w:p>
          <w:p w:rsidR="001C56D8" w:rsidRPr="00446B7A" w:rsidRDefault="001C56D8" w:rsidP="00737226">
            <w:pPr>
              <w:widowControl w:val="0"/>
              <w:numPr>
                <w:ilvl w:val="0"/>
                <w:numId w:val="3"/>
              </w:numPr>
              <w:shd w:val="clear" w:color="auto" w:fill="FFFFFF"/>
              <w:tabs>
                <w:tab w:val="clear" w:pos="0"/>
                <w:tab w:val="left" w:pos="5"/>
                <w:tab w:val="left" w:pos="418"/>
              </w:tabs>
              <w:suppressAutoHyphens/>
              <w:autoSpaceDE w:val="0"/>
              <w:jc w:val="both"/>
              <w:rPr>
                <w:sz w:val="18"/>
                <w:szCs w:val="18"/>
              </w:rPr>
            </w:pPr>
            <w:r w:rsidRPr="00446B7A">
              <w:rPr>
                <w:sz w:val="18"/>
                <w:szCs w:val="18"/>
              </w:rPr>
              <w:t>Vamzdžiai patalpinti kanaluose, kad prie jų lengvai būtų galima prieiti patikrinti ir suremontuoti</w:t>
            </w:r>
          </w:p>
        </w:tc>
        <w:tc>
          <w:tcPr>
            <w:tcW w:w="406" w:type="pct"/>
            <w:vAlign w:val="center"/>
          </w:tcPr>
          <w:p w:rsidR="001C56D8" w:rsidRPr="00446B7A" w:rsidRDefault="001C56D8" w:rsidP="00737226">
            <w:pPr>
              <w:widowControl w:val="0"/>
              <w:numPr>
                <w:ilvl w:val="0"/>
                <w:numId w:val="5"/>
              </w:numPr>
              <w:jc w:val="center"/>
              <w:rPr>
                <w:sz w:val="18"/>
                <w:szCs w:val="18"/>
              </w:rPr>
            </w:pPr>
          </w:p>
        </w:tc>
        <w:tc>
          <w:tcPr>
            <w:tcW w:w="412" w:type="pct"/>
          </w:tcPr>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jc w:val="center"/>
              <w:rPr>
                <w:sz w:val="18"/>
                <w:szCs w:val="18"/>
              </w:rPr>
            </w:pPr>
            <w:r w:rsidRPr="00446B7A">
              <w:rPr>
                <w:sz w:val="18"/>
                <w:szCs w:val="18"/>
              </w:rPr>
              <w:t>Atitinka</w:t>
            </w:r>
          </w:p>
        </w:tc>
        <w:tc>
          <w:tcPr>
            <w:tcW w:w="956" w:type="pct"/>
            <w:vAlign w:val="center"/>
          </w:tcPr>
          <w:p w:rsidR="001C56D8" w:rsidRPr="00446B7A" w:rsidRDefault="001C56D8" w:rsidP="005148ED">
            <w:pPr>
              <w:widowControl w:val="0"/>
              <w:shd w:val="clear" w:color="auto" w:fill="FFFFFF"/>
              <w:tabs>
                <w:tab w:val="left" w:pos="418"/>
              </w:tabs>
              <w:suppressAutoHyphens/>
              <w:autoSpaceDE w:val="0"/>
              <w:ind w:left="5"/>
              <w:jc w:val="both"/>
              <w:rPr>
                <w:sz w:val="18"/>
                <w:szCs w:val="18"/>
              </w:rPr>
            </w:pPr>
            <w:r w:rsidRPr="00446B7A">
              <w:rPr>
                <w:sz w:val="18"/>
                <w:szCs w:val="18"/>
              </w:rPr>
              <w:t>Vamzdynai ir siurbliai sumontuoti virš grindų, vamzdžiai patalpinti kanaluose, kad prie jų lengvai būtų galima prieiti patikrinti ir suremontuoti</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12</w:t>
            </w:r>
          </w:p>
        </w:tc>
        <w:tc>
          <w:tcPr>
            <w:tcW w:w="654" w:type="pct"/>
            <w:vAlign w:val="center"/>
          </w:tcPr>
          <w:p w:rsidR="001C56D8" w:rsidRPr="00446B7A" w:rsidRDefault="001C56D8" w:rsidP="005148ED">
            <w:pPr>
              <w:widowControl w:val="0"/>
              <w:jc w:val="center"/>
              <w:rPr>
                <w:sz w:val="18"/>
                <w:szCs w:val="18"/>
              </w:rPr>
            </w:pPr>
            <w:r w:rsidRPr="00446B7A">
              <w:rPr>
                <w:sz w:val="18"/>
                <w:szCs w:val="18"/>
              </w:rPr>
              <w:t>Nuotekų kiekis ir tarša</w:t>
            </w:r>
          </w:p>
        </w:tc>
        <w:tc>
          <w:tcPr>
            <w:tcW w:w="578" w:type="pc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bCs/>
                <w:spacing w:val="-1"/>
                <w:sz w:val="18"/>
                <w:szCs w:val="18"/>
              </w:rPr>
            </w:pPr>
            <w:r w:rsidRPr="00446B7A">
              <w:rPr>
                <w:bCs/>
                <w:spacing w:val="-1"/>
                <w:sz w:val="18"/>
                <w:szCs w:val="18"/>
              </w:rPr>
              <w:t>p.10</w:t>
            </w:r>
          </w:p>
        </w:tc>
        <w:tc>
          <w:tcPr>
            <w:tcW w:w="1748" w:type="pct"/>
            <w:vAlign w:val="center"/>
          </w:tcPr>
          <w:p w:rsidR="001C56D8" w:rsidRPr="00446B7A" w:rsidRDefault="001C56D8" w:rsidP="005148ED">
            <w:pPr>
              <w:widowControl w:val="0"/>
              <w:shd w:val="clear" w:color="auto" w:fill="FFFFFF"/>
              <w:ind w:left="10"/>
              <w:jc w:val="both"/>
              <w:rPr>
                <w:bCs/>
                <w:sz w:val="18"/>
                <w:szCs w:val="18"/>
              </w:rPr>
            </w:pPr>
            <w:r w:rsidRPr="00446B7A">
              <w:rPr>
                <w:bCs/>
                <w:sz w:val="18"/>
                <w:szCs w:val="18"/>
              </w:rPr>
              <w:t>Naudoti  atskiras nuotėkų sistemas, skirtas:</w:t>
            </w:r>
          </w:p>
          <w:p w:rsidR="001C56D8" w:rsidRPr="00446B7A" w:rsidRDefault="001C56D8" w:rsidP="00737226">
            <w:pPr>
              <w:widowControl w:val="0"/>
              <w:numPr>
                <w:ilvl w:val="0"/>
                <w:numId w:val="3"/>
              </w:numPr>
              <w:shd w:val="clear" w:color="auto" w:fill="FFFFFF"/>
              <w:tabs>
                <w:tab w:val="clear" w:pos="0"/>
                <w:tab w:val="left" w:pos="5"/>
                <w:tab w:val="left" w:pos="418"/>
              </w:tabs>
              <w:suppressAutoHyphens/>
              <w:autoSpaceDE w:val="0"/>
              <w:ind w:left="5"/>
              <w:jc w:val="both"/>
              <w:rPr>
                <w:sz w:val="18"/>
                <w:szCs w:val="18"/>
              </w:rPr>
            </w:pPr>
            <w:r w:rsidRPr="00446B7A">
              <w:rPr>
                <w:sz w:val="18"/>
                <w:szCs w:val="18"/>
              </w:rPr>
              <w:t>Užterštoms gamybinėms nuotėkoms</w:t>
            </w:r>
          </w:p>
          <w:p w:rsidR="001C56D8" w:rsidRPr="00446B7A" w:rsidRDefault="001C56D8" w:rsidP="00737226">
            <w:pPr>
              <w:widowControl w:val="0"/>
              <w:numPr>
                <w:ilvl w:val="0"/>
                <w:numId w:val="3"/>
              </w:numPr>
              <w:shd w:val="clear" w:color="auto" w:fill="FFFFFF"/>
              <w:tabs>
                <w:tab w:val="clear" w:pos="0"/>
                <w:tab w:val="left" w:pos="5"/>
                <w:tab w:val="left" w:pos="418"/>
              </w:tabs>
              <w:suppressAutoHyphens/>
              <w:autoSpaceDE w:val="0"/>
              <w:ind w:left="5"/>
              <w:jc w:val="both"/>
              <w:rPr>
                <w:sz w:val="18"/>
                <w:szCs w:val="18"/>
              </w:rPr>
            </w:pPr>
            <w:r w:rsidRPr="00446B7A">
              <w:rPr>
                <w:sz w:val="18"/>
                <w:szCs w:val="18"/>
              </w:rPr>
              <w:t>Potencialiai užterštoms nuotėkoms iš nutekėjimų ir kitų šaltinių, įskaitant aušinimo ir lietaus nuotėkas nuo teritorijos ir pan.</w:t>
            </w:r>
          </w:p>
          <w:p w:rsidR="001C56D8" w:rsidRPr="00446B7A" w:rsidRDefault="001C56D8" w:rsidP="00737226">
            <w:pPr>
              <w:widowControl w:val="0"/>
              <w:numPr>
                <w:ilvl w:val="0"/>
                <w:numId w:val="3"/>
              </w:numPr>
              <w:shd w:val="clear" w:color="auto" w:fill="FFFFFF"/>
              <w:tabs>
                <w:tab w:val="clear" w:pos="0"/>
                <w:tab w:val="left" w:pos="5"/>
                <w:tab w:val="left" w:pos="418"/>
              </w:tabs>
              <w:suppressAutoHyphens/>
              <w:autoSpaceDE w:val="0"/>
              <w:ind w:left="5"/>
              <w:jc w:val="both"/>
              <w:rPr>
                <w:sz w:val="18"/>
                <w:szCs w:val="18"/>
              </w:rPr>
            </w:pPr>
            <w:r w:rsidRPr="00446B7A">
              <w:rPr>
                <w:spacing w:val="-1"/>
                <w:sz w:val="18"/>
                <w:szCs w:val="18"/>
              </w:rPr>
              <w:t>Neužterštam vandeniui.</w:t>
            </w:r>
          </w:p>
        </w:tc>
        <w:tc>
          <w:tcPr>
            <w:tcW w:w="406" w:type="pct"/>
            <w:vAlign w:val="center"/>
          </w:tcPr>
          <w:p w:rsidR="001C56D8" w:rsidRPr="00446B7A" w:rsidRDefault="001C56D8" w:rsidP="00737226">
            <w:pPr>
              <w:widowControl w:val="0"/>
              <w:numPr>
                <w:ilvl w:val="0"/>
                <w:numId w:val="5"/>
              </w:numPr>
              <w:jc w:val="center"/>
              <w:rPr>
                <w:sz w:val="18"/>
                <w:szCs w:val="18"/>
              </w:rPr>
            </w:pPr>
          </w:p>
        </w:tc>
        <w:tc>
          <w:tcPr>
            <w:tcW w:w="412"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956" w:type="pct"/>
            <w:vAlign w:val="center"/>
          </w:tcPr>
          <w:p w:rsidR="001C56D8" w:rsidRPr="00446B7A" w:rsidRDefault="001C56D8" w:rsidP="005148ED">
            <w:pPr>
              <w:widowControl w:val="0"/>
              <w:rPr>
                <w:sz w:val="18"/>
                <w:szCs w:val="18"/>
              </w:rPr>
            </w:pPr>
            <w:r w:rsidRPr="00446B7A">
              <w:rPr>
                <w:sz w:val="18"/>
                <w:szCs w:val="18"/>
              </w:rPr>
              <w:t>Paviršinių ir sąlyginai švarių nuotekų tinklai atskirti nuo gamybinių nuotekų.</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13</w:t>
            </w:r>
          </w:p>
        </w:tc>
        <w:tc>
          <w:tcPr>
            <w:tcW w:w="654" w:type="pct"/>
            <w:vAlign w:val="center"/>
          </w:tcPr>
          <w:p w:rsidR="001C56D8" w:rsidRPr="00446B7A" w:rsidRDefault="001C56D8" w:rsidP="005148ED">
            <w:pPr>
              <w:widowControl w:val="0"/>
              <w:jc w:val="center"/>
              <w:rPr>
                <w:sz w:val="18"/>
                <w:szCs w:val="18"/>
              </w:rPr>
            </w:pPr>
            <w:r w:rsidRPr="00446B7A">
              <w:rPr>
                <w:sz w:val="18"/>
                <w:szCs w:val="18"/>
              </w:rPr>
              <w:t>Emisijų kiekis ir tarša</w:t>
            </w:r>
          </w:p>
        </w:tc>
        <w:tc>
          <w:tcPr>
            <w:tcW w:w="578" w:type="pc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bCs/>
                <w:spacing w:val="-1"/>
                <w:sz w:val="18"/>
                <w:szCs w:val="18"/>
              </w:rPr>
            </w:pPr>
            <w:r w:rsidRPr="00446B7A">
              <w:rPr>
                <w:bCs/>
                <w:spacing w:val="-1"/>
                <w:sz w:val="18"/>
                <w:szCs w:val="18"/>
              </w:rPr>
              <w:t>p.11</w:t>
            </w:r>
          </w:p>
        </w:tc>
        <w:tc>
          <w:tcPr>
            <w:tcW w:w="1748" w:type="pct"/>
            <w:vAlign w:val="center"/>
          </w:tcPr>
          <w:p w:rsidR="001C56D8" w:rsidRPr="00446B7A" w:rsidRDefault="001C56D8" w:rsidP="005148ED">
            <w:pPr>
              <w:widowControl w:val="0"/>
              <w:shd w:val="clear" w:color="auto" w:fill="FFFFFF"/>
              <w:ind w:left="403" w:hanging="355"/>
              <w:jc w:val="both"/>
              <w:rPr>
                <w:bCs/>
                <w:spacing w:val="1"/>
                <w:sz w:val="18"/>
                <w:szCs w:val="18"/>
              </w:rPr>
            </w:pPr>
            <w:r w:rsidRPr="00446B7A">
              <w:rPr>
                <w:bCs/>
                <w:spacing w:val="1"/>
                <w:sz w:val="18"/>
                <w:szCs w:val="18"/>
              </w:rPr>
              <w:t>Išvalyti prapūtimo srautus iš degazavimo bokštų (dar vadinamų „silosais“) ir reaktoriaus vėdinimo srautus, naudojant vieną ar daugiau iš šių būdų:</w:t>
            </w:r>
          </w:p>
          <w:p w:rsidR="001C56D8" w:rsidRPr="00446B7A" w:rsidRDefault="001C56D8" w:rsidP="00737226">
            <w:pPr>
              <w:widowControl w:val="0"/>
              <w:numPr>
                <w:ilvl w:val="0"/>
                <w:numId w:val="4"/>
              </w:numPr>
              <w:shd w:val="clear" w:color="auto" w:fill="FFFFFF"/>
              <w:tabs>
                <w:tab w:val="left" w:pos="38"/>
                <w:tab w:val="left" w:pos="456"/>
              </w:tabs>
              <w:suppressAutoHyphens/>
              <w:autoSpaceDE w:val="0"/>
              <w:ind w:left="38"/>
              <w:jc w:val="both"/>
              <w:rPr>
                <w:sz w:val="18"/>
                <w:szCs w:val="18"/>
              </w:rPr>
            </w:pPr>
            <w:r w:rsidRPr="00446B7A">
              <w:rPr>
                <w:sz w:val="18"/>
                <w:szCs w:val="18"/>
              </w:rPr>
              <w:t>regeneravimą</w:t>
            </w:r>
          </w:p>
          <w:p w:rsidR="001C56D8" w:rsidRPr="00446B7A" w:rsidRDefault="001C56D8" w:rsidP="00737226">
            <w:pPr>
              <w:widowControl w:val="0"/>
              <w:numPr>
                <w:ilvl w:val="0"/>
                <w:numId w:val="4"/>
              </w:numPr>
              <w:shd w:val="clear" w:color="auto" w:fill="FFFFFF"/>
              <w:tabs>
                <w:tab w:val="left" w:pos="38"/>
                <w:tab w:val="left" w:pos="456"/>
              </w:tabs>
              <w:suppressAutoHyphens/>
              <w:autoSpaceDE w:val="0"/>
              <w:ind w:left="38"/>
              <w:jc w:val="both"/>
              <w:rPr>
                <w:sz w:val="18"/>
                <w:szCs w:val="18"/>
              </w:rPr>
            </w:pPr>
            <w:r w:rsidRPr="00446B7A">
              <w:rPr>
                <w:sz w:val="18"/>
                <w:szCs w:val="18"/>
              </w:rPr>
              <w:t>terminį oksidavimą</w:t>
            </w:r>
          </w:p>
          <w:p w:rsidR="001C56D8" w:rsidRPr="00446B7A" w:rsidRDefault="001C56D8" w:rsidP="00737226">
            <w:pPr>
              <w:widowControl w:val="0"/>
              <w:numPr>
                <w:ilvl w:val="0"/>
                <w:numId w:val="4"/>
              </w:numPr>
              <w:shd w:val="clear" w:color="auto" w:fill="FFFFFF"/>
              <w:tabs>
                <w:tab w:val="left" w:pos="38"/>
                <w:tab w:val="left" w:pos="456"/>
              </w:tabs>
              <w:suppressAutoHyphens/>
              <w:autoSpaceDE w:val="0"/>
              <w:ind w:left="10"/>
              <w:jc w:val="both"/>
              <w:rPr>
                <w:sz w:val="18"/>
                <w:szCs w:val="18"/>
              </w:rPr>
            </w:pPr>
            <w:r w:rsidRPr="00446B7A">
              <w:rPr>
                <w:sz w:val="18"/>
                <w:szCs w:val="18"/>
              </w:rPr>
              <w:t>katalizinį oksidavimą</w:t>
            </w:r>
          </w:p>
          <w:p w:rsidR="001C56D8" w:rsidRPr="00446B7A" w:rsidRDefault="001C56D8" w:rsidP="00737226">
            <w:pPr>
              <w:widowControl w:val="0"/>
              <w:numPr>
                <w:ilvl w:val="0"/>
                <w:numId w:val="4"/>
              </w:numPr>
              <w:shd w:val="clear" w:color="auto" w:fill="FFFFFF"/>
              <w:tabs>
                <w:tab w:val="left" w:pos="38"/>
                <w:tab w:val="left" w:pos="456"/>
              </w:tabs>
              <w:suppressAutoHyphens/>
              <w:autoSpaceDE w:val="0"/>
              <w:ind w:left="10"/>
              <w:jc w:val="both"/>
              <w:rPr>
                <w:sz w:val="18"/>
                <w:szCs w:val="18"/>
              </w:rPr>
            </w:pPr>
            <w:r w:rsidRPr="00446B7A">
              <w:rPr>
                <w:sz w:val="18"/>
                <w:szCs w:val="18"/>
              </w:rPr>
              <w:t xml:space="preserve">sudeginimą fakeluose (tik nepastovius srautus) </w:t>
            </w:r>
          </w:p>
          <w:p w:rsidR="001C56D8" w:rsidRPr="00446B7A" w:rsidRDefault="001C56D8" w:rsidP="005148ED">
            <w:pPr>
              <w:widowControl w:val="0"/>
              <w:shd w:val="clear" w:color="auto" w:fill="FFFFFF"/>
              <w:ind w:left="10"/>
              <w:jc w:val="both"/>
              <w:rPr>
                <w:bCs/>
                <w:sz w:val="18"/>
                <w:szCs w:val="18"/>
              </w:rPr>
            </w:pPr>
            <w:r w:rsidRPr="00446B7A">
              <w:rPr>
                <w:sz w:val="18"/>
                <w:szCs w:val="18"/>
              </w:rPr>
              <w:t>Kai kuriais atvejais GPGB galima būtų laikyti ir adsorbavimo būdo panaudojimą</w:t>
            </w:r>
          </w:p>
        </w:tc>
        <w:tc>
          <w:tcPr>
            <w:tcW w:w="406" w:type="pct"/>
            <w:vAlign w:val="center"/>
          </w:tcPr>
          <w:p w:rsidR="001C56D8" w:rsidRPr="00446B7A" w:rsidRDefault="001C56D8" w:rsidP="00737226">
            <w:pPr>
              <w:widowControl w:val="0"/>
              <w:numPr>
                <w:ilvl w:val="0"/>
                <w:numId w:val="5"/>
              </w:numPr>
              <w:jc w:val="center"/>
              <w:rPr>
                <w:sz w:val="18"/>
                <w:szCs w:val="18"/>
              </w:rPr>
            </w:pPr>
          </w:p>
        </w:tc>
        <w:tc>
          <w:tcPr>
            <w:tcW w:w="1368" w:type="pct"/>
            <w:gridSpan w:val="2"/>
          </w:tcPr>
          <w:p w:rsidR="001C56D8" w:rsidRPr="00446B7A" w:rsidRDefault="001C56D8" w:rsidP="005148ED">
            <w:pPr>
              <w:widowControl w:val="0"/>
              <w:rPr>
                <w:sz w:val="18"/>
                <w:szCs w:val="18"/>
              </w:rPr>
            </w:pPr>
          </w:p>
          <w:p w:rsidR="001C56D8" w:rsidRPr="00446B7A" w:rsidRDefault="001C56D8" w:rsidP="005148ED">
            <w:pPr>
              <w:widowControl w:val="0"/>
              <w:rPr>
                <w:sz w:val="18"/>
                <w:szCs w:val="18"/>
              </w:rPr>
            </w:pPr>
            <w:r w:rsidRPr="00446B7A">
              <w:rPr>
                <w:sz w:val="18"/>
                <w:szCs w:val="18"/>
              </w:rPr>
              <w:t>reikalavimas  netaikomas, nes nėra degazavimo bokštų</w:t>
            </w:r>
          </w:p>
          <w:p w:rsidR="001C56D8" w:rsidRPr="00446B7A" w:rsidRDefault="001C56D8" w:rsidP="005148ED">
            <w:pPr>
              <w:widowControl w:val="0"/>
              <w:rPr>
                <w:sz w:val="18"/>
                <w:szCs w:val="18"/>
              </w:rPr>
            </w:pPr>
            <w:r w:rsidRPr="00446B7A">
              <w:rPr>
                <w:sz w:val="18"/>
                <w:szCs w:val="18"/>
              </w:rPr>
              <w:t xml:space="preserve">  </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14</w:t>
            </w:r>
          </w:p>
        </w:tc>
        <w:tc>
          <w:tcPr>
            <w:tcW w:w="654" w:type="pct"/>
            <w:vAlign w:val="center"/>
          </w:tcPr>
          <w:p w:rsidR="001C56D8" w:rsidRPr="00446B7A" w:rsidRDefault="001C56D8" w:rsidP="005148ED">
            <w:pPr>
              <w:widowControl w:val="0"/>
              <w:jc w:val="center"/>
              <w:rPr>
                <w:sz w:val="18"/>
                <w:szCs w:val="18"/>
              </w:rPr>
            </w:pPr>
            <w:r w:rsidRPr="00446B7A">
              <w:rPr>
                <w:sz w:val="18"/>
                <w:szCs w:val="18"/>
              </w:rPr>
              <w:t>Emisijų kiekis ir tarša</w:t>
            </w:r>
          </w:p>
        </w:tc>
        <w:tc>
          <w:tcPr>
            <w:tcW w:w="578" w:type="pc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bCs/>
                <w:spacing w:val="-1"/>
                <w:sz w:val="18"/>
                <w:szCs w:val="18"/>
              </w:rPr>
            </w:pPr>
            <w:r w:rsidRPr="00446B7A">
              <w:rPr>
                <w:bCs/>
                <w:spacing w:val="-1"/>
                <w:sz w:val="18"/>
                <w:szCs w:val="18"/>
              </w:rPr>
              <w:t>p.12</w:t>
            </w:r>
          </w:p>
        </w:tc>
        <w:tc>
          <w:tcPr>
            <w:tcW w:w="1748" w:type="pct"/>
            <w:vAlign w:val="center"/>
          </w:tcPr>
          <w:p w:rsidR="001C56D8" w:rsidRPr="00446B7A" w:rsidRDefault="001C56D8" w:rsidP="005148ED">
            <w:pPr>
              <w:widowControl w:val="0"/>
              <w:shd w:val="clear" w:color="auto" w:fill="FFFFFF"/>
              <w:jc w:val="both"/>
              <w:rPr>
                <w:bCs/>
                <w:spacing w:val="-1"/>
                <w:sz w:val="18"/>
                <w:szCs w:val="18"/>
              </w:rPr>
            </w:pPr>
            <w:r w:rsidRPr="00446B7A">
              <w:rPr>
                <w:bCs/>
                <w:sz w:val="18"/>
                <w:szCs w:val="18"/>
              </w:rPr>
              <w:t xml:space="preserve">Taikyti deginimo fakeluose sistemas nepastoviems išmetimams iš reaktoriaus sistemos </w:t>
            </w:r>
          </w:p>
          <w:p w:rsidR="001C56D8" w:rsidRPr="00446B7A" w:rsidRDefault="001C56D8" w:rsidP="005148ED">
            <w:pPr>
              <w:widowControl w:val="0"/>
              <w:shd w:val="clear" w:color="auto" w:fill="FFFFFF"/>
              <w:jc w:val="both"/>
              <w:rPr>
                <w:bCs/>
                <w:spacing w:val="1"/>
                <w:sz w:val="18"/>
                <w:szCs w:val="18"/>
              </w:rPr>
            </w:pPr>
            <w:r w:rsidRPr="00446B7A">
              <w:rPr>
                <w:spacing w:val="2"/>
                <w:sz w:val="18"/>
                <w:szCs w:val="18"/>
              </w:rPr>
              <w:t>Nepastovių išmetimų iš reaktorių deginimas fakeluose laikomas GPGB, kai šie išmetimai negali būti regeneruojami ir gražinami arba panaudojami kaip kuras</w:t>
            </w:r>
          </w:p>
        </w:tc>
        <w:tc>
          <w:tcPr>
            <w:tcW w:w="406" w:type="pct"/>
            <w:vAlign w:val="center"/>
          </w:tcPr>
          <w:p w:rsidR="001C56D8" w:rsidRPr="00446B7A" w:rsidRDefault="001C56D8" w:rsidP="00737226">
            <w:pPr>
              <w:widowControl w:val="0"/>
              <w:numPr>
                <w:ilvl w:val="0"/>
                <w:numId w:val="5"/>
              </w:numPr>
              <w:jc w:val="center"/>
              <w:rPr>
                <w:sz w:val="18"/>
                <w:szCs w:val="18"/>
              </w:rPr>
            </w:pPr>
          </w:p>
        </w:tc>
        <w:tc>
          <w:tcPr>
            <w:tcW w:w="1368" w:type="pct"/>
            <w:gridSpan w:val="2"/>
          </w:tcPr>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r w:rsidRPr="00446B7A">
              <w:rPr>
                <w:sz w:val="18"/>
                <w:szCs w:val="18"/>
              </w:rPr>
              <w:t>reikalavimas  netaikomas, nes nėra nepastovių išmetimų iš reaktoriaus sistemos</w:t>
            </w:r>
          </w:p>
          <w:p w:rsidR="001C56D8" w:rsidRPr="00446B7A" w:rsidRDefault="001C56D8" w:rsidP="005148ED">
            <w:pPr>
              <w:widowControl w:val="0"/>
              <w:rPr>
                <w:sz w:val="18"/>
                <w:szCs w:val="18"/>
              </w:rPr>
            </w:pPr>
            <w:r w:rsidRPr="00446B7A">
              <w:rPr>
                <w:sz w:val="18"/>
                <w:szCs w:val="18"/>
              </w:rPr>
              <w:t xml:space="preserve"> </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15</w:t>
            </w:r>
          </w:p>
        </w:tc>
        <w:tc>
          <w:tcPr>
            <w:tcW w:w="654" w:type="pct"/>
            <w:vAlign w:val="center"/>
          </w:tcPr>
          <w:p w:rsidR="001C56D8" w:rsidRPr="00446B7A" w:rsidRDefault="001C56D8" w:rsidP="005148ED">
            <w:pPr>
              <w:widowControl w:val="0"/>
              <w:jc w:val="center"/>
              <w:rPr>
                <w:sz w:val="18"/>
                <w:szCs w:val="18"/>
              </w:rPr>
            </w:pPr>
            <w:r w:rsidRPr="00446B7A">
              <w:rPr>
                <w:sz w:val="18"/>
                <w:szCs w:val="18"/>
              </w:rPr>
              <w:t xml:space="preserve">Energijos vartojimas </w:t>
            </w:r>
          </w:p>
        </w:tc>
        <w:tc>
          <w:tcPr>
            <w:tcW w:w="578" w:type="pc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bCs/>
                <w:spacing w:val="-1"/>
                <w:sz w:val="18"/>
                <w:szCs w:val="18"/>
              </w:rPr>
            </w:pPr>
            <w:r w:rsidRPr="00446B7A">
              <w:rPr>
                <w:bCs/>
                <w:spacing w:val="-1"/>
                <w:sz w:val="18"/>
                <w:szCs w:val="18"/>
              </w:rPr>
              <w:t>p.13</w:t>
            </w:r>
          </w:p>
        </w:tc>
        <w:tc>
          <w:tcPr>
            <w:tcW w:w="1748" w:type="pct"/>
            <w:vAlign w:val="center"/>
          </w:tcPr>
          <w:p w:rsidR="001C56D8" w:rsidRPr="00446B7A" w:rsidRDefault="001C56D8" w:rsidP="005148ED">
            <w:pPr>
              <w:widowControl w:val="0"/>
              <w:shd w:val="clear" w:color="auto" w:fill="FFFFFF"/>
              <w:jc w:val="both"/>
              <w:rPr>
                <w:bCs/>
                <w:spacing w:val="-3"/>
                <w:sz w:val="18"/>
                <w:szCs w:val="18"/>
              </w:rPr>
            </w:pPr>
            <w:r w:rsidRPr="00446B7A">
              <w:rPr>
                <w:bCs/>
                <w:spacing w:val="1"/>
                <w:sz w:val="18"/>
                <w:szCs w:val="18"/>
              </w:rPr>
              <w:t xml:space="preserve">Panaudoti, jei tai įmanoma, energiją ir garą iš kogeneracinių įrenginių </w:t>
            </w:r>
          </w:p>
          <w:p w:rsidR="001C56D8" w:rsidRPr="00446B7A" w:rsidRDefault="001C56D8" w:rsidP="005148ED">
            <w:pPr>
              <w:widowControl w:val="0"/>
              <w:shd w:val="clear" w:color="auto" w:fill="FFFFFF"/>
              <w:jc w:val="both"/>
              <w:rPr>
                <w:spacing w:val="1"/>
                <w:sz w:val="18"/>
                <w:szCs w:val="18"/>
              </w:rPr>
            </w:pPr>
            <w:r w:rsidRPr="00446B7A">
              <w:rPr>
                <w:spacing w:val="1"/>
                <w:sz w:val="18"/>
                <w:szCs w:val="18"/>
              </w:rPr>
              <w:t>Kogeneravimas paprastai instaliuojamas, kai gamykla naudoja gautą garą, arba galima tokio susidariusio garo realizavimo galimybė. Pagamintą elektros energiją galima sunaudoti patiems arba perduoti kitiems vartotojams.</w:t>
            </w:r>
          </w:p>
        </w:tc>
        <w:tc>
          <w:tcPr>
            <w:tcW w:w="406" w:type="pct"/>
            <w:vAlign w:val="center"/>
          </w:tcPr>
          <w:p w:rsidR="001C56D8" w:rsidRPr="00446B7A" w:rsidRDefault="001C56D8" w:rsidP="00737226">
            <w:pPr>
              <w:widowControl w:val="0"/>
              <w:numPr>
                <w:ilvl w:val="0"/>
                <w:numId w:val="5"/>
              </w:numPr>
              <w:jc w:val="center"/>
              <w:rPr>
                <w:sz w:val="18"/>
                <w:szCs w:val="18"/>
              </w:rPr>
            </w:pPr>
          </w:p>
        </w:tc>
        <w:tc>
          <w:tcPr>
            <w:tcW w:w="1368" w:type="pct"/>
            <w:gridSpan w:val="2"/>
          </w:tcPr>
          <w:p w:rsidR="001C56D8" w:rsidRPr="00446B7A" w:rsidRDefault="001C56D8" w:rsidP="005148ED">
            <w:pPr>
              <w:widowControl w:val="0"/>
              <w:rPr>
                <w:sz w:val="18"/>
                <w:szCs w:val="18"/>
              </w:rPr>
            </w:pPr>
          </w:p>
          <w:p w:rsidR="001C56D8" w:rsidRPr="00446B7A" w:rsidRDefault="001C56D8" w:rsidP="005148ED">
            <w:pPr>
              <w:widowControl w:val="0"/>
              <w:rPr>
                <w:sz w:val="18"/>
                <w:szCs w:val="18"/>
              </w:rPr>
            </w:pPr>
            <w:r w:rsidRPr="00446B7A">
              <w:rPr>
                <w:sz w:val="18"/>
                <w:szCs w:val="18"/>
              </w:rPr>
              <w:t>reikalavimas  netaikomas, nes įmonė garą gamina pati</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16</w:t>
            </w:r>
          </w:p>
        </w:tc>
        <w:tc>
          <w:tcPr>
            <w:tcW w:w="654" w:type="pct"/>
            <w:vAlign w:val="center"/>
          </w:tcPr>
          <w:p w:rsidR="001C56D8" w:rsidRPr="00446B7A" w:rsidRDefault="001C56D8" w:rsidP="005148ED">
            <w:pPr>
              <w:widowControl w:val="0"/>
              <w:jc w:val="center"/>
              <w:rPr>
                <w:sz w:val="18"/>
                <w:szCs w:val="18"/>
              </w:rPr>
            </w:pPr>
            <w:r w:rsidRPr="00446B7A">
              <w:rPr>
                <w:sz w:val="18"/>
                <w:szCs w:val="18"/>
              </w:rPr>
              <w:t xml:space="preserve">Energijos vartojimas </w:t>
            </w:r>
          </w:p>
        </w:tc>
        <w:tc>
          <w:tcPr>
            <w:tcW w:w="578" w:type="pc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bCs/>
                <w:spacing w:val="-1"/>
                <w:sz w:val="18"/>
                <w:szCs w:val="18"/>
              </w:rPr>
            </w:pPr>
            <w:r w:rsidRPr="00446B7A">
              <w:rPr>
                <w:bCs/>
                <w:spacing w:val="-1"/>
                <w:sz w:val="18"/>
                <w:szCs w:val="18"/>
              </w:rPr>
              <w:t>p.14</w:t>
            </w:r>
          </w:p>
        </w:tc>
        <w:tc>
          <w:tcPr>
            <w:tcW w:w="1748" w:type="pct"/>
            <w:vAlign w:val="center"/>
          </w:tcPr>
          <w:p w:rsidR="001C56D8" w:rsidRPr="00446B7A" w:rsidRDefault="001C56D8" w:rsidP="005148ED">
            <w:pPr>
              <w:widowControl w:val="0"/>
              <w:shd w:val="clear" w:color="auto" w:fill="FFFFFF"/>
              <w:ind w:right="5"/>
              <w:jc w:val="both"/>
              <w:rPr>
                <w:bCs/>
                <w:sz w:val="18"/>
                <w:szCs w:val="18"/>
              </w:rPr>
            </w:pPr>
            <w:r w:rsidRPr="00446B7A">
              <w:rPr>
                <w:bCs/>
                <w:sz w:val="18"/>
                <w:szCs w:val="18"/>
              </w:rPr>
              <w:t>Susigrąžinti reakcijos šilumą, gamybos procesuose arba gamyklose pagaminant žemo slėgio garą, kai jo reikia saviems tikslams arba jį galima perleisti kitiems vartotojams.</w:t>
            </w:r>
          </w:p>
        </w:tc>
        <w:tc>
          <w:tcPr>
            <w:tcW w:w="406" w:type="pct"/>
            <w:vAlign w:val="center"/>
          </w:tcPr>
          <w:p w:rsidR="001C56D8" w:rsidRPr="00446B7A" w:rsidRDefault="001C56D8" w:rsidP="00737226">
            <w:pPr>
              <w:widowControl w:val="0"/>
              <w:numPr>
                <w:ilvl w:val="0"/>
                <w:numId w:val="5"/>
              </w:numPr>
              <w:jc w:val="center"/>
              <w:rPr>
                <w:sz w:val="18"/>
                <w:szCs w:val="18"/>
              </w:rPr>
            </w:pPr>
          </w:p>
        </w:tc>
        <w:tc>
          <w:tcPr>
            <w:tcW w:w="412" w:type="pct"/>
          </w:tcPr>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jc w:val="center"/>
              <w:rPr>
                <w:sz w:val="18"/>
                <w:szCs w:val="18"/>
              </w:rPr>
            </w:pPr>
            <w:r w:rsidRPr="00446B7A">
              <w:rPr>
                <w:sz w:val="18"/>
                <w:szCs w:val="18"/>
              </w:rPr>
              <w:t>Atitinka</w:t>
            </w:r>
          </w:p>
        </w:tc>
        <w:tc>
          <w:tcPr>
            <w:tcW w:w="956" w:type="pct"/>
            <w:vAlign w:val="center"/>
          </w:tcPr>
          <w:p w:rsidR="001C56D8" w:rsidRPr="00446B7A" w:rsidRDefault="001C56D8" w:rsidP="005148ED">
            <w:pPr>
              <w:widowControl w:val="0"/>
              <w:rPr>
                <w:sz w:val="18"/>
                <w:szCs w:val="18"/>
              </w:rPr>
            </w:pPr>
            <w:r w:rsidRPr="00446B7A">
              <w:rPr>
                <w:sz w:val="18"/>
                <w:szCs w:val="18"/>
              </w:rPr>
              <w:t xml:space="preserve">SSP dalyje ir HTM kalinėje naudojami rekuperatoriai </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17</w:t>
            </w:r>
          </w:p>
        </w:tc>
        <w:tc>
          <w:tcPr>
            <w:tcW w:w="654" w:type="pct"/>
            <w:vAlign w:val="center"/>
          </w:tcPr>
          <w:p w:rsidR="001C56D8" w:rsidRPr="00446B7A" w:rsidRDefault="001C56D8" w:rsidP="005148ED">
            <w:pPr>
              <w:widowControl w:val="0"/>
              <w:jc w:val="center"/>
              <w:rPr>
                <w:sz w:val="18"/>
                <w:szCs w:val="18"/>
              </w:rPr>
            </w:pPr>
            <w:r w:rsidRPr="00446B7A">
              <w:rPr>
                <w:sz w:val="18"/>
                <w:szCs w:val="18"/>
              </w:rPr>
              <w:t>Atliekų susidarymas</w:t>
            </w:r>
          </w:p>
        </w:tc>
        <w:tc>
          <w:tcPr>
            <w:tcW w:w="578" w:type="pc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bCs/>
                <w:spacing w:val="-1"/>
                <w:sz w:val="18"/>
                <w:szCs w:val="18"/>
              </w:rPr>
            </w:pPr>
            <w:r w:rsidRPr="00446B7A">
              <w:rPr>
                <w:bCs/>
                <w:spacing w:val="-1"/>
                <w:sz w:val="18"/>
                <w:szCs w:val="18"/>
              </w:rPr>
              <w:t>p.15</w:t>
            </w:r>
          </w:p>
        </w:tc>
        <w:tc>
          <w:tcPr>
            <w:tcW w:w="1748" w:type="pct"/>
            <w:vAlign w:val="center"/>
          </w:tcPr>
          <w:p w:rsidR="001C56D8" w:rsidRPr="00446B7A" w:rsidRDefault="001C56D8" w:rsidP="005148ED">
            <w:pPr>
              <w:widowControl w:val="0"/>
              <w:shd w:val="clear" w:color="auto" w:fill="FFFFFF"/>
              <w:ind w:right="5"/>
              <w:jc w:val="both"/>
              <w:rPr>
                <w:bCs/>
                <w:sz w:val="18"/>
                <w:szCs w:val="18"/>
              </w:rPr>
            </w:pPr>
            <w:r w:rsidRPr="00446B7A">
              <w:rPr>
                <w:bCs/>
                <w:spacing w:val="-1"/>
                <w:sz w:val="18"/>
                <w:szCs w:val="18"/>
              </w:rPr>
              <w:t>Pakartotinai  panaudoti polimerų gamyklos atliekas</w:t>
            </w:r>
          </w:p>
        </w:tc>
        <w:tc>
          <w:tcPr>
            <w:tcW w:w="406" w:type="pct"/>
            <w:vAlign w:val="center"/>
          </w:tcPr>
          <w:p w:rsidR="001C56D8" w:rsidRPr="00446B7A" w:rsidRDefault="001C56D8" w:rsidP="00737226">
            <w:pPr>
              <w:widowControl w:val="0"/>
              <w:numPr>
                <w:ilvl w:val="0"/>
                <w:numId w:val="5"/>
              </w:numPr>
              <w:jc w:val="center"/>
              <w:rPr>
                <w:sz w:val="18"/>
                <w:szCs w:val="18"/>
              </w:rPr>
            </w:pPr>
          </w:p>
        </w:tc>
        <w:tc>
          <w:tcPr>
            <w:tcW w:w="412" w:type="pct"/>
            <w:vAlign w:val="center"/>
          </w:tcPr>
          <w:p w:rsidR="001C56D8" w:rsidRPr="00446B7A" w:rsidRDefault="001C56D8" w:rsidP="005148ED">
            <w:pPr>
              <w:widowControl w:val="0"/>
              <w:jc w:val="center"/>
              <w:rPr>
                <w:sz w:val="18"/>
                <w:szCs w:val="18"/>
              </w:rPr>
            </w:pPr>
            <w:r w:rsidRPr="00446B7A">
              <w:rPr>
                <w:sz w:val="18"/>
                <w:szCs w:val="18"/>
              </w:rPr>
              <w:t>Atitinka</w:t>
            </w:r>
          </w:p>
        </w:tc>
        <w:tc>
          <w:tcPr>
            <w:tcW w:w="956" w:type="pct"/>
            <w:vAlign w:val="center"/>
          </w:tcPr>
          <w:p w:rsidR="001C56D8" w:rsidRPr="00446B7A" w:rsidRDefault="001C56D8" w:rsidP="005148ED">
            <w:pPr>
              <w:widowControl w:val="0"/>
              <w:rPr>
                <w:sz w:val="18"/>
                <w:szCs w:val="18"/>
              </w:rPr>
            </w:pPr>
            <w:r w:rsidRPr="00446B7A">
              <w:rPr>
                <w:sz w:val="18"/>
                <w:szCs w:val="18"/>
              </w:rPr>
              <w:t>PET gamybos atliekos perdirbamos vietoje –aromatinių poliesterio poliolių ir jo mišinių gamybai</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18</w:t>
            </w:r>
          </w:p>
        </w:tc>
        <w:tc>
          <w:tcPr>
            <w:tcW w:w="654" w:type="pct"/>
            <w:vAlign w:val="center"/>
          </w:tcPr>
          <w:p w:rsidR="001C56D8" w:rsidRPr="00446B7A" w:rsidRDefault="001C56D8" w:rsidP="005148ED">
            <w:pPr>
              <w:widowControl w:val="0"/>
              <w:jc w:val="center"/>
              <w:rPr>
                <w:sz w:val="18"/>
                <w:szCs w:val="18"/>
              </w:rPr>
            </w:pPr>
            <w:r w:rsidRPr="00446B7A">
              <w:rPr>
                <w:sz w:val="18"/>
                <w:szCs w:val="18"/>
              </w:rPr>
              <w:t>Atliekų  susidarymas</w:t>
            </w:r>
          </w:p>
        </w:tc>
        <w:tc>
          <w:tcPr>
            <w:tcW w:w="578" w:type="pc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bCs/>
                <w:spacing w:val="-1"/>
                <w:sz w:val="18"/>
                <w:szCs w:val="18"/>
              </w:rPr>
            </w:pPr>
            <w:r w:rsidRPr="00446B7A">
              <w:rPr>
                <w:bCs/>
                <w:spacing w:val="-1"/>
                <w:sz w:val="18"/>
                <w:szCs w:val="18"/>
              </w:rPr>
              <w:t>p.16</w:t>
            </w:r>
          </w:p>
        </w:tc>
        <w:tc>
          <w:tcPr>
            <w:tcW w:w="1748" w:type="pct"/>
            <w:vAlign w:val="center"/>
          </w:tcPr>
          <w:p w:rsidR="001C56D8" w:rsidRPr="00446B7A" w:rsidRDefault="001C56D8" w:rsidP="005148ED">
            <w:pPr>
              <w:widowControl w:val="0"/>
              <w:shd w:val="clear" w:color="auto" w:fill="FFFFFF"/>
              <w:jc w:val="both"/>
              <w:rPr>
                <w:bCs/>
                <w:spacing w:val="-1"/>
                <w:sz w:val="18"/>
                <w:szCs w:val="18"/>
              </w:rPr>
            </w:pPr>
            <w:r w:rsidRPr="00446B7A">
              <w:rPr>
                <w:bCs/>
                <w:spacing w:val="3"/>
                <w:sz w:val="18"/>
                <w:szCs w:val="18"/>
              </w:rPr>
              <w:t>Naudoti skystų žaliavų ir produktų porcijinio pneumotransportavimo sistemas gamyklose, gaminančiose daug rūšių produktų</w:t>
            </w:r>
            <w:r w:rsidRPr="00446B7A">
              <w:rPr>
                <w:b/>
                <w:bCs/>
                <w:spacing w:val="3"/>
                <w:sz w:val="18"/>
                <w:szCs w:val="18"/>
              </w:rPr>
              <w:t xml:space="preserve"> </w:t>
            </w:r>
          </w:p>
        </w:tc>
        <w:tc>
          <w:tcPr>
            <w:tcW w:w="406" w:type="pct"/>
            <w:vAlign w:val="center"/>
          </w:tcPr>
          <w:p w:rsidR="001C56D8" w:rsidRPr="00446B7A" w:rsidRDefault="001C56D8" w:rsidP="00737226">
            <w:pPr>
              <w:widowControl w:val="0"/>
              <w:numPr>
                <w:ilvl w:val="0"/>
                <w:numId w:val="5"/>
              </w:numPr>
              <w:jc w:val="center"/>
              <w:rPr>
                <w:sz w:val="18"/>
                <w:szCs w:val="18"/>
              </w:rPr>
            </w:pPr>
          </w:p>
        </w:tc>
        <w:tc>
          <w:tcPr>
            <w:tcW w:w="1368" w:type="pct"/>
            <w:gridSpan w:val="2"/>
          </w:tcPr>
          <w:p w:rsidR="001C56D8" w:rsidRPr="00446B7A" w:rsidRDefault="001C56D8" w:rsidP="005148ED">
            <w:pPr>
              <w:widowControl w:val="0"/>
              <w:rPr>
                <w:sz w:val="18"/>
                <w:szCs w:val="18"/>
              </w:rPr>
            </w:pPr>
            <w:r w:rsidRPr="00446B7A">
              <w:rPr>
                <w:sz w:val="18"/>
                <w:szCs w:val="18"/>
              </w:rPr>
              <w:t>reikalavimas  netaikomas, nes įmonėje gaminamas tik vienos rūšies produktas – PET granulės</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19</w:t>
            </w:r>
          </w:p>
        </w:tc>
        <w:tc>
          <w:tcPr>
            <w:tcW w:w="654" w:type="pct"/>
            <w:vMerge w:val="restart"/>
            <w:vAlign w:val="center"/>
          </w:tcPr>
          <w:p w:rsidR="001C56D8" w:rsidRPr="00446B7A" w:rsidRDefault="001C56D8" w:rsidP="005148ED">
            <w:pPr>
              <w:widowControl w:val="0"/>
              <w:jc w:val="center"/>
              <w:rPr>
                <w:sz w:val="18"/>
                <w:szCs w:val="18"/>
              </w:rPr>
            </w:pPr>
            <w:r w:rsidRPr="00446B7A">
              <w:rPr>
                <w:sz w:val="18"/>
                <w:szCs w:val="18"/>
              </w:rPr>
              <w:t xml:space="preserve">Nuotekų </w:t>
            </w:r>
          </w:p>
        </w:tc>
        <w:tc>
          <w:tcPr>
            <w:tcW w:w="578" w:type="pct"/>
            <w:vMerge w:val="restart"/>
            <w:vAlign w:val="center"/>
          </w:tcPr>
          <w:p w:rsidR="001C56D8" w:rsidRPr="00446B7A" w:rsidRDefault="001C56D8" w:rsidP="005148ED">
            <w:pPr>
              <w:widowControl w:val="0"/>
              <w:jc w:val="center"/>
              <w:rPr>
                <w:sz w:val="18"/>
                <w:szCs w:val="18"/>
              </w:rPr>
            </w:pPr>
            <w:r w:rsidRPr="00446B7A">
              <w:rPr>
                <w:bCs/>
                <w:spacing w:val="-1"/>
                <w:sz w:val="18"/>
                <w:szCs w:val="18"/>
              </w:rPr>
              <w:t>Bendrieji GPGB</w:t>
            </w:r>
            <w:r w:rsidRPr="00446B7A">
              <w:rPr>
                <w:sz w:val="18"/>
                <w:szCs w:val="18"/>
              </w:rPr>
              <w:t xml:space="preserve"> </w:t>
            </w:r>
          </w:p>
          <w:p w:rsidR="001C56D8" w:rsidRPr="00446B7A" w:rsidRDefault="001C56D8" w:rsidP="005148ED">
            <w:pPr>
              <w:widowControl w:val="0"/>
              <w:jc w:val="center"/>
              <w:rPr>
                <w:sz w:val="18"/>
                <w:szCs w:val="18"/>
              </w:rPr>
            </w:pPr>
            <w:r w:rsidRPr="00446B7A">
              <w:rPr>
                <w:sz w:val="18"/>
                <w:szCs w:val="18"/>
              </w:rPr>
              <w:t xml:space="preserve"> sk.13.1.</w:t>
            </w:r>
          </w:p>
          <w:p w:rsidR="001C56D8" w:rsidRPr="00446B7A" w:rsidRDefault="001C56D8" w:rsidP="005148ED">
            <w:pPr>
              <w:widowControl w:val="0"/>
              <w:jc w:val="center"/>
              <w:rPr>
                <w:bCs/>
                <w:spacing w:val="-1"/>
                <w:sz w:val="18"/>
                <w:szCs w:val="18"/>
              </w:rPr>
            </w:pPr>
            <w:r w:rsidRPr="00446B7A">
              <w:rPr>
                <w:bCs/>
                <w:spacing w:val="-1"/>
                <w:sz w:val="18"/>
                <w:szCs w:val="18"/>
              </w:rPr>
              <w:t>p.17</w:t>
            </w:r>
          </w:p>
        </w:tc>
        <w:tc>
          <w:tcPr>
            <w:tcW w:w="1748" w:type="pct"/>
            <w:vAlign w:val="center"/>
          </w:tcPr>
          <w:p w:rsidR="001C56D8" w:rsidRPr="00446B7A" w:rsidRDefault="001C56D8" w:rsidP="005148ED">
            <w:pPr>
              <w:widowControl w:val="0"/>
              <w:shd w:val="clear" w:color="auto" w:fill="FFFFFF"/>
              <w:jc w:val="both"/>
              <w:rPr>
                <w:bCs/>
                <w:spacing w:val="3"/>
                <w:sz w:val="18"/>
                <w:szCs w:val="18"/>
              </w:rPr>
            </w:pPr>
            <w:r w:rsidRPr="00446B7A">
              <w:rPr>
                <w:bCs/>
                <w:sz w:val="18"/>
                <w:szCs w:val="18"/>
              </w:rPr>
              <w:t>Prieš  nuotėkų valyklą įrengti išlyginamąjį rezervuarą. Jo pagalba pasiekiama stabilūs nuotėkų parametrai</w:t>
            </w:r>
          </w:p>
        </w:tc>
        <w:tc>
          <w:tcPr>
            <w:tcW w:w="406" w:type="pct"/>
            <w:vAlign w:val="center"/>
          </w:tcPr>
          <w:p w:rsidR="001C56D8" w:rsidRPr="00446B7A" w:rsidRDefault="001C56D8" w:rsidP="00737226">
            <w:pPr>
              <w:widowControl w:val="0"/>
              <w:numPr>
                <w:ilvl w:val="0"/>
                <w:numId w:val="5"/>
              </w:numPr>
              <w:jc w:val="center"/>
              <w:rPr>
                <w:sz w:val="18"/>
                <w:szCs w:val="18"/>
              </w:rPr>
            </w:pPr>
          </w:p>
        </w:tc>
        <w:tc>
          <w:tcPr>
            <w:tcW w:w="412"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956" w:type="pct"/>
            <w:vAlign w:val="center"/>
          </w:tcPr>
          <w:p w:rsidR="001C56D8" w:rsidRPr="00446B7A" w:rsidRDefault="001C56D8" w:rsidP="005148ED">
            <w:pPr>
              <w:widowControl w:val="0"/>
              <w:rPr>
                <w:sz w:val="18"/>
                <w:szCs w:val="18"/>
              </w:rPr>
            </w:pPr>
            <w:r w:rsidRPr="00446B7A">
              <w:rPr>
                <w:sz w:val="18"/>
                <w:szCs w:val="18"/>
              </w:rPr>
              <w:t>Gamybinių nuotekų valymo įrenginiuose nuotekos sukaupiamos buferinėje talpoje</w:t>
            </w:r>
          </w:p>
        </w:tc>
      </w:tr>
      <w:tr w:rsidR="001C56D8" w:rsidRPr="00446B7A" w:rsidTr="005148ED">
        <w:tc>
          <w:tcPr>
            <w:tcW w:w="246" w:type="pct"/>
            <w:vAlign w:val="center"/>
          </w:tcPr>
          <w:p w:rsidR="001C56D8" w:rsidRPr="00446B7A" w:rsidRDefault="001C56D8" w:rsidP="005148ED">
            <w:pPr>
              <w:widowControl w:val="0"/>
              <w:jc w:val="center"/>
              <w:rPr>
                <w:sz w:val="18"/>
                <w:szCs w:val="18"/>
              </w:rPr>
            </w:pPr>
            <w:r w:rsidRPr="00446B7A">
              <w:rPr>
                <w:sz w:val="18"/>
                <w:szCs w:val="18"/>
              </w:rPr>
              <w:t>20</w:t>
            </w:r>
          </w:p>
        </w:tc>
        <w:tc>
          <w:tcPr>
            <w:tcW w:w="654" w:type="pct"/>
            <w:vMerge/>
            <w:vAlign w:val="center"/>
          </w:tcPr>
          <w:p w:rsidR="001C56D8" w:rsidRPr="00446B7A" w:rsidRDefault="001C56D8" w:rsidP="005148ED">
            <w:pPr>
              <w:widowControl w:val="0"/>
              <w:jc w:val="center"/>
              <w:rPr>
                <w:sz w:val="18"/>
                <w:szCs w:val="18"/>
              </w:rPr>
            </w:pPr>
          </w:p>
        </w:tc>
        <w:tc>
          <w:tcPr>
            <w:tcW w:w="578" w:type="pct"/>
            <w:vMerge/>
            <w:vAlign w:val="center"/>
          </w:tcPr>
          <w:p w:rsidR="001C56D8" w:rsidRPr="00446B7A" w:rsidRDefault="001C56D8" w:rsidP="005148ED">
            <w:pPr>
              <w:widowControl w:val="0"/>
              <w:jc w:val="center"/>
              <w:rPr>
                <w:bCs/>
                <w:spacing w:val="-1"/>
                <w:sz w:val="18"/>
                <w:szCs w:val="18"/>
              </w:rPr>
            </w:pPr>
          </w:p>
        </w:tc>
        <w:tc>
          <w:tcPr>
            <w:tcW w:w="1748" w:type="pct"/>
            <w:vAlign w:val="center"/>
          </w:tcPr>
          <w:p w:rsidR="001C56D8" w:rsidRPr="00446B7A" w:rsidRDefault="001C56D8" w:rsidP="005148ED">
            <w:pPr>
              <w:widowControl w:val="0"/>
              <w:shd w:val="clear" w:color="auto" w:fill="FFFFFF"/>
              <w:ind w:left="29" w:right="10"/>
              <w:jc w:val="both"/>
              <w:rPr>
                <w:spacing w:val="1"/>
                <w:sz w:val="18"/>
                <w:szCs w:val="18"/>
              </w:rPr>
            </w:pPr>
            <w:r w:rsidRPr="00446B7A">
              <w:rPr>
                <w:bCs/>
                <w:sz w:val="18"/>
                <w:szCs w:val="18"/>
              </w:rPr>
              <w:t>Efektyviai išvalyti nuotėkas.</w:t>
            </w:r>
            <w:r w:rsidRPr="00446B7A">
              <w:rPr>
                <w:spacing w:val="1"/>
                <w:sz w:val="18"/>
                <w:szCs w:val="18"/>
              </w:rPr>
              <w:t xml:space="preserve"> Nuotėkos gali būti valomos gamykloje arba atiduodamos valymui į specialią įmonę. Priklausomai nuo nuotėkų kokybės, kartais reikalingas pirminis jų apvalymas. </w:t>
            </w:r>
          </w:p>
        </w:tc>
        <w:tc>
          <w:tcPr>
            <w:tcW w:w="406" w:type="pct"/>
            <w:vAlign w:val="center"/>
          </w:tcPr>
          <w:p w:rsidR="001C56D8" w:rsidRPr="00446B7A" w:rsidRDefault="001C56D8" w:rsidP="00737226">
            <w:pPr>
              <w:widowControl w:val="0"/>
              <w:numPr>
                <w:ilvl w:val="0"/>
                <w:numId w:val="5"/>
              </w:numPr>
              <w:jc w:val="center"/>
              <w:rPr>
                <w:sz w:val="18"/>
                <w:szCs w:val="18"/>
              </w:rPr>
            </w:pPr>
          </w:p>
        </w:tc>
        <w:tc>
          <w:tcPr>
            <w:tcW w:w="412"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956" w:type="pct"/>
            <w:vAlign w:val="center"/>
          </w:tcPr>
          <w:p w:rsidR="001C56D8" w:rsidRPr="00446B7A" w:rsidRDefault="001C56D8" w:rsidP="005148ED">
            <w:pPr>
              <w:widowControl w:val="0"/>
              <w:rPr>
                <w:sz w:val="18"/>
                <w:szCs w:val="18"/>
              </w:rPr>
            </w:pPr>
            <w:r w:rsidRPr="00446B7A">
              <w:rPr>
                <w:sz w:val="18"/>
                <w:szCs w:val="18"/>
              </w:rPr>
              <w:t>Gamybinės nuotekos valomos įmonės biologiniuose valymo įrenginiuose iki normų, kurios nustatytos sutartyje su AB ”Klaipėdos vanduo”. Nuotekos  po apvalymo priduodamos į AB ”Klaipėdos vanduo” eksploatuojamus Klaipėdos miesto valymo įrenginius.</w:t>
            </w:r>
          </w:p>
        </w:tc>
      </w:tr>
    </w:tbl>
    <w:p w:rsidR="00E03F94" w:rsidRDefault="00E03F94" w:rsidP="00E03F94">
      <w:pPr>
        <w:widowControl w:val="0"/>
        <w:ind w:firstLine="567"/>
        <w:jc w:val="both"/>
        <w:rPr>
          <w:b/>
          <w:sz w:val="22"/>
          <w:szCs w:val="22"/>
        </w:rPr>
      </w:pPr>
    </w:p>
    <w:p w:rsidR="001C56D8" w:rsidRPr="00446B7A" w:rsidRDefault="001C56D8" w:rsidP="001C56D8">
      <w:pPr>
        <w:pStyle w:val="Antrat3"/>
        <w:rPr>
          <w:spacing w:val="-3"/>
          <w:szCs w:val="22"/>
          <w:lang w:val="en-US"/>
        </w:rPr>
      </w:pPr>
      <w:bookmarkStart w:id="0" w:name="_Toc469917931"/>
      <w:r w:rsidRPr="00446B7A">
        <w:rPr>
          <w:spacing w:val="-3"/>
          <w:szCs w:val="22"/>
          <w:lang w:val="en-US"/>
        </w:rPr>
        <w:t xml:space="preserve">Įrenginio atitikimo </w:t>
      </w:r>
      <w:r w:rsidRPr="00446B7A">
        <w:rPr>
          <w:szCs w:val="22"/>
          <w:lang w:eastAsia="ar-SA"/>
        </w:rPr>
        <w:t>GPGB „</w:t>
      </w:r>
      <w:r w:rsidRPr="00446B7A">
        <w:rPr>
          <w:szCs w:val="22"/>
        </w:rPr>
        <w:t>Organinių medžiagų gamybai dideliais kiekiais“</w:t>
      </w:r>
      <w:r w:rsidRPr="00446B7A">
        <w:rPr>
          <w:spacing w:val="-3"/>
          <w:szCs w:val="22"/>
          <w:lang w:val="en-US"/>
        </w:rPr>
        <w:t xml:space="preserve"> palyginamasis įvertinimas</w:t>
      </w:r>
      <w:bookmarkEnd w:id="0"/>
      <w:r w:rsidRPr="00446B7A">
        <w:rPr>
          <w:spacing w:val="-3"/>
          <w:szCs w:val="22"/>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1702"/>
        <w:gridCol w:w="2128"/>
        <w:gridCol w:w="2615"/>
        <w:gridCol w:w="1638"/>
        <w:gridCol w:w="1383"/>
        <w:gridCol w:w="3344"/>
      </w:tblGrid>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Eil. Nr.</w:t>
            </w:r>
          </w:p>
        </w:tc>
        <w:tc>
          <w:tcPr>
            <w:tcW w:w="627" w:type="pct"/>
            <w:vAlign w:val="center"/>
          </w:tcPr>
          <w:p w:rsidR="001C56D8" w:rsidRPr="00446B7A" w:rsidRDefault="001C56D8" w:rsidP="005148ED">
            <w:pPr>
              <w:widowControl w:val="0"/>
              <w:jc w:val="center"/>
              <w:rPr>
                <w:sz w:val="18"/>
                <w:szCs w:val="18"/>
                <w:vertAlign w:val="subscript"/>
              </w:rPr>
            </w:pPr>
            <w:r w:rsidRPr="00446B7A">
              <w:rPr>
                <w:color w:val="0D0D0D"/>
                <w:sz w:val="18"/>
                <w:szCs w:val="18"/>
              </w:rPr>
              <w:t>Aplinkos komponentai, kuriems daromas poveikis</w:t>
            </w:r>
          </w:p>
        </w:tc>
        <w:tc>
          <w:tcPr>
            <w:tcW w:w="784" w:type="pct"/>
            <w:vAlign w:val="center"/>
          </w:tcPr>
          <w:p w:rsidR="001C56D8" w:rsidRPr="00446B7A" w:rsidRDefault="001C56D8" w:rsidP="005148ED">
            <w:pPr>
              <w:widowControl w:val="0"/>
              <w:jc w:val="center"/>
              <w:rPr>
                <w:sz w:val="18"/>
                <w:szCs w:val="18"/>
              </w:rPr>
            </w:pPr>
            <w:r w:rsidRPr="00446B7A">
              <w:rPr>
                <w:sz w:val="18"/>
                <w:szCs w:val="18"/>
              </w:rPr>
              <w:t>Nuoroda į ES GPGB informacinius dokumentus, anotacijas</w:t>
            </w:r>
          </w:p>
        </w:tc>
        <w:tc>
          <w:tcPr>
            <w:tcW w:w="964" w:type="pct"/>
            <w:vAlign w:val="center"/>
          </w:tcPr>
          <w:p w:rsidR="001C56D8" w:rsidRPr="00446B7A" w:rsidRDefault="001C56D8" w:rsidP="005148ED">
            <w:pPr>
              <w:widowControl w:val="0"/>
              <w:jc w:val="center"/>
              <w:rPr>
                <w:sz w:val="18"/>
                <w:szCs w:val="18"/>
              </w:rPr>
            </w:pPr>
            <w:r w:rsidRPr="00446B7A">
              <w:rPr>
                <w:sz w:val="18"/>
                <w:szCs w:val="18"/>
              </w:rPr>
              <w:t>GPGB technologija</w:t>
            </w:r>
          </w:p>
        </w:tc>
        <w:tc>
          <w:tcPr>
            <w:tcW w:w="604" w:type="pct"/>
            <w:vAlign w:val="center"/>
          </w:tcPr>
          <w:p w:rsidR="001C56D8" w:rsidRPr="00446B7A" w:rsidRDefault="001C56D8" w:rsidP="005148ED">
            <w:pPr>
              <w:widowControl w:val="0"/>
              <w:jc w:val="center"/>
              <w:rPr>
                <w:sz w:val="18"/>
                <w:szCs w:val="18"/>
              </w:rPr>
            </w:pPr>
            <w:r w:rsidRPr="00446B7A">
              <w:rPr>
                <w:sz w:val="18"/>
                <w:szCs w:val="18"/>
              </w:rPr>
              <w:t>Su GPGB taikymu susijusios</w:t>
            </w:r>
          </w:p>
          <w:p w:rsidR="001C56D8" w:rsidRPr="00446B7A" w:rsidRDefault="001C56D8" w:rsidP="005148ED">
            <w:pPr>
              <w:widowControl w:val="0"/>
              <w:jc w:val="center"/>
              <w:rPr>
                <w:sz w:val="18"/>
                <w:szCs w:val="18"/>
              </w:rPr>
            </w:pPr>
            <w:r w:rsidRPr="00446B7A">
              <w:rPr>
                <w:sz w:val="18"/>
                <w:szCs w:val="18"/>
              </w:rPr>
              <w:t>vertės, vnt.</w:t>
            </w:r>
          </w:p>
        </w:tc>
        <w:tc>
          <w:tcPr>
            <w:tcW w:w="510" w:type="pct"/>
            <w:vAlign w:val="center"/>
          </w:tcPr>
          <w:p w:rsidR="001C56D8" w:rsidRPr="00446B7A" w:rsidRDefault="001C56D8" w:rsidP="005148ED">
            <w:pPr>
              <w:widowControl w:val="0"/>
              <w:jc w:val="center"/>
              <w:rPr>
                <w:sz w:val="18"/>
                <w:szCs w:val="18"/>
              </w:rPr>
            </w:pPr>
            <w:r w:rsidRPr="00446B7A">
              <w:rPr>
                <w:sz w:val="18"/>
                <w:szCs w:val="18"/>
              </w:rPr>
              <w:t>Atitikimas</w:t>
            </w:r>
          </w:p>
        </w:tc>
        <w:tc>
          <w:tcPr>
            <w:tcW w:w="1233" w:type="pct"/>
            <w:vAlign w:val="center"/>
          </w:tcPr>
          <w:p w:rsidR="001C56D8" w:rsidRPr="00446B7A" w:rsidRDefault="001C56D8" w:rsidP="005148ED">
            <w:pPr>
              <w:widowControl w:val="0"/>
              <w:jc w:val="center"/>
              <w:rPr>
                <w:sz w:val="18"/>
                <w:szCs w:val="18"/>
              </w:rPr>
            </w:pPr>
            <w:r w:rsidRPr="00446B7A">
              <w:rPr>
                <w:sz w:val="18"/>
                <w:szCs w:val="18"/>
              </w:rPr>
              <w:t>Pastabos</w:t>
            </w: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1</w:t>
            </w:r>
          </w:p>
        </w:tc>
        <w:tc>
          <w:tcPr>
            <w:tcW w:w="627" w:type="pct"/>
            <w:vAlign w:val="center"/>
          </w:tcPr>
          <w:p w:rsidR="001C56D8" w:rsidRPr="00446B7A" w:rsidRDefault="001C56D8" w:rsidP="005148ED">
            <w:pPr>
              <w:widowControl w:val="0"/>
              <w:jc w:val="center"/>
              <w:rPr>
                <w:sz w:val="18"/>
                <w:szCs w:val="18"/>
              </w:rPr>
            </w:pPr>
            <w:r w:rsidRPr="00446B7A">
              <w:rPr>
                <w:sz w:val="18"/>
                <w:szCs w:val="18"/>
              </w:rPr>
              <w:t>2</w:t>
            </w:r>
          </w:p>
        </w:tc>
        <w:tc>
          <w:tcPr>
            <w:tcW w:w="784" w:type="pct"/>
            <w:vAlign w:val="center"/>
          </w:tcPr>
          <w:p w:rsidR="001C56D8" w:rsidRPr="00446B7A" w:rsidRDefault="001C56D8" w:rsidP="005148ED">
            <w:pPr>
              <w:widowControl w:val="0"/>
              <w:jc w:val="center"/>
              <w:rPr>
                <w:sz w:val="18"/>
                <w:szCs w:val="18"/>
              </w:rPr>
            </w:pPr>
            <w:r w:rsidRPr="00446B7A">
              <w:rPr>
                <w:sz w:val="18"/>
                <w:szCs w:val="18"/>
              </w:rPr>
              <w:t>3</w:t>
            </w:r>
          </w:p>
        </w:tc>
        <w:tc>
          <w:tcPr>
            <w:tcW w:w="964" w:type="pct"/>
            <w:vAlign w:val="center"/>
          </w:tcPr>
          <w:p w:rsidR="001C56D8" w:rsidRPr="00446B7A" w:rsidRDefault="001C56D8" w:rsidP="005148ED">
            <w:pPr>
              <w:widowControl w:val="0"/>
              <w:jc w:val="center"/>
              <w:rPr>
                <w:sz w:val="18"/>
                <w:szCs w:val="18"/>
              </w:rPr>
            </w:pPr>
            <w:r w:rsidRPr="00446B7A">
              <w:rPr>
                <w:sz w:val="18"/>
                <w:szCs w:val="18"/>
              </w:rPr>
              <w:t>4</w:t>
            </w:r>
          </w:p>
        </w:tc>
        <w:tc>
          <w:tcPr>
            <w:tcW w:w="604" w:type="pct"/>
            <w:vAlign w:val="center"/>
          </w:tcPr>
          <w:p w:rsidR="001C56D8" w:rsidRPr="00446B7A" w:rsidRDefault="001C56D8" w:rsidP="005148ED">
            <w:pPr>
              <w:widowControl w:val="0"/>
              <w:jc w:val="center"/>
              <w:rPr>
                <w:sz w:val="18"/>
                <w:szCs w:val="18"/>
              </w:rPr>
            </w:pPr>
            <w:r w:rsidRPr="00446B7A">
              <w:rPr>
                <w:sz w:val="18"/>
                <w:szCs w:val="18"/>
              </w:rPr>
              <w:t>5</w:t>
            </w:r>
          </w:p>
        </w:tc>
        <w:tc>
          <w:tcPr>
            <w:tcW w:w="510" w:type="pct"/>
            <w:vAlign w:val="center"/>
          </w:tcPr>
          <w:p w:rsidR="001C56D8" w:rsidRPr="00446B7A" w:rsidRDefault="001C56D8" w:rsidP="005148ED">
            <w:pPr>
              <w:widowControl w:val="0"/>
              <w:jc w:val="center"/>
              <w:rPr>
                <w:sz w:val="18"/>
                <w:szCs w:val="18"/>
              </w:rPr>
            </w:pPr>
            <w:r w:rsidRPr="00446B7A">
              <w:rPr>
                <w:sz w:val="18"/>
                <w:szCs w:val="18"/>
              </w:rPr>
              <w:t>6</w:t>
            </w:r>
          </w:p>
        </w:tc>
        <w:tc>
          <w:tcPr>
            <w:tcW w:w="1233" w:type="pct"/>
            <w:vAlign w:val="center"/>
          </w:tcPr>
          <w:p w:rsidR="001C56D8" w:rsidRPr="00446B7A" w:rsidRDefault="001C56D8" w:rsidP="005148ED">
            <w:pPr>
              <w:widowControl w:val="0"/>
              <w:jc w:val="center"/>
              <w:rPr>
                <w:sz w:val="18"/>
                <w:szCs w:val="18"/>
              </w:rPr>
            </w:pPr>
            <w:r w:rsidRPr="00446B7A">
              <w:rPr>
                <w:sz w:val="18"/>
                <w:szCs w:val="18"/>
              </w:rPr>
              <w:t>7</w:t>
            </w: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1</w:t>
            </w:r>
          </w:p>
        </w:tc>
        <w:tc>
          <w:tcPr>
            <w:tcW w:w="627" w:type="pct"/>
            <w:vMerge w:val="restart"/>
            <w:vAlign w:val="center"/>
          </w:tcPr>
          <w:p w:rsidR="001C56D8" w:rsidRPr="00446B7A" w:rsidRDefault="001C56D8" w:rsidP="005148ED">
            <w:pPr>
              <w:widowControl w:val="0"/>
              <w:jc w:val="center"/>
              <w:rPr>
                <w:sz w:val="18"/>
                <w:szCs w:val="18"/>
              </w:rPr>
            </w:pPr>
            <w:r w:rsidRPr="00446B7A">
              <w:rPr>
                <w:sz w:val="18"/>
                <w:szCs w:val="18"/>
              </w:rPr>
              <w:t>Taršos prevencija ir taršos mažinimas</w:t>
            </w:r>
          </w:p>
        </w:tc>
        <w:tc>
          <w:tcPr>
            <w:tcW w:w="784" w:type="pct"/>
            <w:vMerge w:val="restart"/>
            <w:vAlign w:val="center"/>
          </w:tcPr>
          <w:p w:rsidR="001C56D8" w:rsidRPr="00446B7A" w:rsidRDefault="001C56D8" w:rsidP="005148ED">
            <w:pPr>
              <w:widowControl w:val="0"/>
              <w:spacing w:line="270" w:lineRule="atLeast"/>
              <w:rPr>
                <w:sz w:val="18"/>
                <w:szCs w:val="18"/>
              </w:rPr>
            </w:pPr>
            <w:r w:rsidRPr="00446B7A">
              <w:rPr>
                <w:sz w:val="18"/>
                <w:szCs w:val="18"/>
              </w:rPr>
              <w:t>GPGB "Organinių medžiagų gamybai dideliais kiekiais"</w:t>
            </w:r>
          </w:p>
          <w:p w:rsidR="001C56D8" w:rsidRPr="00446B7A" w:rsidRDefault="001C56D8" w:rsidP="005148ED">
            <w:pPr>
              <w:widowControl w:val="0"/>
              <w:spacing w:line="270" w:lineRule="atLeast"/>
              <w:rPr>
                <w:sz w:val="18"/>
                <w:szCs w:val="18"/>
              </w:rPr>
            </w:pPr>
            <w:r w:rsidRPr="00446B7A">
              <w:rPr>
                <w:sz w:val="18"/>
                <w:szCs w:val="18"/>
              </w:rPr>
              <w:t>Sk.6.3</w:t>
            </w:r>
          </w:p>
        </w:tc>
        <w:tc>
          <w:tcPr>
            <w:tcW w:w="964" w:type="pct"/>
          </w:tcPr>
          <w:p w:rsidR="001C56D8" w:rsidRPr="00446B7A" w:rsidRDefault="001C56D8" w:rsidP="005148ED">
            <w:pPr>
              <w:widowControl w:val="0"/>
              <w:rPr>
                <w:sz w:val="18"/>
                <w:szCs w:val="18"/>
              </w:rPr>
            </w:pPr>
            <w:r w:rsidRPr="00446B7A">
              <w:rPr>
                <w:sz w:val="18"/>
                <w:szCs w:val="18"/>
              </w:rPr>
              <w:t>Chemines reakcijas vykdyti  nepertraukiamu režimu, uždaruose reaktoriuose</w:t>
            </w:r>
          </w:p>
        </w:tc>
        <w:tc>
          <w:tcPr>
            <w:tcW w:w="604" w:type="pct"/>
            <w:vAlign w:val="center"/>
          </w:tcPr>
          <w:p w:rsidR="001C56D8" w:rsidRPr="00446B7A" w:rsidRDefault="001C56D8" w:rsidP="005148ED">
            <w:pPr>
              <w:widowControl w:val="0"/>
              <w:jc w:val="center"/>
              <w:rPr>
                <w:sz w:val="18"/>
                <w:szCs w:val="18"/>
              </w:rPr>
            </w:pPr>
            <w:r w:rsidRPr="00446B7A">
              <w:rPr>
                <w:sz w:val="18"/>
                <w:szCs w:val="18"/>
              </w:rPr>
              <w:t>-</w:t>
            </w:r>
          </w:p>
        </w:tc>
        <w:tc>
          <w:tcPr>
            <w:tcW w:w="510"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1233" w:type="pct"/>
          </w:tcPr>
          <w:p w:rsidR="001C56D8" w:rsidRPr="00446B7A" w:rsidRDefault="001C56D8" w:rsidP="005148ED">
            <w:pPr>
              <w:widowControl w:val="0"/>
              <w:rPr>
                <w:sz w:val="18"/>
                <w:szCs w:val="18"/>
              </w:rPr>
            </w:pPr>
            <w:r w:rsidRPr="00446B7A">
              <w:rPr>
                <w:sz w:val="18"/>
                <w:szCs w:val="18"/>
              </w:rPr>
              <w:t>Pagrindiniai gamybiniai procesai vykdomi nepertraukiamu režimu uždaruose reaktoriuose, talpose, vamzdynuose</w:t>
            </w: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2</w:t>
            </w:r>
          </w:p>
        </w:tc>
        <w:tc>
          <w:tcPr>
            <w:tcW w:w="627" w:type="pct"/>
            <w:vMerge/>
            <w:vAlign w:val="center"/>
          </w:tcPr>
          <w:p w:rsidR="001C56D8" w:rsidRPr="00446B7A" w:rsidRDefault="001C56D8" w:rsidP="005148ED">
            <w:pPr>
              <w:widowControl w:val="0"/>
              <w:jc w:val="center"/>
              <w:rPr>
                <w:sz w:val="18"/>
                <w:szCs w:val="18"/>
              </w:rPr>
            </w:pPr>
          </w:p>
        </w:tc>
        <w:tc>
          <w:tcPr>
            <w:tcW w:w="784" w:type="pct"/>
            <w:vMerge/>
            <w:vAlign w:val="center"/>
          </w:tcPr>
          <w:p w:rsidR="001C56D8" w:rsidRPr="00446B7A" w:rsidRDefault="001C56D8" w:rsidP="005148ED">
            <w:pPr>
              <w:widowControl w:val="0"/>
              <w:jc w:val="center"/>
              <w:rPr>
                <w:sz w:val="18"/>
                <w:szCs w:val="18"/>
              </w:rPr>
            </w:pPr>
          </w:p>
        </w:tc>
        <w:tc>
          <w:tcPr>
            <w:tcW w:w="964" w:type="pct"/>
            <w:vAlign w:val="center"/>
          </w:tcPr>
          <w:p w:rsidR="001C56D8" w:rsidRPr="00446B7A" w:rsidRDefault="001C56D8" w:rsidP="005148ED">
            <w:pPr>
              <w:widowControl w:val="0"/>
              <w:jc w:val="center"/>
              <w:rPr>
                <w:sz w:val="18"/>
                <w:szCs w:val="18"/>
              </w:rPr>
            </w:pPr>
            <w:r w:rsidRPr="00446B7A">
              <w:rPr>
                <w:sz w:val="18"/>
                <w:szCs w:val="18"/>
              </w:rPr>
              <w:t>Nepertraukiamus srautus, panaudoti pagal šią hierarchiją: antrinis panaudojimas, regeneravimas</w:t>
            </w:r>
          </w:p>
        </w:tc>
        <w:tc>
          <w:tcPr>
            <w:tcW w:w="604" w:type="pct"/>
            <w:vAlign w:val="center"/>
          </w:tcPr>
          <w:p w:rsidR="001C56D8" w:rsidRPr="00446B7A" w:rsidRDefault="001C56D8" w:rsidP="005148ED">
            <w:pPr>
              <w:widowControl w:val="0"/>
              <w:jc w:val="center"/>
              <w:rPr>
                <w:sz w:val="18"/>
                <w:szCs w:val="18"/>
              </w:rPr>
            </w:pPr>
            <w:r w:rsidRPr="00446B7A">
              <w:rPr>
                <w:sz w:val="18"/>
                <w:szCs w:val="18"/>
              </w:rPr>
              <w:t>-</w:t>
            </w:r>
          </w:p>
        </w:tc>
        <w:tc>
          <w:tcPr>
            <w:tcW w:w="510"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1233" w:type="pct"/>
          </w:tcPr>
          <w:p w:rsidR="001C56D8" w:rsidRPr="00446B7A" w:rsidRDefault="001C56D8" w:rsidP="005148ED">
            <w:pPr>
              <w:widowControl w:val="0"/>
              <w:rPr>
                <w:sz w:val="18"/>
                <w:szCs w:val="18"/>
              </w:rPr>
            </w:pPr>
            <w:r w:rsidRPr="00446B7A">
              <w:rPr>
                <w:sz w:val="18"/>
                <w:szCs w:val="18"/>
              </w:rPr>
              <w:t>l. Iš esterifikacijos (reaktoriai Nr. l ir Nr. 2 ir planuojamo PET-3 linijos reaktoriaus) ir polikondensacijos metu susidariusio glikolio (kaip šalutinio produkto) rektifikacijos kolonėlėje ir glikolio garų ežektoriuje pagaminamas reakcinis glikolis, kuris panaudojamas pastos gamyboje ir esterifikacijos procese, tuo sutaupant monoetilenglikolio- MEG (pagrindinė žaliava) papildomą naudojimą</w:t>
            </w:r>
          </w:p>
          <w:p w:rsidR="001C56D8" w:rsidRPr="00446B7A" w:rsidRDefault="001C56D8" w:rsidP="005148ED">
            <w:pPr>
              <w:widowControl w:val="0"/>
              <w:rPr>
                <w:sz w:val="18"/>
                <w:szCs w:val="18"/>
              </w:rPr>
            </w:pPr>
            <w:r w:rsidRPr="00446B7A">
              <w:rPr>
                <w:sz w:val="18"/>
                <w:szCs w:val="18"/>
              </w:rPr>
              <w:t>2.PriešpoIikondensacijos metu susidaręs glikolis pašalinamas ir kondensuojamas skreperiniame kondensatoriuje, rektifikacijos kolonėlėje ir vėl grąžinamas į procesą- sutaupomas MEG panaudojimas</w:t>
            </w: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3</w:t>
            </w:r>
          </w:p>
        </w:tc>
        <w:tc>
          <w:tcPr>
            <w:tcW w:w="627" w:type="pct"/>
            <w:vAlign w:val="center"/>
          </w:tcPr>
          <w:p w:rsidR="001C56D8" w:rsidRPr="00446B7A" w:rsidRDefault="001C56D8" w:rsidP="005148ED">
            <w:pPr>
              <w:widowControl w:val="0"/>
              <w:jc w:val="center"/>
              <w:rPr>
                <w:sz w:val="18"/>
                <w:szCs w:val="18"/>
              </w:rPr>
            </w:pPr>
            <w:r w:rsidRPr="00446B7A">
              <w:rPr>
                <w:sz w:val="18"/>
                <w:szCs w:val="18"/>
              </w:rPr>
              <w:t>Nuotekų ir emisijų prevencija ir kontrolė</w:t>
            </w:r>
          </w:p>
        </w:tc>
        <w:tc>
          <w:tcPr>
            <w:tcW w:w="784" w:type="pct"/>
            <w:vMerge/>
            <w:vAlign w:val="center"/>
          </w:tcPr>
          <w:p w:rsidR="001C56D8" w:rsidRPr="00446B7A" w:rsidRDefault="001C56D8" w:rsidP="005148ED">
            <w:pPr>
              <w:widowControl w:val="0"/>
              <w:jc w:val="center"/>
              <w:rPr>
                <w:sz w:val="18"/>
                <w:szCs w:val="18"/>
              </w:rPr>
            </w:pPr>
          </w:p>
        </w:tc>
        <w:tc>
          <w:tcPr>
            <w:tcW w:w="964" w:type="pct"/>
            <w:vAlign w:val="center"/>
          </w:tcPr>
          <w:p w:rsidR="001C56D8" w:rsidRPr="00446B7A" w:rsidRDefault="001C56D8" w:rsidP="005148ED">
            <w:pPr>
              <w:widowControl w:val="0"/>
              <w:jc w:val="center"/>
              <w:rPr>
                <w:sz w:val="18"/>
                <w:szCs w:val="18"/>
              </w:rPr>
            </w:pPr>
            <w:r w:rsidRPr="00446B7A">
              <w:rPr>
                <w:sz w:val="18"/>
                <w:szCs w:val="18"/>
              </w:rPr>
              <w:t>Įdiegti nuotėkių (skysčių) aptikimo ir priežiūros sistema</w:t>
            </w:r>
          </w:p>
        </w:tc>
        <w:tc>
          <w:tcPr>
            <w:tcW w:w="604" w:type="pct"/>
            <w:vAlign w:val="center"/>
          </w:tcPr>
          <w:p w:rsidR="001C56D8" w:rsidRPr="00446B7A" w:rsidRDefault="001C56D8" w:rsidP="005148ED">
            <w:pPr>
              <w:widowControl w:val="0"/>
              <w:jc w:val="center"/>
              <w:rPr>
                <w:sz w:val="18"/>
                <w:szCs w:val="18"/>
              </w:rPr>
            </w:pPr>
            <w:r w:rsidRPr="00446B7A">
              <w:rPr>
                <w:sz w:val="18"/>
                <w:szCs w:val="18"/>
              </w:rPr>
              <w:t>-</w:t>
            </w:r>
          </w:p>
        </w:tc>
        <w:tc>
          <w:tcPr>
            <w:tcW w:w="510"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1233" w:type="pct"/>
          </w:tcPr>
          <w:p w:rsidR="001C56D8" w:rsidRPr="00446B7A" w:rsidRDefault="001C56D8" w:rsidP="005148ED">
            <w:pPr>
              <w:widowControl w:val="0"/>
              <w:rPr>
                <w:sz w:val="18"/>
                <w:szCs w:val="18"/>
              </w:rPr>
            </w:pPr>
            <w:r w:rsidRPr="00446B7A">
              <w:rPr>
                <w:sz w:val="18"/>
                <w:szCs w:val="18"/>
              </w:rPr>
              <w:t>1. MEG, DEG ir SEG talpyklos (obj. 08;09) sumontuotos uždarame g/b rezervuare su nelaidžiu dugnu. Po talpyklomis yra sumontuotas drenažas ir stebimieji šulinėliai. Talpų nesandarumo atveju, produktas pateks į drenažą ir stebimuosius šulinėlius</w:t>
            </w:r>
          </w:p>
          <w:p w:rsidR="001C56D8" w:rsidRPr="00446B7A" w:rsidRDefault="001C56D8" w:rsidP="005148ED">
            <w:pPr>
              <w:widowControl w:val="0"/>
              <w:rPr>
                <w:sz w:val="18"/>
                <w:szCs w:val="18"/>
              </w:rPr>
            </w:pPr>
            <w:r w:rsidRPr="00446B7A">
              <w:rPr>
                <w:sz w:val="18"/>
                <w:szCs w:val="18"/>
              </w:rPr>
              <w:t>2. MEG išpylimo iš g/c (obj. 10) įranga sumontuota virš betoninės nelaidžios dangos. Pratekėjimas akivaizdžiai pastebimas</w:t>
            </w:r>
          </w:p>
          <w:p w:rsidR="001C56D8" w:rsidRPr="00446B7A" w:rsidRDefault="001C56D8" w:rsidP="005148ED">
            <w:pPr>
              <w:widowControl w:val="0"/>
              <w:rPr>
                <w:sz w:val="18"/>
                <w:szCs w:val="18"/>
              </w:rPr>
            </w:pPr>
            <w:r w:rsidRPr="00446B7A">
              <w:rPr>
                <w:sz w:val="18"/>
                <w:szCs w:val="18"/>
              </w:rPr>
              <w:t>3. Cheminių produktų vamzdynai sumontuoti ant estakadų, tikslu nedelsiant nustatyti pratekėjimus ir užtikrinant operatyvesnį pažeidimo pašalinimą</w:t>
            </w:r>
          </w:p>
          <w:p w:rsidR="001C56D8" w:rsidRPr="00446B7A" w:rsidRDefault="001C56D8" w:rsidP="005148ED">
            <w:pPr>
              <w:widowControl w:val="0"/>
              <w:rPr>
                <w:sz w:val="18"/>
                <w:szCs w:val="18"/>
              </w:rPr>
            </w:pPr>
            <w:r w:rsidRPr="00446B7A">
              <w:rPr>
                <w:sz w:val="18"/>
                <w:szCs w:val="18"/>
              </w:rPr>
              <w:t>4. Apie biologinių valymo įrenginių aerotankus paklotas monitoringo drenažas. Aerotankų hermetiškumas stebimas monitoringo šulinėlyje Nr.8.</w:t>
            </w:r>
          </w:p>
          <w:p w:rsidR="001C56D8" w:rsidRPr="00446B7A" w:rsidRDefault="001C56D8" w:rsidP="005148ED">
            <w:pPr>
              <w:widowControl w:val="0"/>
              <w:rPr>
                <w:sz w:val="18"/>
                <w:szCs w:val="18"/>
              </w:rPr>
            </w:pPr>
            <w:r w:rsidRPr="00446B7A">
              <w:rPr>
                <w:sz w:val="18"/>
                <w:szCs w:val="18"/>
              </w:rPr>
              <w:t>5. Įrenginiuose sumontuoti srovės matuokliai ir reguliuojami vožtuvai, kurie automatiškai reaguoja ir reguliuoja bei praneša apie neatitikimus vamzdynuose: -esterifikatorius 1 AB-40-A,B-ll (obj.04, 04.1) -esterifikatorius 2 AB-40-A,B-21 (obj.04, 04.1) ir kt. gamybiniai įrengimai - vandens slėgis įėjime į gamyklą</w:t>
            </w:r>
          </w:p>
          <w:p w:rsidR="001C56D8" w:rsidRPr="00446B7A" w:rsidRDefault="001C56D8" w:rsidP="005148ED">
            <w:pPr>
              <w:widowControl w:val="0"/>
              <w:rPr>
                <w:sz w:val="18"/>
                <w:szCs w:val="18"/>
              </w:rPr>
            </w:pPr>
            <w:r w:rsidRPr="00446B7A">
              <w:rPr>
                <w:sz w:val="18"/>
                <w:szCs w:val="18"/>
              </w:rPr>
              <w:t xml:space="preserve">6. Sumontuoti kiekio skaitliukai: </w:t>
            </w:r>
          </w:p>
          <w:p w:rsidR="001C56D8" w:rsidRPr="00446B7A" w:rsidRDefault="001C56D8" w:rsidP="005148ED">
            <w:pPr>
              <w:widowControl w:val="0"/>
              <w:rPr>
                <w:sz w:val="18"/>
                <w:szCs w:val="18"/>
              </w:rPr>
            </w:pPr>
            <w:r w:rsidRPr="00446B7A">
              <w:rPr>
                <w:sz w:val="18"/>
                <w:szCs w:val="18"/>
              </w:rPr>
              <w:t xml:space="preserve">- gamybinių ir ūkinių-buitinių nuotekų kiekis (obj.20) </w:t>
            </w:r>
          </w:p>
          <w:p w:rsidR="001C56D8" w:rsidRPr="00446B7A" w:rsidRDefault="001C56D8" w:rsidP="005148ED">
            <w:pPr>
              <w:widowControl w:val="0"/>
              <w:rPr>
                <w:sz w:val="18"/>
                <w:szCs w:val="18"/>
              </w:rPr>
            </w:pPr>
            <w:r w:rsidRPr="00446B7A">
              <w:rPr>
                <w:sz w:val="18"/>
                <w:szCs w:val="18"/>
              </w:rPr>
              <w:t xml:space="preserve">- gamybinių nuotekų kiekis, paduodamas į biologinius valymo įrenginius (obj.19) </w:t>
            </w:r>
          </w:p>
          <w:p w:rsidR="001C56D8" w:rsidRPr="00446B7A" w:rsidRDefault="001C56D8" w:rsidP="005148ED">
            <w:pPr>
              <w:widowControl w:val="0"/>
              <w:rPr>
                <w:sz w:val="18"/>
                <w:szCs w:val="18"/>
              </w:rPr>
            </w:pPr>
            <w:r w:rsidRPr="00446B7A">
              <w:rPr>
                <w:sz w:val="18"/>
                <w:szCs w:val="18"/>
              </w:rPr>
              <w:t xml:space="preserve">- paviršinių nuotekų kiekis (obj.33) </w:t>
            </w:r>
          </w:p>
          <w:p w:rsidR="001C56D8" w:rsidRPr="00446B7A" w:rsidRDefault="001C56D8" w:rsidP="005148ED">
            <w:pPr>
              <w:widowControl w:val="0"/>
              <w:rPr>
                <w:sz w:val="18"/>
                <w:szCs w:val="18"/>
              </w:rPr>
            </w:pPr>
            <w:r w:rsidRPr="00446B7A">
              <w:rPr>
                <w:sz w:val="18"/>
                <w:szCs w:val="18"/>
              </w:rPr>
              <w:t>- sunaudojamo vandens kiekis gamybai ir buitinėms reikmėms (obj.32)</w:t>
            </w: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4</w:t>
            </w:r>
          </w:p>
        </w:tc>
        <w:tc>
          <w:tcPr>
            <w:tcW w:w="627" w:type="pct"/>
            <w:vMerge w:val="restart"/>
            <w:vAlign w:val="center"/>
          </w:tcPr>
          <w:p w:rsidR="001C56D8" w:rsidRPr="00446B7A" w:rsidRDefault="001C56D8" w:rsidP="005148ED">
            <w:pPr>
              <w:widowControl w:val="0"/>
              <w:jc w:val="center"/>
              <w:rPr>
                <w:sz w:val="18"/>
                <w:szCs w:val="18"/>
              </w:rPr>
            </w:pPr>
            <w:r w:rsidRPr="00446B7A">
              <w:rPr>
                <w:sz w:val="18"/>
                <w:szCs w:val="18"/>
              </w:rPr>
              <w:t>Nuotekų ir emisijų prevencija ir kontrolė,</w:t>
            </w:r>
          </w:p>
          <w:p w:rsidR="001C56D8" w:rsidRPr="00446B7A" w:rsidRDefault="001C56D8" w:rsidP="005148ED">
            <w:pPr>
              <w:widowControl w:val="0"/>
              <w:jc w:val="center"/>
              <w:rPr>
                <w:sz w:val="18"/>
                <w:szCs w:val="18"/>
              </w:rPr>
            </w:pPr>
            <w:r w:rsidRPr="00446B7A">
              <w:rPr>
                <w:sz w:val="18"/>
                <w:szCs w:val="18"/>
              </w:rPr>
              <w:t>atliekų susidarymas</w:t>
            </w:r>
          </w:p>
        </w:tc>
        <w:tc>
          <w:tcPr>
            <w:tcW w:w="784" w:type="pct"/>
            <w:vMerge w:val="restart"/>
            <w:vAlign w:val="center"/>
          </w:tcPr>
          <w:p w:rsidR="001C56D8" w:rsidRPr="00446B7A" w:rsidRDefault="001C56D8" w:rsidP="005148ED">
            <w:pPr>
              <w:widowControl w:val="0"/>
              <w:spacing w:line="270" w:lineRule="atLeast"/>
              <w:rPr>
                <w:sz w:val="18"/>
                <w:szCs w:val="18"/>
              </w:rPr>
            </w:pPr>
            <w:r w:rsidRPr="00446B7A">
              <w:rPr>
                <w:sz w:val="18"/>
                <w:szCs w:val="18"/>
              </w:rPr>
              <w:t>GPGB "Organinių medžiagų gamybai dideliais kiekiais"</w:t>
            </w:r>
          </w:p>
          <w:p w:rsidR="001C56D8" w:rsidRPr="00446B7A" w:rsidRDefault="001C56D8" w:rsidP="005148ED">
            <w:pPr>
              <w:widowControl w:val="0"/>
              <w:jc w:val="center"/>
              <w:rPr>
                <w:sz w:val="18"/>
                <w:szCs w:val="18"/>
              </w:rPr>
            </w:pPr>
            <w:r w:rsidRPr="00446B7A">
              <w:rPr>
                <w:sz w:val="18"/>
                <w:szCs w:val="18"/>
              </w:rPr>
              <w:t>Sk.6.3</w:t>
            </w:r>
          </w:p>
        </w:tc>
        <w:tc>
          <w:tcPr>
            <w:tcW w:w="964" w:type="pct"/>
            <w:vAlign w:val="center"/>
          </w:tcPr>
          <w:p w:rsidR="001C56D8" w:rsidRPr="00446B7A" w:rsidRDefault="001C56D8" w:rsidP="005148ED">
            <w:pPr>
              <w:widowControl w:val="0"/>
              <w:jc w:val="center"/>
              <w:rPr>
                <w:sz w:val="18"/>
                <w:szCs w:val="18"/>
              </w:rPr>
            </w:pPr>
            <w:r w:rsidRPr="00446B7A">
              <w:rPr>
                <w:sz w:val="18"/>
                <w:szCs w:val="18"/>
              </w:rPr>
              <w:t>Įdiegti nuotėkių (dujų, garų) aptikimo ir priežiūros sistemas</w:t>
            </w:r>
          </w:p>
        </w:tc>
        <w:tc>
          <w:tcPr>
            <w:tcW w:w="604" w:type="pct"/>
            <w:vAlign w:val="center"/>
          </w:tcPr>
          <w:p w:rsidR="001C56D8" w:rsidRPr="00446B7A" w:rsidRDefault="001C56D8" w:rsidP="005148ED">
            <w:pPr>
              <w:widowControl w:val="0"/>
              <w:jc w:val="center"/>
              <w:rPr>
                <w:sz w:val="18"/>
                <w:szCs w:val="18"/>
              </w:rPr>
            </w:pPr>
            <w:r w:rsidRPr="00446B7A">
              <w:rPr>
                <w:sz w:val="18"/>
                <w:szCs w:val="18"/>
              </w:rPr>
              <w:t>-</w:t>
            </w:r>
          </w:p>
        </w:tc>
        <w:tc>
          <w:tcPr>
            <w:tcW w:w="510"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1233" w:type="pct"/>
          </w:tcPr>
          <w:p w:rsidR="001C56D8" w:rsidRPr="00446B7A" w:rsidRDefault="001C56D8" w:rsidP="005148ED">
            <w:pPr>
              <w:widowControl w:val="0"/>
              <w:rPr>
                <w:sz w:val="18"/>
                <w:szCs w:val="18"/>
              </w:rPr>
            </w:pPr>
            <w:r w:rsidRPr="00446B7A">
              <w:rPr>
                <w:sz w:val="18"/>
                <w:szCs w:val="18"/>
              </w:rPr>
              <w:t>1. sumontuoti dujų (metano) analizatoriai:</w:t>
            </w:r>
          </w:p>
          <w:p w:rsidR="001C56D8" w:rsidRPr="00446B7A" w:rsidRDefault="001C56D8" w:rsidP="005148ED">
            <w:pPr>
              <w:widowControl w:val="0"/>
              <w:rPr>
                <w:sz w:val="18"/>
                <w:szCs w:val="18"/>
              </w:rPr>
            </w:pPr>
            <w:r w:rsidRPr="00446B7A">
              <w:rPr>
                <w:sz w:val="18"/>
                <w:szCs w:val="18"/>
              </w:rPr>
              <w:t xml:space="preserve"> - garo katilinėje (obj. 07), - dujų reguliavimo punkte (obj. 29), - HTM katilinėje (obj. 06,06.1), - vandens pašildymo katilinėje (obj. 0l) </w:t>
            </w:r>
          </w:p>
          <w:p w:rsidR="001C56D8" w:rsidRPr="00446B7A" w:rsidRDefault="001C56D8" w:rsidP="005148ED">
            <w:pPr>
              <w:widowControl w:val="0"/>
              <w:rPr>
                <w:sz w:val="18"/>
                <w:szCs w:val="18"/>
              </w:rPr>
            </w:pPr>
            <w:r w:rsidRPr="00446B7A">
              <w:rPr>
                <w:sz w:val="18"/>
                <w:szCs w:val="18"/>
              </w:rPr>
              <w:t>2. sumontuotas dujų slėgio matuoklis (obj. 29)</w:t>
            </w: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5</w:t>
            </w:r>
          </w:p>
        </w:tc>
        <w:tc>
          <w:tcPr>
            <w:tcW w:w="627" w:type="pct"/>
            <w:vMerge/>
            <w:vAlign w:val="center"/>
          </w:tcPr>
          <w:p w:rsidR="001C56D8" w:rsidRPr="00446B7A" w:rsidRDefault="001C56D8" w:rsidP="005148ED">
            <w:pPr>
              <w:widowControl w:val="0"/>
              <w:jc w:val="center"/>
              <w:rPr>
                <w:sz w:val="18"/>
                <w:szCs w:val="18"/>
              </w:rPr>
            </w:pPr>
          </w:p>
        </w:tc>
        <w:tc>
          <w:tcPr>
            <w:tcW w:w="784" w:type="pct"/>
            <w:vMerge/>
            <w:vAlign w:val="center"/>
          </w:tcPr>
          <w:p w:rsidR="001C56D8" w:rsidRPr="00446B7A" w:rsidRDefault="001C56D8" w:rsidP="005148ED">
            <w:pPr>
              <w:widowControl w:val="0"/>
              <w:jc w:val="center"/>
              <w:rPr>
                <w:sz w:val="18"/>
                <w:szCs w:val="18"/>
              </w:rPr>
            </w:pPr>
          </w:p>
        </w:tc>
        <w:tc>
          <w:tcPr>
            <w:tcW w:w="964" w:type="pct"/>
            <w:vAlign w:val="center"/>
          </w:tcPr>
          <w:p w:rsidR="001C56D8" w:rsidRPr="00446B7A" w:rsidRDefault="001C56D8" w:rsidP="005148ED">
            <w:pPr>
              <w:widowControl w:val="0"/>
              <w:jc w:val="center"/>
              <w:rPr>
                <w:sz w:val="18"/>
                <w:szCs w:val="18"/>
              </w:rPr>
            </w:pPr>
            <w:r w:rsidRPr="00446B7A">
              <w:rPr>
                <w:sz w:val="18"/>
                <w:szCs w:val="18"/>
              </w:rPr>
              <w:t>Įrengimai turi atitikti GPGB:</w:t>
            </w:r>
          </w:p>
          <w:p w:rsidR="001C56D8" w:rsidRPr="00446B7A" w:rsidRDefault="001C56D8" w:rsidP="005148ED">
            <w:pPr>
              <w:widowControl w:val="0"/>
              <w:rPr>
                <w:sz w:val="18"/>
                <w:szCs w:val="18"/>
              </w:rPr>
            </w:pPr>
            <w:r w:rsidRPr="00446B7A">
              <w:rPr>
                <w:sz w:val="18"/>
                <w:szCs w:val="18"/>
              </w:rPr>
              <w:t xml:space="preserve">1. Vožtuvai: sumontuoti mažo nuotėkio rodiklio vožtuvai su dvigubo sandarinimo tarpikliais </w:t>
            </w:r>
          </w:p>
          <w:p w:rsidR="001C56D8" w:rsidRPr="00446B7A" w:rsidRDefault="001C56D8" w:rsidP="005148ED">
            <w:pPr>
              <w:widowControl w:val="0"/>
              <w:rPr>
                <w:sz w:val="18"/>
                <w:szCs w:val="18"/>
              </w:rPr>
            </w:pPr>
            <w:r w:rsidRPr="00446B7A">
              <w:rPr>
                <w:sz w:val="18"/>
                <w:szCs w:val="18"/>
              </w:rPr>
              <w:t>2. kompresorius, vakuuminius siurblius</w:t>
            </w:r>
          </w:p>
          <w:p w:rsidR="001C56D8" w:rsidRPr="00446B7A" w:rsidRDefault="001C56D8" w:rsidP="005148ED">
            <w:pPr>
              <w:widowControl w:val="0"/>
              <w:rPr>
                <w:sz w:val="18"/>
                <w:szCs w:val="18"/>
              </w:rPr>
            </w:pPr>
            <w:r w:rsidRPr="00446B7A">
              <w:rPr>
                <w:sz w:val="18"/>
                <w:szCs w:val="18"/>
              </w:rPr>
              <w:t>3. apsauginius vožtuvus</w:t>
            </w:r>
          </w:p>
        </w:tc>
        <w:tc>
          <w:tcPr>
            <w:tcW w:w="604" w:type="pct"/>
            <w:vAlign w:val="center"/>
          </w:tcPr>
          <w:p w:rsidR="001C56D8" w:rsidRPr="00446B7A" w:rsidRDefault="001C56D8" w:rsidP="005148ED">
            <w:pPr>
              <w:widowControl w:val="0"/>
              <w:jc w:val="center"/>
              <w:rPr>
                <w:sz w:val="18"/>
                <w:szCs w:val="18"/>
              </w:rPr>
            </w:pPr>
            <w:r w:rsidRPr="00446B7A">
              <w:rPr>
                <w:sz w:val="18"/>
                <w:szCs w:val="18"/>
              </w:rPr>
              <w:t>-</w:t>
            </w:r>
          </w:p>
        </w:tc>
        <w:tc>
          <w:tcPr>
            <w:tcW w:w="510"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1233" w:type="pct"/>
          </w:tcPr>
          <w:p w:rsidR="001C56D8" w:rsidRPr="00446B7A" w:rsidRDefault="001C56D8" w:rsidP="005148ED">
            <w:pPr>
              <w:widowControl w:val="0"/>
              <w:rPr>
                <w:sz w:val="18"/>
                <w:szCs w:val="18"/>
              </w:rPr>
            </w:pPr>
            <w:r w:rsidRPr="00446B7A">
              <w:rPr>
                <w:sz w:val="18"/>
                <w:szCs w:val="18"/>
              </w:rPr>
              <w:t>Visi įrengimai atitinka ES saugos reikalavimus, ir turi tai patvirtinančias deklaracijas ir CE ženklą</w:t>
            </w:r>
          </w:p>
          <w:p w:rsidR="001C56D8" w:rsidRPr="00446B7A" w:rsidRDefault="001C56D8" w:rsidP="005148ED">
            <w:pPr>
              <w:widowControl w:val="0"/>
              <w:rPr>
                <w:sz w:val="18"/>
                <w:szCs w:val="18"/>
              </w:rPr>
            </w:pPr>
            <w:r w:rsidRPr="00446B7A">
              <w:rPr>
                <w:sz w:val="18"/>
                <w:szCs w:val="18"/>
              </w:rPr>
              <w:t>1. sumontuoti mažo nuotėkio rodiklio vožtuvai su dvigubo sandarinimo tarpikliais</w:t>
            </w:r>
          </w:p>
          <w:p w:rsidR="001C56D8" w:rsidRPr="00446B7A" w:rsidRDefault="001C56D8" w:rsidP="005148ED">
            <w:pPr>
              <w:widowControl w:val="0"/>
              <w:rPr>
                <w:sz w:val="18"/>
                <w:szCs w:val="18"/>
              </w:rPr>
            </w:pPr>
            <w:r w:rsidRPr="00446B7A">
              <w:rPr>
                <w:sz w:val="18"/>
                <w:szCs w:val="18"/>
              </w:rPr>
              <w:t>2. sumontuoti dvigubi tarpikliai su skysčių ar dujų uždoriu; siurbliai veikiantys magnetiniu principu</w:t>
            </w:r>
          </w:p>
          <w:p w:rsidR="001C56D8" w:rsidRPr="00446B7A" w:rsidRDefault="001C56D8" w:rsidP="005148ED">
            <w:pPr>
              <w:widowControl w:val="0"/>
              <w:rPr>
                <w:sz w:val="18"/>
                <w:szCs w:val="18"/>
              </w:rPr>
            </w:pPr>
            <w:r w:rsidRPr="00446B7A">
              <w:rPr>
                <w:sz w:val="18"/>
                <w:szCs w:val="18"/>
              </w:rPr>
              <w:t>3. prieš vožtuvus įrengti slėgio apsauginiai diskai, išmetimo į orą kontrolės sistema</w:t>
            </w: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6</w:t>
            </w:r>
          </w:p>
        </w:tc>
        <w:tc>
          <w:tcPr>
            <w:tcW w:w="627" w:type="pct"/>
            <w:vMerge/>
            <w:vAlign w:val="center"/>
          </w:tcPr>
          <w:p w:rsidR="001C56D8" w:rsidRPr="00446B7A" w:rsidRDefault="001C56D8" w:rsidP="005148ED">
            <w:pPr>
              <w:widowControl w:val="0"/>
              <w:jc w:val="center"/>
              <w:rPr>
                <w:sz w:val="18"/>
                <w:szCs w:val="18"/>
              </w:rPr>
            </w:pPr>
          </w:p>
        </w:tc>
        <w:tc>
          <w:tcPr>
            <w:tcW w:w="784" w:type="pct"/>
            <w:vMerge/>
            <w:vAlign w:val="center"/>
          </w:tcPr>
          <w:p w:rsidR="001C56D8" w:rsidRPr="00446B7A" w:rsidRDefault="001C56D8" w:rsidP="005148ED">
            <w:pPr>
              <w:widowControl w:val="0"/>
              <w:jc w:val="center"/>
              <w:rPr>
                <w:sz w:val="18"/>
                <w:szCs w:val="18"/>
              </w:rPr>
            </w:pPr>
          </w:p>
        </w:tc>
        <w:tc>
          <w:tcPr>
            <w:tcW w:w="964" w:type="pct"/>
            <w:vAlign w:val="center"/>
          </w:tcPr>
          <w:p w:rsidR="001C56D8" w:rsidRPr="00446B7A" w:rsidRDefault="001C56D8" w:rsidP="005148ED">
            <w:pPr>
              <w:widowControl w:val="0"/>
              <w:jc w:val="center"/>
              <w:rPr>
                <w:sz w:val="18"/>
                <w:szCs w:val="18"/>
              </w:rPr>
            </w:pPr>
            <w:r w:rsidRPr="00446B7A">
              <w:rPr>
                <w:sz w:val="18"/>
                <w:szCs w:val="18"/>
              </w:rPr>
              <w:t>Turėti nuotėkių saugojimo/apdorojimo talpas</w:t>
            </w:r>
          </w:p>
        </w:tc>
        <w:tc>
          <w:tcPr>
            <w:tcW w:w="604" w:type="pct"/>
            <w:vAlign w:val="center"/>
          </w:tcPr>
          <w:p w:rsidR="001C56D8" w:rsidRPr="00446B7A" w:rsidRDefault="001C56D8" w:rsidP="005148ED">
            <w:pPr>
              <w:widowControl w:val="0"/>
              <w:jc w:val="center"/>
              <w:rPr>
                <w:sz w:val="18"/>
                <w:szCs w:val="18"/>
              </w:rPr>
            </w:pPr>
            <w:r w:rsidRPr="00446B7A">
              <w:rPr>
                <w:sz w:val="18"/>
                <w:szCs w:val="18"/>
              </w:rPr>
              <w:t>-</w:t>
            </w:r>
          </w:p>
        </w:tc>
        <w:tc>
          <w:tcPr>
            <w:tcW w:w="510"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1233" w:type="pct"/>
          </w:tcPr>
          <w:p w:rsidR="001C56D8" w:rsidRPr="00446B7A" w:rsidRDefault="001C56D8" w:rsidP="005148ED">
            <w:pPr>
              <w:widowControl w:val="0"/>
              <w:rPr>
                <w:sz w:val="18"/>
                <w:szCs w:val="18"/>
              </w:rPr>
            </w:pPr>
            <w:r w:rsidRPr="00446B7A">
              <w:rPr>
                <w:sz w:val="18"/>
                <w:szCs w:val="18"/>
              </w:rPr>
              <w:t>Paviršinės nuotekos nuo teritorijos, gaisro gesinimo nuotekos, atsitiktiniai nuotėkiai iš vamzdynų, esančių ant estakadų surenkami į paviršinių nuotekų rezervuarą (obj. 23; talpa 1000 m</w:t>
            </w:r>
            <w:r w:rsidRPr="00446B7A">
              <w:rPr>
                <w:sz w:val="18"/>
                <w:szCs w:val="18"/>
                <w:vertAlign w:val="superscript"/>
              </w:rPr>
              <w:t>3</w:t>
            </w:r>
            <w:r w:rsidRPr="00446B7A">
              <w:rPr>
                <w:sz w:val="18"/>
                <w:szCs w:val="18"/>
              </w:rPr>
              <w:t>).  Gamybinės nuotekos vamzdynų pagalba paduodamos į gamybinių nuotekų valymo įrenginius (obj. 19.; buferinė talpa - 575 m</w:t>
            </w:r>
            <w:r w:rsidRPr="00446B7A">
              <w:rPr>
                <w:sz w:val="18"/>
                <w:szCs w:val="18"/>
                <w:vertAlign w:val="superscript"/>
              </w:rPr>
              <w:t>3</w:t>
            </w:r>
            <w:r w:rsidRPr="00446B7A">
              <w:rPr>
                <w:sz w:val="18"/>
                <w:szCs w:val="18"/>
              </w:rPr>
              <w:t>, aerotankų talpa - 7700m</w:t>
            </w:r>
            <w:r w:rsidRPr="00446B7A">
              <w:rPr>
                <w:sz w:val="18"/>
                <w:szCs w:val="18"/>
                <w:vertAlign w:val="superscript"/>
              </w:rPr>
              <w:t>3</w:t>
            </w:r>
            <w:r w:rsidRPr="00446B7A">
              <w:rPr>
                <w:sz w:val="18"/>
                <w:szCs w:val="18"/>
              </w:rPr>
              <w:t>)</w:t>
            </w:r>
          </w:p>
          <w:p w:rsidR="001C56D8" w:rsidRPr="00446B7A" w:rsidRDefault="001C56D8" w:rsidP="005148ED">
            <w:pPr>
              <w:widowControl w:val="0"/>
              <w:rPr>
                <w:sz w:val="18"/>
                <w:szCs w:val="18"/>
              </w:rPr>
            </w:pP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7</w:t>
            </w:r>
          </w:p>
        </w:tc>
        <w:tc>
          <w:tcPr>
            <w:tcW w:w="627" w:type="pct"/>
            <w:vMerge/>
            <w:vAlign w:val="center"/>
          </w:tcPr>
          <w:p w:rsidR="001C56D8" w:rsidRPr="00446B7A" w:rsidRDefault="001C56D8" w:rsidP="005148ED">
            <w:pPr>
              <w:widowControl w:val="0"/>
              <w:jc w:val="center"/>
              <w:rPr>
                <w:sz w:val="18"/>
                <w:szCs w:val="18"/>
              </w:rPr>
            </w:pPr>
          </w:p>
        </w:tc>
        <w:tc>
          <w:tcPr>
            <w:tcW w:w="784" w:type="pct"/>
            <w:vMerge/>
            <w:vAlign w:val="center"/>
          </w:tcPr>
          <w:p w:rsidR="001C56D8" w:rsidRPr="00446B7A" w:rsidRDefault="001C56D8" w:rsidP="005148ED">
            <w:pPr>
              <w:widowControl w:val="0"/>
              <w:jc w:val="center"/>
              <w:rPr>
                <w:sz w:val="18"/>
                <w:szCs w:val="18"/>
              </w:rPr>
            </w:pPr>
          </w:p>
        </w:tc>
        <w:tc>
          <w:tcPr>
            <w:tcW w:w="964" w:type="pct"/>
            <w:vAlign w:val="center"/>
          </w:tcPr>
          <w:p w:rsidR="001C56D8" w:rsidRPr="00446B7A" w:rsidRDefault="001C56D8" w:rsidP="005148ED">
            <w:pPr>
              <w:widowControl w:val="0"/>
              <w:rPr>
                <w:sz w:val="18"/>
                <w:szCs w:val="18"/>
              </w:rPr>
            </w:pPr>
            <w:r w:rsidRPr="00446B7A">
              <w:rPr>
                <w:sz w:val="18"/>
                <w:szCs w:val="18"/>
              </w:rPr>
              <w:t xml:space="preserve">Cheminių medžiagų laikymas, apdorojimas, pervežimas: </w:t>
            </w:r>
          </w:p>
          <w:p w:rsidR="001C56D8" w:rsidRPr="00446B7A" w:rsidRDefault="001C56D8" w:rsidP="005148ED">
            <w:pPr>
              <w:widowControl w:val="0"/>
              <w:rPr>
                <w:sz w:val="18"/>
                <w:szCs w:val="18"/>
              </w:rPr>
            </w:pPr>
            <w:r w:rsidRPr="00446B7A">
              <w:rPr>
                <w:sz w:val="18"/>
                <w:szCs w:val="18"/>
              </w:rPr>
              <w:t>1.Nepertraukiama skysčio lygio ir jo kitimo stebėsena;</w:t>
            </w:r>
          </w:p>
          <w:p w:rsidR="001C56D8" w:rsidRPr="00446B7A" w:rsidRDefault="001C56D8" w:rsidP="005148ED">
            <w:pPr>
              <w:widowControl w:val="0"/>
              <w:rPr>
                <w:sz w:val="18"/>
                <w:szCs w:val="18"/>
              </w:rPr>
            </w:pPr>
            <w:r w:rsidRPr="00446B7A">
              <w:rPr>
                <w:sz w:val="18"/>
                <w:szCs w:val="18"/>
              </w:rPr>
              <w:t>2. Rezervuaro pripylimo vamzdžiai, esantys žemiau skysčio paviršiaus, siekiant išvengti taškymo;</w:t>
            </w:r>
          </w:p>
          <w:p w:rsidR="001C56D8" w:rsidRPr="00446B7A" w:rsidRDefault="001C56D8" w:rsidP="005148ED">
            <w:pPr>
              <w:widowControl w:val="0"/>
              <w:rPr>
                <w:sz w:val="18"/>
                <w:szCs w:val="18"/>
              </w:rPr>
            </w:pPr>
          </w:p>
        </w:tc>
        <w:tc>
          <w:tcPr>
            <w:tcW w:w="604" w:type="pct"/>
            <w:vAlign w:val="center"/>
          </w:tcPr>
          <w:p w:rsidR="001C56D8" w:rsidRPr="00446B7A" w:rsidRDefault="001C56D8" w:rsidP="005148ED">
            <w:pPr>
              <w:widowControl w:val="0"/>
              <w:jc w:val="center"/>
              <w:rPr>
                <w:sz w:val="18"/>
                <w:szCs w:val="18"/>
              </w:rPr>
            </w:pPr>
            <w:r w:rsidRPr="00446B7A">
              <w:rPr>
                <w:sz w:val="18"/>
                <w:szCs w:val="18"/>
              </w:rPr>
              <w:t>-</w:t>
            </w:r>
          </w:p>
        </w:tc>
        <w:tc>
          <w:tcPr>
            <w:tcW w:w="510"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1233" w:type="pct"/>
          </w:tcPr>
          <w:p w:rsidR="001C56D8" w:rsidRPr="00446B7A" w:rsidRDefault="001C56D8" w:rsidP="005148ED">
            <w:pPr>
              <w:widowControl w:val="0"/>
              <w:rPr>
                <w:sz w:val="18"/>
                <w:szCs w:val="18"/>
              </w:rPr>
            </w:pPr>
            <w:r w:rsidRPr="00446B7A">
              <w:rPr>
                <w:sz w:val="18"/>
                <w:szCs w:val="18"/>
              </w:rPr>
              <w:t>Visos cheminės medžiagos (CM) ir preparatai (P) atvežamos gamyklinėje sandarioje ir paženklintoje taroje. CM ir P iškraunami  uždaru būdu į sandarias talpas. TFR ir IFR laikymas ir transportavimas vykdomas azoto aplinkoje, kad dulkės su oru nesudarytų sprogių mišinių.</w:t>
            </w:r>
          </w:p>
          <w:p w:rsidR="001C56D8" w:rsidRPr="00446B7A" w:rsidRDefault="001C56D8" w:rsidP="005148ED">
            <w:pPr>
              <w:widowControl w:val="0"/>
              <w:rPr>
                <w:sz w:val="18"/>
                <w:szCs w:val="18"/>
              </w:rPr>
            </w:pPr>
            <w:r w:rsidRPr="00446B7A">
              <w:rPr>
                <w:sz w:val="18"/>
                <w:szCs w:val="18"/>
              </w:rPr>
              <w:t xml:space="preserve">1. Automatiškai signalizuojama su vėliau sekančia viso įrenginio ar atskiro mazgo darbo blokuote, esant parametrų nuokrypiams aukščiau ar žemiau technologinio proceso leidžiamų ribų: pvz.CM ir P saugojimo ir proceso talpyklose sumontuoti nepertraukiamo veikimo lygio davikliai ir kitimo stebėjimo prietaisai: </w:t>
            </w:r>
          </w:p>
          <w:p w:rsidR="001C56D8" w:rsidRPr="00446B7A" w:rsidRDefault="001C56D8" w:rsidP="005148ED">
            <w:pPr>
              <w:widowControl w:val="0"/>
              <w:rPr>
                <w:sz w:val="18"/>
                <w:szCs w:val="18"/>
              </w:rPr>
            </w:pPr>
            <w:r w:rsidRPr="00446B7A">
              <w:rPr>
                <w:sz w:val="18"/>
                <w:szCs w:val="18"/>
              </w:rPr>
              <w:t>- MEG rezervuaruose (obj. 08); - DEG ir SEG rezervuaruose (obj. 09);</w:t>
            </w:r>
          </w:p>
          <w:p w:rsidR="001C56D8" w:rsidRPr="00446B7A" w:rsidRDefault="001C56D8" w:rsidP="005148ED">
            <w:pPr>
              <w:widowControl w:val="0"/>
              <w:rPr>
                <w:sz w:val="18"/>
                <w:szCs w:val="18"/>
              </w:rPr>
            </w:pPr>
            <w:r w:rsidRPr="00446B7A">
              <w:rPr>
                <w:sz w:val="18"/>
                <w:szCs w:val="18"/>
              </w:rPr>
              <w:t xml:space="preserve"> - katalizatoriaus paruošimo maišyklėse AB15-A,B -22A01 (obj.04, 04.1); </w:t>
            </w:r>
          </w:p>
          <w:p w:rsidR="001C56D8" w:rsidRPr="00446B7A" w:rsidRDefault="001C56D8" w:rsidP="005148ED">
            <w:pPr>
              <w:widowControl w:val="0"/>
              <w:rPr>
                <w:sz w:val="18"/>
                <w:szCs w:val="18"/>
              </w:rPr>
            </w:pPr>
            <w:r w:rsidRPr="00446B7A">
              <w:rPr>
                <w:sz w:val="18"/>
                <w:szCs w:val="18"/>
              </w:rPr>
              <w:t xml:space="preserve"> -  priedo ir H-MOD matavimo talpa AB17-A,B-21V03 (obj.04, 04.1);  </w:t>
            </w:r>
          </w:p>
          <w:p w:rsidR="001C56D8" w:rsidRPr="00446B7A" w:rsidRDefault="001C56D8" w:rsidP="005148ED">
            <w:pPr>
              <w:widowControl w:val="0"/>
              <w:rPr>
                <w:sz w:val="18"/>
                <w:szCs w:val="18"/>
              </w:rPr>
            </w:pPr>
            <w:r w:rsidRPr="00446B7A">
              <w:rPr>
                <w:sz w:val="18"/>
                <w:szCs w:val="18"/>
              </w:rPr>
              <w:t xml:space="preserve">-  priedo paruošimo talpa ABI7-A,B -21V01 (obj. 04, 04.1); </w:t>
            </w:r>
          </w:p>
          <w:p w:rsidR="001C56D8" w:rsidRPr="00446B7A" w:rsidRDefault="001C56D8" w:rsidP="005148ED">
            <w:pPr>
              <w:widowControl w:val="0"/>
              <w:rPr>
                <w:sz w:val="18"/>
                <w:szCs w:val="18"/>
              </w:rPr>
            </w:pPr>
            <w:r w:rsidRPr="00446B7A">
              <w:rPr>
                <w:sz w:val="18"/>
                <w:szCs w:val="18"/>
              </w:rPr>
              <w:t xml:space="preserve">- H-MOD paruošimo talpa ABI7-A, B-21V02 (obj. 04, 04.1); </w:t>
            </w:r>
          </w:p>
          <w:p w:rsidR="001C56D8" w:rsidRPr="00446B7A" w:rsidRDefault="001C56D8" w:rsidP="005148ED">
            <w:pPr>
              <w:widowControl w:val="0"/>
              <w:rPr>
                <w:sz w:val="18"/>
                <w:szCs w:val="18"/>
              </w:rPr>
            </w:pPr>
            <w:r w:rsidRPr="00446B7A">
              <w:rPr>
                <w:sz w:val="18"/>
                <w:szCs w:val="18"/>
              </w:rPr>
              <w:t xml:space="preserve">- dažiklio paruošimo talpa AB18-AB-12V01 (obj. 04,04.1); </w:t>
            </w:r>
          </w:p>
          <w:p w:rsidR="001C56D8" w:rsidRPr="00446B7A" w:rsidRDefault="001C56D8" w:rsidP="005148ED">
            <w:pPr>
              <w:widowControl w:val="0"/>
              <w:rPr>
                <w:sz w:val="18"/>
                <w:szCs w:val="18"/>
              </w:rPr>
            </w:pPr>
            <w:r w:rsidRPr="00446B7A">
              <w:rPr>
                <w:sz w:val="18"/>
                <w:szCs w:val="18"/>
              </w:rPr>
              <w:t xml:space="preserve">- dažiklio naudojimo talpa AB18-A,B-12V02 (obj. 04,04.1); </w:t>
            </w:r>
          </w:p>
          <w:p w:rsidR="001C56D8" w:rsidRPr="00446B7A" w:rsidRDefault="001C56D8" w:rsidP="005148ED">
            <w:pPr>
              <w:widowControl w:val="0"/>
              <w:rPr>
                <w:sz w:val="18"/>
                <w:szCs w:val="18"/>
              </w:rPr>
            </w:pPr>
            <w:r w:rsidRPr="00446B7A">
              <w:rPr>
                <w:sz w:val="18"/>
                <w:szCs w:val="18"/>
              </w:rPr>
              <w:t xml:space="preserve">- paviršinių užterštų nuotekų rezervuaras (obj. 24); </w:t>
            </w:r>
          </w:p>
          <w:p w:rsidR="001C56D8" w:rsidRPr="00446B7A" w:rsidRDefault="001C56D8" w:rsidP="005148ED">
            <w:pPr>
              <w:widowControl w:val="0"/>
              <w:rPr>
                <w:sz w:val="18"/>
                <w:szCs w:val="18"/>
              </w:rPr>
            </w:pPr>
            <w:r w:rsidRPr="00446B7A">
              <w:rPr>
                <w:sz w:val="18"/>
                <w:szCs w:val="18"/>
              </w:rPr>
              <w:t xml:space="preserve">- gamybinių nuotekų valymo buferinė talpa; aerotankai (obj. 19); </w:t>
            </w:r>
          </w:p>
          <w:p w:rsidR="001C56D8" w:rsidRPr="00446B7A" w:rsidRDefault="001C56D8" w:rsidP="005148ED">
            <w:pPr>
              <w:widowControl w:val="0"/>
              <w:rPr>
                <w:sz w:val="18"/>
                <w:szCs w:val="18"/>
              </w:rPr>
            </w:pPr>
            <w:r w:rsidRPr="00446B7A">
              <w:rPr>
                <w:sz w:val="18"/>
                <w:szCs w:val="18"/>
              </w:rPr>
              <w:t xml:space="preserve">- gamybinio vandens rezervuaras (obj. 26); </w:t>
            </w:r>
          </w:p>
          <w:p w:rsidR="001C56D8" w:rsidRPr="00446B7A" w:rsidRDefault="001C56D8" w:rsidP="005148ED">
            <w:pPr>
              <w:widowControl w:val="0"/>
              <w:rPr>
                <w:sz w:val="18"/>
                <w:szCs w:val="18"/>
              </w:rPr>
            </w:pPr>
            <w:r w:rsidRPr="00446B7A">
              <w:rPr>
                <w:sz w:val="18"/>
                <w:szCs w:val="18"/>
              </w:rPr>
              <w:t>- gaisrinio vandens rezervuaras (obj. 27);</w:t>
            </w:r>
          </w:p>
          <w:p w:rsidR="001C56D8" w:rsidRPr="00446B7A" w:rsidRDefault="001C56D8" w:rsidP="005148ED">
            <w:pPr>
              <w:widowControl w:val="0"/>
              <w:rPr>
                <w:sz w:val="18"/>
                <w:szCs w:val="18"/>
              </w:rPr>
            </w:pPr>
            <w:r w:rsidRPr="00446B7A">
              <w:rPr>
                <w:sz w:val="18"/>
                <w:szCs w:val="18"/>
              </w:rPr>
              <w:t xml:space="preserve"> - gamybinių ir ūkinių-buitinių nuotekų kiekis (obj.20) ; </w:t>
            </w:r>
          </w:p>
          <w:p w:rsidR="001C56D8" w:rsidRPr="00446B7A" w:rsidRDefault="001C56D8" w:rsidP="005148ED">
            <w:pPr>
              <w:widowControl w:val="0"/>
              <w:rPr>
                <w:sz w:val="18"/>
                <w:szCs w:val="18"/>
              </w:rPr>
            </w:pPr>
            <w:r w:rsidRPr="00446B7A">
              <w:rPr>
                <w:sz w:val="18"/>
                <w:szCs w:val="18"/>
              </w:rPr>
              <w:t xml:space="preserve">- paviršinių nuotekų kiekis (obj.33) ir kt. </w:t>
            </w:r>
          </w:p>
          <w:p w:rsidR="001C56D8" w:rsidRPr="00446B7A" w:rsidRDefault="001C56D8" w:rsidP="005148ED">
            <w:pPr>
              <w:widowControl w:val="0"/>
              <w:rPr>
                <w:sz w:val="18"/>
                <w:szCs w:val="18"/>
              </w:rPr>
            </w:pPr>
            <w:r w:rsidRPr="00446B7A">
              <w:rPr>
                <w:sz w:val="18"/>
                <w:szCs w:val="18"/>
              </w:rPr>
              <w:t>2 .Skystis (MEG, DEG, SEG) į rezervuarus pripilamas vamzdžiais, nuleistais iki talpų apačios t.y. žemiau skysčio paviršiaus</w:t>
            </w:r>
          </w:p>
          <w:p w:rsidR="001C56D8" w:rsidRPr="00446B7A" w:rsidRDefault="001C56D8" w:rsidP="005148ED">
            <w:pPr>
              <w:widowControl w:val="0"/>
              <w:rPr>
                <w:sz w:val="18"/>
                <w:szCs w:val="18"/>
              </w:rPr>
            </w:pPr>
          </w:p>
        </w:tc>
      </w:tr>
      <w:tr w:rsidR="001C56D8" w:rsidRPr="00446B7A" w:rsidTr="005148ED">
        <w:trPr>
          <w:trHeight w:val="1402"/>
        </w:trPr>
        <w:tc>
          <w:tcPr>
            <w:tcW w:w="277" w:type="pct"/>
            <w:vAlign w:val="center"/>
          </w:tcPr>
          <w:p w:rsidR="001C56D8" w:rsidRPr="00446B7A" w:rsidRDefault="001C56D8" w:rsidP="005148ED">
            <w:pPr>
              <w:widowControl w:val="0"/>
              <w:rPr>
                <w:sz w:val="18"/>
                <w:szCs w:val="18"/>
              </w:rPr>
            </w:pPr>
            <w:r w:rsidRPr="00446B7A">
              <w:rPr>
                <w:sz w:val="18"/>
                <w:szCs w:val="18"/>
              </w:rPr>
              <w:t>8</w:t>
            </w:r>
          </w:p>
        </w:tc>
        <w:tc>
          <w:tcPr>
            <w:tcW w:w="627" w:type="pct"/>
            <w:vAlign w:val="center"/>
          </w:tcPr>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r w:rsidRPr="00446B7A">
              <w:rPr>
                <w:sz w:val="18"/>
                <w:szCs w:val="18"/>
              </w:rPr>
              <w:t>Nuotekų prevencija ir kontrolė</w:t>
            </w: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r w:rsidRPr="00446B7A">
              <w:rPr>
                <w:sz w:val="18"/>
                <w:szCs w:val="18"/>
              </w:rPr>
              <w:t>Nuotekų prevencija ir kontrolė</w:t>
            </w:r>
          </w:p>
          <w:p w:rsidR="001C56D8" w:rsidRPr="00446B7A" w:rsidRDefault="001C56D8" w:rsidP="005148ED">
            <w:pPr>
              <w:widowControl w:val="0"/>
              <w:rPr>
                <w:sz w:val="18"/>
                <w:szCs w:val="18"/>
              </w:rPr>
            </w:pPr>
          </w:p>
        </w:tc>
        <w:tc>
          <w:tcPr>
            <w:tcW w:w="784" w:type="pct"/>
            <w:vAlign w:val="center"/>
          </w:tcPr>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r w:rsidRPr="00446B7A">
              <w:rPr>
                <w:sz w:val="18"/>
                <w:szCs w:val="18"/>
              </w:rPr>
              <w:t>GPGB "Organinių medžiagų gamybai dideliais kiekiais"</w:t>
            </w:r>
          </w:p>
          <w:p w:rsidR="001C56D8" w:rsidRPr="00446B7A" w:rsidRDefault="001C56D8" w:rsidP="005148ED">
            <w:pPr>
              <w:widowControl w:val="0"/>
              <w:rPr>
                <w:sz w:val="18"/>
                <w:szCs w:val="18"/>
              </w:rPr>
            </w:pPr>
            <w:r w:rsidRPr="00446B7A">
              <w:rPr>
                <w:sz w:val="18"/>
                <w:szCs w:val="18"/>
              </w:rPr>
              <w:t>Sk.6.3</w:t>
            </w:r>
          </w:p>
          <w:p w:rsidR="001C56D8" w:rsidRPr="00446B7A" w:rsidRDefault="001C56D8" w:rsidP="005148ED">
            <w:pPr>
              <w:widowControl w:val="0"/>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p>
          <w:p w:rsidR="001C56D8" w:rsidRPr="00446B7A" w:rsidRDefault="001C56D8" w:rsidP="005148ED">
            <w:pPr>
              <w:widowControl w:val="0"/>
              <w:spacing w:line="270" w:lineRule="atLeast"/>
              <w:rPr>
                <w:sz w:val="18"/>
                <w:szCs w:val="18"/>
              </w:rPr>
            </w:pPr>
            <w:r w:rsidRPr="00446B7A">
              <w:rPr>
                <w:sz w:val="18"/>
                <w:szCs w:val="18"/>
              </w:rPr>
              <w:t>GPGB "Organinių medžiagų gamybai dideliais kiekiais"</w:t>
            </w:r>
          </w:p>
          <w:p w:rsidR="001C56D8" w:rsidRPr="00446B7A" w:rsidRDefault="001C56D8" w:rsidP="005148ED">
            <w:pPr>
              <w:widowControl w:val="0"/>
              <w:rPr>
                <w:sz w:val="18"/>
                <w:szCs w:val="18"/>
              </w:rPr>
            </w:pPr>
            <w:r w:rsidRPr="00446B7A">
              <w:rPr>
                <w:sz w:val="18"/>
                <w:szCs w:val="18"/>
              </w:rPr>
              <w:t>Sk.6.3</w:t>
            </w:r>
          </w:p>
        </w:tc>
        <w:tc>
          <w:tcPr>
            <w:tcW w:w="964" w:type="pct"/>
            <w:vAlign w:val="center"/>
          </w:tcPr>
          <w:p w:rsidR="001C56D8" w:rsidRPr="00446B7A" w:rsidRDefault="001C56D8" w:rsidP="005148ED">
            <w:pPr>
              <w:widowControl w:val="0"/>
              <w:rPr>
                <w:sz w:val="18"/>
                <w:szCs w:val="18"/>
              </w:rPr>
            </w:pPr>
            <w:r w:rsidRPr="00446B7A">
              <w:rPr>
                <w:sz w:val="18"/>
                <w:szCs w:val="18"/>
              </w:rPr>
              <w:t>Į vandenį išleidžiamų teršalų prevencija. Sumažinti vandens, naudojamo technologiniuose procesuose, užteršimą žaliavomis, produktais arba atliekomis:</w:t>
            </w:r>
          </w:p>
          <w:p w:rsidR="001C56D8" w:rsidRPr="00446B7A" w:rsidRDefault="001C56D8" w:rsidP="005148ED">
            <w:pPr>
              <w:widowControl w:val="0"/>
              <w:rPr>
                <w:sz w:val="18"/>
                <w:szCs w:val="18"/>
              </w:rPr>
            </w:pPr>
            <w:r w:rsidRPr="00446B7A">
              <w:rPr>
                <w:sz w:val="18"/>
                <w:szCs w:val="18"/>
              </w:rPr>
              <w:t>1. Identifikuoti visus nuotekų šaltinius ir apibūdinti jų kokybę, kiekybę ir kintamumą</w:t>
            </w: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r w:rsidRPr="00446B7A">
              <w:rPr>
                <w:sz w:val="18"/>
                <w:szCs w:val="18"/>
              </w:rPr>
              <w:t>2. Sumažinti vandens naudojimą technologiniuose procesuose, taikant:</w:t>
            </w:r>
          </w:p>
          <w:p w:rsidR="001C56D8" w:rsidRPr="00446B7A" w:rsidRDefault="001C56D8" w:rsidP="005148ED">
            <w:pPr>
              <w:widowControl w:val="0"/>
              <w:rPr>
                <w:sz w:val="18"/>
                <w:szCs w:val="18"/>
              </w:rPr>
            </w:pPr>
            <w:r w:rsidRPr="00446B7A">
              <w:rPr>
                <w:sz w:val="18"/>
                <w:szCs w:val="18"/>
              </w:rPr>
              <w:t>2.1. uždaro ciklo aušinimo vandens sistemą</w:t>
            </w:r>
          </w:p>
          <w:p w:rsidR="001C56D8" w:rsidRPr="00446B7A" w:rsidRDefault="001C56D8" w:rsidP="005148ED">
            <w:pPr>
              <w:widowControl w:val="0"/>
              <w:rPr>
                <w:sz w:val="18"/>
                <w:szCs w:val="18"/>
              </w:rPr>
            </w:pPr>
            <w:r w:rsidRPr="00446B7A">
              <w:rPr>
                <w:sz w:val="18"/>
                <w:szCs w:val="18"/>
              </w:rPr>
              <w:t>2.2. Pakartotinis vandens panaudojimas</w:t>
            </w:r>
          </w:p>
          <w:p w:rsidR="001C56D8" w:rsidRPr="00446B7A" w:rsidRDefault="001C56D8" w:rsidP="005148ED">
            <w:pPr>
              <w:widowControl w:val="0"/>
              <w:rPr>
                <w:sz w:val="18"/>
                <w:szCs w:val="18"/>
              </w:rPr>
            </w:pPr>
            <w:r w:rsidRPr="00446B7A">
              <w:rPr>
                <w:sz w:val="18"/>
                <w:szCs w:val="18"/>
              </w:rPr>
              <w:t>2.3. Stogo virš įrenginių įrengimas, siekiant sumažinti lietaus vandens patekimą</w:t>
            </w:r>
          </w:p>
          <w:p w:rsidR="001C56D8" w:rsidRPr="00446B7A" w:rsidRDefault="001C56D8" w:rsidP="005148ED">
            <w:pPr>
              <w:widowControl w:val="0"/>
              <w:rPr>
                <w:sz w:val="18"/>
                <w:szCs w:val="18"/>
              </w:rPr>
            </w:pPr>
            <w:r w:rsidRPr="00446B7A">
              <w:rPr>
                <w:sz w:val="18"/>
                <w:szCs w:val="18"/>
              </w:rPr>
              <w:t>2.4. Vadybos priemonių, tokių kaip vandens suvartojimo kiekių planavimas, išlaidų apskaičiavimas</w:t>
            </w: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r w:rsidRPr="00446B7A">
              <w:rPr>
                <w:sz w:val="18"/>
                <w:szCs w:val="18"/>
              </w:rPr>
              <w:t>3. Sumažinti vandens, naudojamo technologiniuose procesuose, užteršimą žaliavomis, produktais arba atliekomis, taikant šias priemones:</w:t>
            </w:r>
          </w:p>
          <w:p w:rsidR="001C56D8" w:rsidRPr="00446B7A" w:rsidRDefault="001C56D8" w:rsidP="005148ED">
            <w:pPr>
              <w:widowControl w:val="0"/>
              <w:rPr>
                <w:sz w:val="18"/>
                <w:szCs w:val="18"/>
              </w:rPr>
            </w:pPr>
            <w:r w:rsidRPr="00446B7A">
              <w:rPr>
                <w:sz w:val="18"/>
                <w:szCs w:val="18"/>
              </w:rPr>
              <w:t>3.1. Įrengimus, nuotekų surinkimo sistemas naudoti pagamintas iš korozijai atsparių metalų, siekiant išvengti nuotėkių ir metalų tirpimą vandenyje</w:t>
            </w:r>
          </w:p>
          <w:p w:rsidR="001C56D8" w:rsidRPr="00446B7A" w:rsidRDefault="001C56D8" w:rsidP="005148ED">
            <w:pPr>
              <w:widowControl w:val="0"/>
              <w:rPr>
                <w:sz w:val="18"/>
                <w:szCs w:val="18"/>
              </w:rPr>
            </w:pPr>
            <w:r w:rsidRPr="00446B7A">
              <w:rPr>
                <w:sz w:val="18"/>
                <w:szCs w:val="18"/>
              </w:rPr>
              <w:t>3.2. Sumontuoti netiesioginio aušinimo sistema</w:t>
            </w:r>
          </w:p>
          <w:p w:rsidR="001C56D8" w:rsidRPr="00446B7A" w:rsidRDefault="001C56D8" w:rsidP="005148ED">
            <w:pPr>
              <w:widowControl w:val="0"/>
              <w:rPr>
                <w:sz w:val="18"/>
                <w:szCs w:val="18"/>
              </w:rPr>
            </w:pPr>
            <w:r w:rsidRPr="00446B7A">
              <w:rPr>
                <w:sz w:val="18"/>
                <w:szCs w:val="18"/>
              </w:rPr>
              <w:t>3.3. Naudoti grynesnes žaliavas ir pagalbines medžiagas</w:t>
            </w:r>
          </w:p>
          <w:p w:rsidR="001C56D8" w:rsidRPr="00446B7A" w:rsidRDefault="001C56D8" w:rsidP="005148ED">
            <w:pPr>
              <w:widowControl w:val="0"/>
              <w:rPr>
                <w:sz w:val="18"/>
                <w:szCs w:val="18"/>
              </w:rPr>
            </w:pPr>
            <w:r w:rsidRPr="00446B7A">
              <w:rPr>
                <w:sz w:val="18"/>
                <w:szCs w:val="18"/>
              </w:rPr>
              <w:t>3.4. Strategiškai svarbiose vietose aplink įrenginius sandėliuoti valymui skirtas medžiagas</w:t>
            </w:r>
          </w:p>
          <w:p w:rsidR="001C56D8" w:rsidRPr="00446B7A" w:rsidRDefault="001C56D8" w:rsidP="005148ED">
            <w:pPr>
              <w:widowControl w:val="0"/>
              <w:rPr>
                <w:sz w:val="18"/>
                <w:szCs w:val="18"/>
              </w:rPr>
            </w:pPr>
            <w:r w:rsidRPr="00446B7A">
              <w:rPr>
                <w:sz w:val="18"/>
                <w:szCs w:val="18"/>
              </w:rPr>
              <w:t>3.5. Parengti valymo būdus</w:t>
            </w:r>
          </w:p>
          <w:p w:rsidR="001C56D8" w:rsidRPr="00446B7A" w:rsidRDefault="001C56D8" w:rsidP="005148ED">
            <w:pPr>
              <w:widowControl w:val="0"/>
              <w:rPr>
                <w:sz w:val="18"/>
                <w:szCs w:val="18"/>
              </w:rPr>
            </w:pPr>
            <w:r w:rsidRPr="00446B7A">
              <w:rPr>
                <w:sz w:val="18"/>
                <w:szCs w:val="18"/>
              </w:rPr>
              <w:t>3.6. Reguliarūs nuotėkių patikrinimai ir skubaus remonto sistemos parengimas</w:t>
            </w:r>
          </w:p>
          <w:p w:rsidR="001C56D8" w:rsidRPr="00446B7A" w:rsidRDefault="001C56D8" w:rsidP="005148ED">
            <w:pPr>
              <w:widowControl w:val="0"/>
              <w:rPr>
                <w:sz w:val="18"/>
                <w:szCs w:val="18"/>
              </w:rPr>
            </w:pPr>
            <w:r w:rsidRPr="00446B7A">
              <w:rPr>
                <w:sz w:val="18"/>
                <w:szCs w:val="18"/>
              </w:rPr>
              <w:t>3.7. Atskirti procesų nuotekų, nešvaraus nutekamojo vandens, neužteršto vandens, alyva užterštų nuotekų surinkimo sistemas</w:t>
            </w:r>
          </w:p>
          <w:p w:rsidR="001C56D8" w:rsidRPr="00446B7A" w:rsidRDefault="001C56D8" w:rsidP="005148ED">
            <w:pPr>
              <w:widowControl w:val="0"/>
              <w:rPr>
                <w:sz w:val="18"/>
                <w:szCs w:val="18"/>
              </w:rPr>
            </w:pPr>
            <w:r w:rsidRPr="00446B7A">
              <w:rPr>
                <w:sz w:val="18"/>
                <w:szCs w:val="18"/>
              </w:rPr>
              <w:t>3.8. Įrengti neužteršto vandens nuleidimą</w:t>
            </w:r>
          </w:p>
          <w:p w:rsidR="001C56D8" w:rsidRPr="00446B7A" w:rsidRDefault="001C56D8" w:rsidP="005148ED">
            <w:pPr>
              <w:widowControl w:val="0"/>
              <w:rPr>
                <w:sz w:val="18"/>
                <w:szCs w:val="18"/>
              </w:rPr>
            </w:pPr>
            <w:r w:rsidRPr="00446B7A">
              <w:rPr>
                <w:sz w:val="18"/>
                <w:szCs w:val="18"/>
              </w:rPr>
              <w:t>3.9. Įrengti vandens, skirto gaisrų gesinimui, laikymo vietas</w:t>
            </w:r>
          </w:p>
          <w:p w:rsidR="001C56D8" w:rsidRPr="00446B7A" w:rsidRDefault="001C56D8" w:rsidP="005148ED">
            <w:pPr>
              <w:widowControl w:val="0"/>
              <w:rPr>
                <w:sz w:val="18"/>
                <w:szCs w:val="18"/>
              </w:rPr>
            </w:pPr>
            <w:r w:rsidRPr="00446B7A">
              <w:rPr>
                <w:sz w:val="18"/>
                <w:szCs w:val="18"/>
              </w:rPr>
              <w:t>3.10. Pakrovimo/iškrovimo vietas įrengti ant kieto betoninio pagrindo</w:t>
            </w:r>
          </w:p>
          <w:p w:rsidR="001C56D8" w:rsidRPr="00446B7A" w:rsidRDefault="001C56D8" w:rsidP="005148ED">
            <w:pPr>
              <w:widowControl w:val="0"/>
              <w:rPr>
                <w:sz w:val="18"/>
                <w:szCs w:val="18"/>
              </w:rPr>
            </w:pPr>
            <w:r w:rsidRPr="00446B7A">
              <w:rPr>
                <w:sz w:val="18"/>
                <w:szCs w:val="18"/>
              </w:rPr>
              <w:t>3.11. Nuotekų surinkimo sistemų įrengimas prieinamas apžiūrai, priežiūrai, remontui</w:t>
            </w: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r w:rsidRPr="00446B7A">
              <w:rPr>
                <w:sz w:val="18"/>
                <w:szCs w:val="18"/>
              </w:rPr>
              <w:t>3.12. Išlyginimo rezervuarai prieš nuotekų valymo įrenginius</w:t>
            </w:r>
          </w:p>
          <w:p w:rsidR="001C56D8" w:rsidRPr="00446B7A" w:rsidRDefault="001C56D8" w:rsidP="005148ED">
            <w:pPr>
              <w:widowControl w:val="0"/>
              <w:rPr>
                <w:sz w:val="18"/>
                <w:szCs w:val="18"/>
              </w:rPr>
            </w:pPr>
          </w:p>
        </w:tc>
        <w:tc>
          <w:tcPr>
            <w:tcW w:w="604" w:type="pct"/>
            <w:vAlign w:val="center"/>
          </w:tcPr>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r w:rsidRPr="00446B7A">
              <w:rPr>
                <w:sz w:val="18"/>
                <w:szCs w:val="18"/>
              </w:rPr>
              <w:t>-</w:t>
            </w: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r w:rsidRPr="00446B7A">
              <w:rPr>
                <w:sz w:val="18"/>
                <w:szCs w:val="18"/>
              </w:rPr>
              <w:t>-</w:t>
            </w:r>
          </w:p>
        </w:tc>
        <w:tc>
          <w:tcPr>
            <w:tcW w:w="510" w:type="pct"/>
            <w:vAlign w:val="center"/>
          </w:tcPr>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r w:rsidRPr="00446B7A">
              <w:rPr>
                <w:sz w:val="18"/>
                <w:szCs w:val="18"/>
              </w:rPr>
              <w:t>Atitinka</w:t>
            </w: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r w:rsidRPr="00446B7A">
              <w:rPr>
                <w:sz w:val="18"/>
                <w:szCs w:val="18"/>
              </w:rPr>
              <w:t>Atitinka</w:t>
            </w:r>
          </w:p>
        </w:tc>
        <w:tc>
          <w:tcPr>
            <w:tcW w:w="1233" w:type="pct"/>
            <w:vAlign w:val="center"/>
          </w:tcPr>
          <w:p w:rsidR="001C56D8" w:rsidRPr="00446B7A" w:rsidRDefault="001C56D8" w:rsidP="005148ED">
            <w:pPr>
              <w:widowControl w:val="0"/>
              <w:rPr>
                <w:sz w:val="18"/>
                <w:szCs w:val="18"/>
              </w:rPr>
            </w:pPr>
            <w:r w:rsidRPr="00446B7A">
              <w:rPr>
                <w:sz w:val="18"/>
                <w:szCs w:val="18"/>
              </w:rPr>
              <w:t>1. Identifikuoti visi nuotekų šaltiniai:</w:t>
            </w:r>
          </w:p>
          <w:p w:rsidR="001C56D8" w:rsidRPr="00446B7A" w:rsidRDefault="001C56D8" w:rsidP="005148ED">
            <w:pPr>
              <w:widowControl w:val="0"/>
              <w:rPr>
                <w:sz w:val="18"/>
                <w:szCs w:val="18"/>
              </w:rPr>
            </w:pPr>
            <w:r w:rsidRPr="00446B7A">
              <w:rPr>
                <w:sz w:val="18"/>
                <w:szCs w:val="18"/>
              </w:rPr>
              <w:t>2.1. Vanduo, dalyvaujantis įrengimų atšaldyme uždarame cikle (gyvatukais), atšaldomas uždaro ciklo aušinimo vandens sistemoje, sudarytoje iš aušintuvių - obj.13</w:t>
            </w:r>
          </w:p>
          <w:p w:rsidR="001C56D8" w:rsidRPr="00446B7A" w:rsidRDefault="001C56D8" w:rsidP="005148ED">
            <w:pPr>
              <w:widowControl w:val="0"/>
              <w:rPr>
                <w:sz w:val="18"/>
                <w:szCs w:val="18"/>
              </w:rPr>
            </w:pPr>
            <w:r w:rsidRPr="00446B7A">
              <w:rPr>
                <w:sz w:val="18"/>
                <w:szCs w:val="18"/>
              </w:rPr>
              <w:t xml:space="preserve">2.2. šildymui naudojamas karštas demineralizuotas vanduo (po panaudojimo granuliavimo sistemoje): </w:t>
            </w:r>
          </w:p>
          <w:p w:rsidR="001C56D8" w:rsidRPr="00446B7A" w:rsidRDefault="001C56D8" w:rsidP="005148ED">
            <w:pPr>
              <w:widowControl w:val="0"/>
              <w:rPr>
                <w:sz w:val="18"/>
                <w:szCs w:val="18"/>
              </w:rPr>
            </w:pPr>
            <w:r w:rsidRPr="00446B7A">
              <w:rPr>
                <w:sz w:val="18"/>
                <w:szCs w:val="18"/>
              </w:rPr>
              <w:t xml:space="preserve">- katalizatoriaus paruošimo maišyklės AB15-A,B-22A01 (obj. 04,04.1); </w:t>
            </w:r>
          </w:p>
          <w:p w:rsidR="001C56D8" w:rsidRPr="00446B7A" w:rsidRDefault="001C56D8" w:rsidP="005148ED">
            <w:pPr>
              <w:widowControl w:val="0"/>
              <w:rPr>
                <w:sz w:val="18"/>
                <w:szCs w:val="18"/>
              </w:rPr>
            </w:pPr>
            <w:r w:rsidRPr="00446B7A">
              <w:rPr>
                <w:sz w:val="18"/>
                <w:szCs w:val="18"/>
              </w:rPr>
              <w:t>- priedų paruošimo maišyklė AB17-A,B-21V01 (obj. 04,04.1)</w:t>
            </w:r>
          </w:p>
          <w:p w:rsidR="001C56D8" w:rsidRPr="00446B7A" w:rsidRDefault="001C56D8" w:rsidP="005148ED">
            <w:pPr>
              <w:widowControl w:val="0"/>
              <w:rPr>
                <w:sz w:val="18"/>
                <w:szCs w:val="18"/>
              </w:rPr>
            </w:pPr>
            <w:r w:rsidRPr="00446B7A">
              <w:rPr>
                <w:sz w:val="18"/>
                <w:szCs w:val="18"/>
              </w:rPr>
              <w:t>2.3. įrengti stogai virš įrenginių (HTM katilinė - obj. 06, 06.1 ) ir  MEG  išpylimas iš g/cisternų vyksta uždarame pastate (obj.10)</w:t>
            </w:r>
          </w:p>
          <w:p w:rsidR="001C56D8" w:rsidRPr="00446B7A" w:rsidRDefault="001C56D8" w:rsidP="005148ED">
            <w:pPr>
              <w:widowControl w:val="0"/>
              <w:rPr>
                <w:sz w:val="18"/>
                <w:szCs w:val="18"/>
              </w:rPr>
            </w:pPr>
            <w:r w:rsidRPr="00446B7A">
              <w:rPr>
                <w:sz w:val="18"/>
                <w:szCs w:val="18"/>
              </w:rPr>
              <w:t xml:space="preserve">2.4. Kiekvieną mėnesį sudaromi vandens surenkami duomenys ir atliekama išlaidų skaičiuotė. </w:t>
            </w:r>
          </w:p>
          <w:p w:rsidR="001C56D8" w:rsidRPr="00446B7A" w:rsidRDefault="001C56D8" w:rsidP="005148ED">
            <w:pPr>
              <w:widowControl w:val="0"/>
              <w:rPr>
                <w:sz w:val="18"/>
                <w:szCs w:val="18"/>
              </w:rPr>
            </w:pPr>
          </w:p>
          <w:p w:rsidR="001C56D8" w:rsidRPr="00446B7A" w:rsidRDefault="001C56D8" w:rsidP="005148ED">
            <w:pPr>
              <w:widowControl w:val="0"/>
              <w:rPr>
                <w:sz w:val="18"/>
                <w:szCs w:val="18"/>
              </w:rPr>
            </w:pPr>
            <w:r w:rsidRPr="00446B7A">
              <w:rPr>
                <w:sz w:val="18"/>
                <w:szCs w:val="18"/>
              </w:rPr>
              <w:t>3.1. Visi įrengimai, vamzdynai, kuriuose vyksta cheminiai procesai, pagaminti iš nerūdijančio plieno</w:t>
            </w:r>
          </w:p>
          <w:p w:rsidR="001C56D8" w:rsidRPr="00446B7A" w:rsidRDefault="001C56D8" w:rsidP="005148ED">
            <w:pPr>
              <w:widowControl w:val="0"/>
              <w:rPr>
                <w:sz w:val="18"/>
                <w:szCs w:val="18"/>
              </w:rPr>
            </w:pPr>
            <w:r w:rsidRPr="00446B7A">
              <w:rPr>
                <w:sz w:val="18"/>
                <w:szCs w:val="18"/>
              </w:rPr>
              <w:t>3.2. sumontuota netiesioginio aušinimo sistema - įrengimų aušinimas vykdomas šaldomo vandens pagalba gyvatukais</w:t>
            </w:r>
          </w:p>
          <w:p w:rsidR="001C56D8" w:rsidRPr="00446B7A" w:rsidRDefault="001C56D8" w:rsidP="005148ED">
            <w:pPr>
              <w:widowControl w:val="0"/>
              <w:rPr>
                <w:sz w:val="18"/>
                <w:szCs w:val="18"/>
              </w:rPr>
            </w:pPr>
            <w:r w:rsidRPr="00446B7A">
              <w:rPr>
                <w:sz w:val="18"/>
                <w:szCs w:val="18"/>
              </w:rPr>
              <w:t>3.3. naudojamos grynos žaliavos (tereftalio rūgštis-99,8%, izoftalio rūgštis - 99,8%, monoetilenglikolis - 99,9%)</w:t>
            </w:r>
          </w:p>
          <w:p w:rsidR="001C56D8" w:rsidRPr="00446B7A" w:rsidRDefault="001C56D8" w:rsidP="005148ED">
            <w:pPr>
              <w:widowControl w:val="0"/>
              <w:rPr>
                <w:sz w:val="18"/>
                <w:szCs w:val="18"/>
              </w:rPr>
            </w:pPr>
            <w:r w:rsidRPr="00446B7A">
              <w:rPr>
                <w:sz w:val="18"/>
                <w:szCs w:val="18"/>
              </w:rPr>
              <w:t>3.4. Birūs sorbentai, rankovės, kilimėliai naftos produktams ir cheminėms medžiagoms surinkti išdėstyti taršos požiūriu pavojingiausiose pastatų ir teritorijos vietose</w:t>
            </w:r>
          </w:p>
          <w:p w:rsidR="001C56D8" w:rsidRPr="00446B7A" w:rsidRDefault="001C56D8" w:rsidP="005148ED">
            <w:pPr>
              <w:widowControl w:val="0"/>
              <w:rPr>
                <w:sz w:val="18"/>
                <w:szCs w:val="18"/>
              </w:rPr>
            </w:pPr>
            <w:r w:rsidRPr="00446B7A">
              <w:rPr>
                <w:sz w:val="18"/>
                <w:szCs w:val="18"/>
              </w:rPr>
              <w:t>3.5. Avarijos atveju sukomplektuoti rinkiniai, susidedantys iš birių sorbentų, rankovių (bonų), įvairaus diametro kanalizacijos vamzdžių kamščių, kastuvų, šluotų ir pan. Valymo būdai pateikti saugos duomenų lapuose, kurie randasi kiekvienoje darbo vietoje</w:t>
            </w:r>
          </w:p>
          <w:p w:rsidR="001C56D8" w:rsidRPr="00446B7A" w:rsidRDefault="001C56D8" w:rsidP="005148ED">
            <w:pPr>
              <w:widowControl w:val="0"/>
              <w:rPr>
                <w:sz w:val="18"/>
                <w:szCs w:val="18"/>
              </w:rPr>
            </w:pPr>
            <w:r w:rsidRPr="00446B7A">
              <w:rPr>
                <w:sz w:val="18"/>
                <w:szCs w:val="18"/>
              </w:rPr>
              <w:t>3.6. vykdomi reguliarūs nuotekų patikrinimai (monitoringas gamybinių nuotekų, išleidžiamų į AB "Klaipėdos vanduo" tinklus; paviršinio vandens, išleidžiamo į aplinką; požeminio vandens; nepertraukiamas paviršinių nuotekų užterštumo BDS ir pH tikrinimas davikliais</w:t>
            </w:r>
          </w:p>
          <w:p w:rsidR="001C56D8" w:rsidRPr="00446B7A" w:rsidRDefault="001C56D8" w:rsidP="005148ED">
            <w:pPr>
              <w:widowControl w:val="0"/>
              <w:rPr>
                <w:sz w:val="18"/>
                <w:szCs w:val="18"/>
              </w:rPr>
            </w:pPr>
            <w:r w:rsidRPr="00446B7A">
              <w:rPr>
                <w:sz w:val="18"/>
                <w:szCs w:val="18"/>
              </w:rPr>
              <w:t>3.7. atskirtos procesų nuotekos: sumontuotos skirtingos  nuotekų tinklų sistemų:</w:t>
            </w:r>
          </w:p>
          <w:p w:rsidR="001C56D8" w:rsidRPr="00446B7A" w:rsidRDefault="001C56D8" w:rsidP="005148ED">
            <w:pPr>
              <w:widowControl w:val="0"/>
              <w:rPr>
                <w:sz w:val="18"/>
                <w:szCs w:val="18"/>
              </w:rPr>
            </w:pPr>
            <w:r w:rsidRPr="00446B7A">
              <w:rPr>
                <w:sz w:val="18"/>
                <w:szCs w:val="18"/>
              </w:rPr>
              <w:t xml:space="preserve">- sąlyginai švarių lietaus nuotekų tinklas </w:t>
            </w:r>
          </w:p>
          <w:p w:rsidR="001C56D8" w:rsidRPr="00446B7A" w:rsidRDefault="001C56D8" w:rsidP="005148ED">
            <w:pPr>
              <w:widowControl w:val="0"/>
              <w:rPr>
                <w:sz w:val="18"/>
                <w:szCs w:val="18"/>
              </w:rPr>
            </w:pPr>
            <w:r w:rsidRPr="00446B7A">
              <w:rPr>
                <w:sz w:val="18"/>
                <w:szCs w:val="18"/>
              </w:rPr>
              <w:t xml:space="preserve"> - lietaus nuotekų tinklas į paviršinių nuotekų rezervuarą </w:t>
            </w:r>
          </w:p>
          <w:p w:rsidR="001C56D8" w:rsidRPr="00446B7A" w:rsidRDefault="001C56D8" w:rsidP="005148ED">
            <w:pPr>
              <w:widowControl w:val="0"/>
              <w:rPr>
                <w:sz w:val="18"/>
                <w:szCs w:val="18"/>
              </w:rPr>
            </w:pPr>
            <w:r w:rsidRPr="00446B7A">
              <w:rPr>
                <w:sz w:val="18"/>
                <w:szCs w:val="18"/>
              </w:rPr>
              <w:t xml:space="preserve">- gamybinių nuotekų tinklas </w:t>
            </w:r>
          </w:p>
          <w:p w:rsidR="001C56D8" w:rsidRPr="00446B7A" w:rsidRDefault="001C56D8" w:rsidP="005148ED">
            <w:pPr>
              <w:widowControl w:val="0"/>
              <w:rPr>
                <w:sz w:val="18"/>
                <w:szCs w:val="18"/>
              </w:rPr>
            </w:pPr>
            <w:r w:rsidRPr="00446B7A">
              <w:rPr>
                <w:sz w:val="18"/>
                <w:szCs w:val="18"/>
              </w:rPr>
              <w:t xml:space="preserve"> - apvalytų gamybinių nuotekų tinklas </w:t>
            </w:r>
          </w:p>
          <w:p w:rsidR="001C56D8" w:rsidRPr="00446B7A" w:rsidRDefault="001C56D8" w:rsidP="005148ED">
            <w:pPr>
              <w:widowControl w:val="0"/>
              <w:rPr>
                <w:sz w:val="18"/>
                <w:szCs w:val="18"/>
              </w:rPr>
            </w:pPr>
            <w:r w:rsidRPr="00446B7A">
              <w:rPr>
                <w:sz w:val="18"/>
                <w:szCs w:val="18"/>
              </w:rPr>
              <w:t>-  monitoringo drenažo tinklas  apie aerotankus</w:t>
            </w:r>
          </w:p>
          <w:p w:rsidR="001C56D8" w:rsidRPr="00446B7A" w:rsidRDefault="001C56D8" w:rsidP="005148ED">
            <w:pPr>
              <w:widowControl w:val="0"/>
              <w:rPr>
                <w:sz w:val="18"/>
                <w:szCs w:val="18"/>
              </w:rPr>
            </w:pPr>
            <w:r w:rsidRPr="00446B7A">
              <w:rPr>
                <w:sz w:val="18"/>
                <w:szCs w:val="18"/>
              </w:rPr>
              <w:t>3.8. Sąlyginai švarios lietaus nuotekos nuo stogų surenkamos atskirai ir išleidžiamos į aplinką</w:t>
            </w:r>
          </w:p>
          <w:p w:rsidR="001C56D8" w:rsidRPr="00446B7A" w:rsidRDefault="001C56D8" w:rsidP="005148ED">
            <w:pPr>
              <w:widowControl w:val="0"/>
              <w:rPr>
                <w:sz w:val="18"/>
                <w:szCs w:val="18"/>
              </w:rPr>
            </w:pPr>
            <w:r w:rsidRPr="00446B7A">
              <w:rPr>
                <w:sz w:val="18"/>
                <w:szCs w:val="18"/>
              </w:rPr>
              <w:t>3.9. įrengta vandens, skirto gaisrų gesinimui, laikymo vieta - obj. 27  ( rezervuaras-1240 m</w:t>
            </w:r>
            <w:r w:rsidRPr="00446B7A">
              <w:rPr>
                <w:sz w:val="18"/>
                <w:szCs w:val="18"/>
                <w:vertAlign w:val="superscript"/>
              </w:rPr>
              <w:t>3</w:t>
            </w:r>
            <w:r w:rsidRPr="00446B7A">
              <w:rPr>
                <w:sz w:val="18"/>
                <w:szCs w:val="18"/>
              </w:rPr>
              <w:t>)</w:t>
            </w:r>
          </w:p>
          <w:p w:rsidR="001C56D8" w:rsidRPr="00446B7A" w:rsidRDefault="001C56D8" w:rsidP="005148ED">
            <w:pPr>
              <w:widowControl w:val="0"/>
              <w:rPr>
                <w:sz w:val="18"/>
                <w:szCs w:val="18"/>
              </w:rPr>
            </w:pPr>
            <w:r w:rsidRPr="00446B7A">
              <w:rPr>
                <w:sz w:val="18"/>
                <w:szCs w:val="18"/>
              </w:rPr>
              <w:t xml:space="preserve">3.10. saugojimo talpyklos (obj.08- MEG talpos, 09- DEG ir SEG talpos; obj.15 - TFR sandėliavimo silosai; obj.03 -gatavos produkcijos silosai; obj.05, 05.1  -amorfinio granuliuoto silosai), pakrovimo/ iškrovimo aikštelės (obj. 17-produkcijos pakrovimo rampa; obj. l4-konteinerių aikštelė; obj. l0-MEG išpylimo postas; pagrindiniai keliai; automobilių saugojimo aikštelės padengti betonine danga   </w:t>
            </w:r>
          </w:p>
          <w:p w:rsidR="001C56D8" w:rsidRPr="00446B7A" w:rsidRDefault="001C56D8" w:rsidP="005148ED">
            <w:pPr>
              <w:widowControl w:val="0"/>
              <w:rPr>
                <w:sz w:val="18"/>
                <w:szCs w:val="18"/>
              </w:rPr>
            </w:pPr>
            <w:r w:rsidRPr="00446B7A">
              <w:rPr>
                <w:sz w:val="18"/>
                <w:szCs w:val="18"/>
              </w:rPr>
              <w:t xml:space="preserve"> MEG ir DEG iš g/cisternų iškraunami per viršutinį liuką, tuo išvengiant avarinių prabėgimų</w:t>
            </w:r>
          </w:p>
          <w:p w:rsidR="001C56D8" w:rsidRPr="00446B7A" w:rsidRDefault="001C56D8" w:rsidP="005148ED">
            <w:pPr>
              <w:widowControl w:val="0"/>
              <w:rPr>
                <w:sz w:val="18"/>
                <w:szCs w:val="18"/>
              </w:rPr>
            </w:pPr>
            <w:r w:rsidRPr="00446B7A">
              <w:rPr>
                <w:sz w:val="18"/>
                <w:szCs w:val="18"/>
              </w:rPr>
              <w:t xml:space="preserve">3.11. Gamybinių, paviršinių nuotekų surinkimo sistemos (vamzdynai, siurbliai) sumontuotos taip, kad būtų patogu atlikti apžiūrą, priežiūrą, remontą: </w:t>
            </w:r>
          </w:p>
          <w:p w:rsidR="001C56D8" w:rsidRPr="00446B7A" w:rsidRDefault="001C56D8" w:rsidP="005148ED">
            <w:pPr>
              <w:widowControl w:val="0"/>
              <w:rPr>
                <w:sz w:val="18"/>
                <w:szCs w:val="18"/>
              </w:rPr>
            </w:pPr>
            <w:r w:rsidRPr="00446B7A">
              <w:rPr>
                <w:sz w:val="18"/>
                <w:szCs w:val="18"/>
              </w:rPr>
              <w:t xml:space="preserve"> - siurbliai sumontuoti patalpose; - sumontuoti šulinėliai, vamzdynų apžiūrai</w:t>
            </w:r>
          </w:p>
          <w:p w:rsidR="001C56D8" w:rsidRPr="00446B7A" w:rsidRDefault="001C56D8" w:rsidP="005148ED">
            <w:pPr>
              <w:widowControl w:val="0"/>
              <w:rPr>
                <w:sz w:val="18"/>
                <w:szCs w:val="18"/>
              </w:rPr>
            </w:pPr>
            <w:r w:rsidRPr="00446B7A">
              <w:rPr>
                <w:sz w:val="18"/>
                <w:szCs w:val="18"/>
              </w:rPr>
              <w:t>3.12. Nešvarios gamybinės nuotekos prieš patenkant į biologinius valymo įrenginius, pirmiausia nukreipiami į buferinę talpą (obj. 19.1) 575 m</w:t>
            </w:r>
            <w:r w:rsidRPr="00446B7A">
              <w:rPr>
                <w:sz w:val="18"/>
                <w:szCs w:val="18"/>
                <w:vertAlign w:val="superscript"/>
              </w:rPr>
              <w:t>3</w:t>
            </w:r>
            <w:r w:rsidRPr="00446B7A">
              <w:rPr>
                <w:sz w:val="18"/>
                <w:szCs w:val="18"/>
              </w:rPr>
              <w:t xml:space="preserve"> talpos).   Paviršinės nuotekos prieš patenkant į nuotekų valymo įrenginius(obj.24), pirmiausia nukreipiami į  paviršinių nuotekų rezervuarą (obj .23) 1000 m</w:t>
            </w:r>
            <w:r w:rsidRPr="00446B7A">
              <w:rPr>
                <w:sz w:val="18"/>
                <w:szCs w:val="18"/>
                <w:vertAlign w:val="superscript"/>
              </w:rPr>
              <w:t>3</w:t>
            </w:r>
            <w:r w:rsidRPr="00446B7A">
              <w:rPr>
                <w:sz w:val="18"/>
                <w:szCs w:val="18"/>
              </w:rPr>
              <w:t xml:space="preserve"> talpos)</w:t>
            </w: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9</w:t>
            </w:r>
          </w:p>
        </w:tc>
        <w:tc>
          <w:tcPr>
            <w:tcW w:w="627" w:type="pct"/>
            <w:vAlign w:val="center"/>
          </w:tcPr>
          <w:p w:rsidR="001C56D8" w:rsidRPr="00446B7A" w:rsidRDefault="001C56D8" w:rsidP="005148ED">
            <w:pPr>
              <w:widowControl w:val="0"/>
              <w:jc w:val="center"/>
              <w:rPr>
                <w:sz w:val="18"/>
                <w:szCs w:val="18"/>
              </w:rPr>
            </w:pPr>
            <w:r w:rsidRPr="00446B7A">
              <w:rPr>
                <w:sz w:val="18"/>
                <w:szCs w:val="18"/>
              </w:rPr>
              <w:t>Nuotekų prevencija ir kontrolė,</w:t>
            </w:r>
          </w:p>
          <w:p w:rsidR="001C56D8" w:rsidRPr="00446B7A" w:rsidRDefault="001C56D8" w:rsidP="005148ED">
            <w:pPr>
              <w:widowControl w:val="0"/>
              <w:jc w:val="center"/>
              <w:rPr>
                <w:sz w:val="18"/>
                <w:szCs w:val="18"/>
              </w:rPr>
            </w:pPr>
            <w:r w:rsidRPr="00446B7A">
              <w:rPr>
                <w:sz w:val="18"/>
                <w:szCs w:val="18"/>
              </w:rPr>
              <w:t>atliekų susidarymas</w:t>
            </w:r>
          </w:p>
        </w:tc>
        <w:tc>
          <w:tcPr>
            <w:tcW w:w="784" w:type="pct"/>
            <w:vAlign w:val="center"/>
          </w:tcPr>
          <w:p w:rsidR="001C56D8" w:rsidRPr="00446B7A" w:rsidRDefault="001C56D8" w:rsidP="005148ED">
            <w:pPr>
              <w:widowControl w:val="0"/>
              <w:spacing w:line="270" w:lineRule="atLeast"/>
              <w:rPr>
                <w:sz w:val="18"/>
                <w:szCs w:val="18"/>
              </w:rPr>
            </w:pPr>
            <w:r w:rsidRPr="00446B7A">
              <w:rPr>
                <w:sz w:val="18"/>
                <w:szCs w:val="18"/>
              </w:rPr>
              <w:t>GPGB "Organinių medžiagų gamybai dideliais kiekiais"</w:t>
            </w:r>
          </w:p>
          <w:p w:rsidR="001C56D8" w:rsidRPr="00446B7A" w:rsidRDefault="001C56D8" w:rsidP="005148ED">
            <w:pPr>
              <w:widowControl w:val="0"/>
              <w:jc w:val="center"/>
              <w:rPr>
                <w:sz w:val="18"/>
                <w:szCs w:val="18"/>
              </w:rPr>
            </w:pPr>
            <w:r w:rsidRPr="00446B7A">
              <w:rPr>
                <w:sz w:val="18"/>
                <w:szCs w:val="18"/>
              </w:rPr>
              <w:t>Sk.6.3</w:t>
            </w:r>
          </w:p>
        </w:tc>
        <w:tc>
          <w:tcPr>
            <w:tcW w:w="964" w:type="pct"/>
            <w:vAlign w:val="center"/>
          </w:tcPr>
          <w:p w:rsidR="001C56D8" w:rsidRPr="00446B7A" w:rsidRDefault="001C56D8" w:rsidP="005148ED">
            <w:pPr>
              <w:widowControl w:val="0"/>
              <w:rPr>
                <w:sz w:val="18"/>
                <w:szCs w:val="18"/>
              </w:rPr>
            </w:pPr>
            <w:r w:rsidRPr="00446B7A">
              <w:rPr>
                <w:sz w:val="18"/>
                <w:szCs w:val="18"/>
              </w:rPr>
              <w:t>Gruntinių vandenų apsauga:</w:t>
            </w:r>
          </w:p>
          <w:p w:rsidR="001C56D8" w:rsidRPr="00446B7A" w:rsidRDefault="001C56D8" w:rsidP="005148ED">
            <w:pPr>
              <w:widowControl w:val="0"/>
              <w:rPr>
                <w:sz w:val="18"/>
                <w:szCs w:val="18"/>
              </w:rPr>
            </w:pPr>
            <w:r w:rsidRPr="00446B7A">
              <w:rPr>
                <w:sz w:val="18"/>
                <w:szCs w:val="18"/>
              </w:rPr>
              <w:t>1.Saugojimo talpyklos ir pakrovimo/iškrovimo aikštelės projektuoti taip, kad išvengti grunto ir vandenų taršos, kuri susidarytų įvykus nuotėkiams</w:t>
            </w:r>
          </w:p>
          <w:p w:rsidR="001C56D8" w:rsidRPr="00446B7A" w:rsidRDefault="001C56D8" w:rsidP="005148ED">
            <w:pPr>
              <w:widowControl w:val="0"/>
              <w:rPr>
                <w:sz w:val="18"/>
                <w:szCs w:val="18"/>
              </w:rPr>
            </w:pPr>
            <w:r w:rsidRPr="00446B7A">
              <w:rPr>
                <w:sz w:val="18"/>
                <w:szCs w:val="18"/>
              </w:rPr>
              <w:t>2. Talpų perpildymo aptikimo sistemų įrengimas (duodančiu pavojaus signalą, su automatiniu išjungimu/stabdymu)</w:t>
            </w:r>
          </w:p>
          <w:p w:rsidR="001C56D8" w:rsidRPr="00446B7A" w:rsidRDefault="001C56D8" w:rsidP="005148ED">
            <w:pPr>
              <w:widowControl w:val="0"/>
              <w:rPr>
                <w:sz w:val="18"/>
                <w:szCs w:val="18"/>
              </w:rPr>
            </w:pPr>
            <w:r w:rsidRPr="00446B7A">
              <w:rPr>
                <w:sz w:val="18"/>
                <w:szCs w:val="18"/>
              </w:rPr>
              <w:t>3. Hermetiškų dugno medžiagų panaudojimas tose gamybos proceso vietose, kur įrengti nutekamieji šulinėliai</w:t>
            </w:r>
          </w:p>
          <w:p w:rsidR="001C56D8" w:rsidRPr="00446B7A" w:rsidRDefault="001C56D8" w:rsidP="005148ED">
            <w:pPr>
              <w:widowControl w:val="0"/>
              <w:rPr>
                <w:sz w:val="18"/>
                <w:szCs w:val="18"/>
              </w:rPr>
            </w:pPr>
            <w:r w:rsidRPr="00446B7A">
              <w:rPr>
                <w:sz w:val="18"/>
                <w:szCs w:val="18"/>
              </w:rPr>
              <w:t>4. Surinkimo įrenginiai tose vietose, kur galimi išsiliejimai (lašų latakai, surinkimo duobės)</w:t>
            </w:r>
          </w:p>
          <w:p w:rsidR="001C56D8" w:rsidRPr="00446B7A" w:rsidRDefault="001C56D8" w:rsidP="005148ED">
            <w:pPr>
              <w:widowControl w:val="0"/>
              <w:rPr>
                <w:sz w:val="18"/>
                <w:szCs w:val="18"/>
              </w:rPr>
            </w:pPr>
            <w:r w:rsidRPr="00446B7A">
              <w:rPr>
                <w:sz w:val="18"/>
                <w:szCs w:val="18"/>
              </w:rPr>
              <w:t>5. Nuotėkių aptikimo sistemos ir priežiūros programos visoms talpykloms</w:t>
            </w:r>
          </w:p>
          <w:p w:rsidR="001C56D8" w:rsidRPr="00446B7A" w:rsidRDefault="001C56D8" w:rsidP="005148ED">
            <w:pPr>
              <w:widowControl w:val="0"/>
              <w:rPr>
                <w:sz w:val="18"/>
                <w:szCs w:val="18"/>
              </w:rPr>
            </w:pPr>
            <w:r w:rsidRPr="00446B7A">
              <w:rPr>
                <w:sz w:val="18"/>
                <w:szCs w:val="18"/>
              </w:rPr>
              <w:t>6. Požeminių vandenų kokybės monitoringas</w:t>
            </w:r>
          </w:p>
        </w:tc>
        <w:tc>
          <w:tcPr>
            <w:tcW w:w="604" w:type="pct"/>
            <w:vAlign w:val="center"/>
          </w:tcPr>
          <w:p w:rsidR="001C56D8" w:rsidRPr="00446B7A" w:rsidRDefault="001C56D8" w:rsidP="005148ED">
            <w:pPr>
              <w:widowControl w:val="0"/>
              <w:jc w:val="center"/>
              <w:rPr>
                <w:sz w:val="18"/>
                <w:szCs w:val="18"/>
              </w:rPr>
            </w:pPr>
            <w:r w:rsidRPr="00446B7A">
              <w:rPr>
                <w:sz w:val="18"/>
                <w:szCs w:val="18"/>
              </w:rPr>
              <w:t>-</w:t>
            </w:r>
          </w:p>
        </w:tc>
        <w:tc>
          <w:tcPr>
            <w:tcW w:w="510"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1233" w:type="pct"/>
          </w:tcPr>
          <w:p w:rsidR="001C56D8" w:rsidRPr="00446B7A" w:rsidRDefault="001C56D8" w:rsidP="005148ED">
            <w:pPr>
              <w:widowControl w:val="0"/>
              <w:rPr>
                <w:sz w:val="18"/>
                <w:szCs w:val="18"/>
              </w:rPr>
            </w:pPr>
            <w:r w:rsidRPr="00446B7A">
              <w:rPr>
                <w:sz w:val="18"/>
                <w:szCs w:val="18"/>
              </w:rPr>
              <w:t xml:space="preserve">1. saugojimo talpyklos (obj.08- MEG talpos, 09- DEG ir SEG talpos; obj.15 - TFR sandėliavimo silosai; obj.03 -gatavos produkcijos silosai; obj.05, 05.1  -amorfinio granuliuoto silosai), pakrovimo/ iškrovimo aikštelės (obj. 17-produkcijos pakrovimo rampa; obj.l4-konteinerių aikštelė; obj.lO-MEG išpylimo postas; pagrindiniai keliai; automobilių saugojimo aikštelės padengti betonine danga   </w:t>
            </w:r>
          </w:p>
          <w:p w:rsidR="001C56D8" w:rsidRPr="00446B7A" w:rsidRDefault="001C56D8" w:rsidP="005148ED">
            <w:pPr>
              <w:widowControl w:val="0"/>
              <w:rPr>
                <w:sz w:val="18"/>
                <w:szCs w:val="18"/>
              </w:rPr>
            </w:pPr>
            <w:r w:rsidRPr="00446B7A">
              <w:rPr>
                <w:sz w:val="18"/>
                <w:szCs w:val="18"/>
              </w:rPr>
              <w:t>2. sumontuotos talpų (obj. 08, 09,15 ir pastatų viduje esančių talpų) perpildymo aptikimo sistemos - lygio davikliai su informavimo ir automatiniu sustabdymu</w:t>
            </w:r>
          </w:p>
          <w:p w:rsidR="001C56D8" w:rsidRPr="00446B7A" w:rsidRDefault="001C56D8" w:rsidP="005148ED">
            <w:pPr>
              <w:widowControl w:val="0"/>
              <w:rPr>
                <w:sz w:val="18"/>
                <w:szCs w:val="18"/>
              </w:rPr>
            </w:pPr>
            <w:r w:rsidRPr="00446B7A">
              <w:rPr>
                <w:sz w:val="18"/>
                <w:szCs w:val="18"/>
              </w:rPr>
              <w:t>3. - gamybinės nuotekos teka tik vamzdynais; - visų šulinėlių dugnai yra betonuoti; - betonuoti dugnai ir turi hidroizoliaciją: - ūkinių nuotekų siurblinės(obj.31), į kurią suteka išvalytos nuotekos biologiniuose valymo įrenginiuose, - paviršinių nuotekų rezervuaras(obj.23); - biologiniai valymo įrenginių buferinė talpa ir aerotankai (obj. 19.1 ir 19.2)</w:t>
            </w:r>
          </w:p>
          <w:p w:rsidR="001C56D8" w:rsidRPr="00446B7A" w:rsidRDefault="001C56D8" w:rsidP="005148ED">
            <w:pPr>
              <w:widowControl w:val="0"/>
              <w:jc w:val="both"/>
              <w:rPr>
                <w:sz w:val="18"/>
                <w:szCs w:val="18"/>
              </w:rPr>
            </w:pPr>
            <w:r w:rsidRPr="00446B7A">
              <w:rPr>
                <w:sz w:val="18"/>
                <w:szCs w:val="18"/>
              </w:rPr>
              <w:t xml:space="preserve">4. - sumontuotos išgilintos surinkimo talpos XA40-A-50V01( Obj. HTM obj.06) ; - TFR priėmimo bunkerių tunelyje (5,5 m gylyje - obj. 14) vandenys, užteršti TFR, išsiurbiami siurbliais ir nukreipiami į valymo įrenginius; - sumontuota prieduobė g/cisternų iškrovimo poste (obj. 10), kuriame surenkami MEG pralašėjimai ir paduodami į biologinius valymo įrenginius (obj .19). </w:t>
            </w:r>
          </w:p>
          <w:p w:rsidR="001C56D8" w:rsidRPr="00446B7A" w:rsidRDefault="001C56D8" w:rsidP="005148ED">
            <w:pPr>
              <w:widowControl w:val="0"/>
              <w:jc w:val="both"/>
              <w:rPr>
                <w:sz w:val="18"/>
                <w:szCs w:val="18"/>
              </w:rPr>
            </w:pPr>
            <w:r w:rsidRPr="00446B7A">
              <w:rPr>
                <w:sz w:val="18"/>
                <w:szCs w:val="18"/>
              </w:rPr>
              <w:t>II plėtros etape įrengtuose sandėliavimo patalpose nutekėjusios ant grindų su nuolydžiu į surinkimo trapus cheminės medžiagos bus surenkamos latakuose ir savitaka, požemine kanalizacijos linija, paduodamos į avarinę, prieduobę, montuojamą greta sandėlio pastato, lauke. Į tą pačią prieduobę</w:t>
            </w:r>
            <w:r w:rsidRPr="00446B7A" w:rsidDel="0043193F">
              <w:rPr>
                <w:sz w:val="18"/>
                <w:szCs w:val="18"/>
              </w:rPr>
              <w:t xml:space="preserve"> </w:t>
            </w:r>
            <w:r w:rsidRPr="00446B7A">
              <w:rPr>
                <w:sz w:val="18"/>
                <w:szCs w:val="18"/>
              </w:rPr>
              <w:t>iš žaliavų sandėlio bus surenkamas ir gaisrų gesinimo metu išlietas vanduo užterštas cheminėmis medžiagomis.</w:t>
            </w:r>
          </w:p>
          <w:p w:rsidR="001C56D8" w:rsidRPr="00446B7A" w:rsidRDefault="001C56D8" w:rsidP="005148ED">
            <w:pPr>
              <w:widowControl w:val="0"/>
              <w:rPr>
                <w:sz w:val="18"/>
                <w:szCs w:val="18"/>
              </w:rPr>
            </w:pPr>
            <w:r w:rsidRPr="00446B7A">
              <w:rPr>
                <w:sz w:val="18"/>
                <w:szCs w:val="18"/>
              </w:rPr>
              <w:t>5. Įdiegtos. Žiūrėti šios lentelės eil. Nr. 3 7 stulpelį</w:t>
            </w:r>
          </w:p>
          <w:p w:rsidR="001C56D8" w:rsidRPr="00446B7A" w:rsidRDefault="001C56D8" w:rsidP="005148ED">
            <w:pPr>
              <w:widowControl w:val="0"/>
              <w:rPr>
                <w:sz w:val="18"/>
                <w:szCs w:val="18"/>
              </w:rPr>
            </w:pPr>
            <w:r w:rsidRPr="00446B7A">
              <w:rPr>
                <w:sz w:val="18"/>
                <w:szCs w:val="18"/>
              </w:rPr>
              <w:t>6. įrengti 6 gruntinio vandens stebimieji gręžiniai</w:t>
            </w: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10</w:t>
            </w:r>
          </w:p>
        </w:tc>
        <w:tc>
          <w:tcPr>
            <w:tcW w:w="627" w:type="pct"/>
            <w:vAlign w:val="center"/>
          </w:tcPr>
          <w:p w:rsidR="001C56D8" w:rsidRPr="00446B7A" w:rsidRDefault="001C56D8" w:rsidP="005148ED">
            <w:pPr>
              <w:widowControl w:val="0"/>
              <w:jc w:val="center"/>
              <w:rPr>
                <w:sz w:val="18"/>
                <w:szCs w:val="18"/>
              </w:rPr>
            </w:pPr>
            <w:r w:rsidRPr="00446B7A">
              <w:rPr>
                <w:sz w:val="18"/>
                <w:szCs w:val="18"/>
              </w:rPr>
              <w:t>Atliekų prevencija ir kontrolė</w:t>
            </w:r>
          </w:p>
        </w:tc>
        <w:tc>
          <w:tcPr>
            <w:tcW w:w="784" w:type="pct"/>
            <w:vAlign w:val="center"/>
          </w:tcPr>
          <w:p w:rsidR="001C56D8" w:rsidRPr="00446B7A" w:rsidRDefault="001C56D8" w:rsidP="005148ED">
            <w:pPr>
              <w:widowControl w:val="0"/>
              <w:spacing w:line="270" w:lineRule="atLeast"/>
              <w:rPr>
                <w:sz w:val="18"/>
                <w:szCs w:val="18"/>
              </w:rPr>
            </w:pPr>
            <w:r w:rsidRPr="00446B7A">
              <w:rPr>
                <w:sz w:val="18"/>
                <w:szCs w:val="18"/>
              </w:rPr>
              <w:t>GPGB "Organinių medžiagų gamybai dideliais kiekiais"</w:t>
            </w:r>
          </w:p>
          <w:p w:rsidR="001C56D8" w:rsidRPr="00446B7A" w:rsidRDefault="001C56D8" w:rsidP="005148ED">
            <w:pPr>
              <w:widowControl w:val="0"/>
              <w:jc w:val="center"/>
              <w:rPr>
                <w:sz w:val="18"/>
                <w:szCs w:val="18"/>
              </w:rPr>
            </w:pPr>
            <w:r w:rsidRPr="00446B7A">
              <w:rPr>
                <w:sz w:val="18"/>
                <w:szCs w:val="18"/>
              </w:rPr>
              <w:t>Sk.6.3</w:t>
            </w:r>
          </w:p>
        </w:tc>
        <w:tc>
          <w:tcPr>
            <w:tcW w:w="964" w:type="pct"/>
            <w:vAlign w:val="center"/>
          </w:tcPr>
          <w:p w:rsidR="001C56D8" w:rsidRPr="00446B7A" w:rsidRDefault="001C56D8" w:rsidP="005148ED">
            <w:pPr>
              <w:widowControl w:val="0"/>
              <w:rPr>
                <w:sz w:val="18"/>
                <w:szCs w:val="18"/>
              </w:rPr>
            </w:pPr>
            <w:r w:rsidRPr="00446B7A">
              <w:rPr>
                <w:sz w:val="18"/>
                <w:szCs w:val="18"/>
              </w:rPr>
              <w:t>Atliekų susidarymo prevencija</w:t>
            </w:r>
          </w:p>
        </w:tc>
        <w:tc>
          <w:tcPr>
            <w:tcW w:w="604" w:type="pct"/>
            <w:vAlign w:val="center"/>
          </w:tcPr>
          <w:p w:rsidR="001C56D8" w:rsidRPr="00446B7A" w:rsidRDefault="001C56D8" w:rsidP="005148ED">
            <w:pPr>
              <w:widowControl w:val="0"/>
              <w:jc w:val="center"/>
              <w:rPr>
                <w:sz w:val="18"/>
                <w:szCs w:val="18"/>
              </w:rPr>
            </w:pPr>
            <w:r w:rsidRPr="00446B7A">
              <w:rPr>
                <w:sz w:val="18"/>
                <w:szCs w:val="18"/>
              </w:rPr>
              <w:t>-</w:t>
            </w:r>
          </w:p>
        </w:tc>
        <w:tc>
          <w:tcPr>
            <w:tcW w:w="510"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1233" w:type="pct"/>
          </w:tcPr>
          <w:p w:rsidR="001C56D8" w:rsidRPr="00446B7A" w:rsidRDefault="001C56D8" w:rsidP="005148ED">
            <w:pPr>
              <w:widowControl w:val="0"/>
              <w:rPr>
                <w:sz w:val="18"/>
                <w:szCs w:val="18"/>
              </w:rPr>
            </w:pPr>
            <w:r w:rsidRPr="00446B7A">
              <w:rPr>
                <w:sz w:val="18"/>
                <w:szCs w:val="18"/>
              </w:rPr>
              <w:t xml:space="preserve">1. sukurta atliekų tvarkymo sistema </w:t>
            </w:r>
          </w:p>
          <w:p w:rsidR="001C56D8" w:rsidRPr="00446B7A" w:rsidRDefault="001C56D8" w:rsidP="005148ED">
            <w:pPr>
              <w:widowControl w:val="0"/>
              <w:rPr>
                <w:sz w:val="18"/>
                <w:szCs w:val="18"/>
              </w:rPr>
            </w:pPr>
            <w:r w:rsidRPr="00446B7A">
              <w:rPr>
                <w:sz w:val="18"/>
                <w:szCs w:val="18"/>
              </w:rPr>
              <w:t xml:space="preserve">2. atliekos rūšiuojamos jų susidarymo vietoje ir laikinai saugomos tam skirtoje taroje ir vietoje </w:t>
            </w:r>
          </w:p>
          <w:p w:rsidR="001C56D8" w:rsidRPr="00446B7A" w:rsidRDefault="001C56D8" w:rsidP="005148ED">
            <w:pPr>
              <w:widowControl w:val="0"/>
              <w:rPr>
                <w:sz w:val="18"/>
                <w:szCs w:val="18"/>
              </w:rPr>
            </w:pPr>
            <w:r w:rsidRPr="00446B7A">
              <w:rPr>
                <w:sz w:val="18"/>
                <w:szCs w:val="18"/>
              </w:rPr>
              <w:t xml:space="preserve">3. rūšiuojamos ir atskiriamos antrinės žaliavos (popierius, plastikas, metalas) bei polimerų atliekos, kurios tinkamos gamybai kaip žaliava. </w:t>
            </w:r>
          </w:p>
          <w:p w:rsidR="001C56D8" w:rsidRPr="00446B7A" w:rsidRDefault="001C56D8" w:rsidP="005148ED">
            <w:pPr>
              <w:widowControl w:val="0"/>
              <w:rPr>
                <w:sz w:val="18"/>
                <w:szCs w:val="18"/>
              </w:rPr>
            </w:pPr>
            <w:r w:rsidRPr="00446B7A">
              <w:rPr>
                <w:sz w:val="18"/>
                <w:szCs w:val="18"/>
              </w:rPr>
              <w:t xml:space="preserve">4. sudarytos sutartys su žaliavų tiekėjais dėl pakuotės (plastikiniai konteineriai, naftos produktų tara) grąžinimo. </w:t>
            </w:r>
          </w:p>
          <w:p w:rsidR="001C56D8" w:rsidRPr="00446B7A" w:rsidRDefault="001C56D8" w:rsidP="005148ED">
            <w:pPr>
              <w:widowControl w:val="0"/>
              <w:rPr>
                <w:sz w:val="18"/>
                <w:szCs w:val="18"/>
              </w:rPr>
            </w:pPr>
            <w:r w:rsidRPr="00446B7A">
              <w:rPr>
                <w:sz w:val="18"/>
                <w:szCs w:val="18"/>
              </w:rPr>
              <w:t xml:space="preserve">5. atliekų susidarymo analizės atlikimas </w:t>
            </w: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11</w:t>
            </w:r>
          </w:p>
        </w:tc>
        <w:tc>
          <w:tcPr>
            <w:tcW w:w="627" w:type="pct"/>
            <w:vAlign w:val="center"/>
          </w:tcPr>
          <w:p w:rsidR="001C56D8" w:rsidRPr="00446B7A" w:rsidRDefault="001C56D8" w:rsidP="005148ED">
            <w:pPr>
              <w:widowControl w:val="0"/>
              <w:jc w:val="center"/>
              <w:rPr>
                <w:sz w:val="18"/>
                <w:szCs w:val="18"/>
              </w:rPr>
            </w:pPr>
            <w:r w:rsidRPr="00446B7A">
              <w:rPr>
                <w:sz w:val="18"/>
                <w:szCs w:val="18"/>
              </w:rPr>
              <w:t>Energijos vartojimas</w:t>
            </w:r>
          </w:p>
        </w:tc>
        <w:tc>
          <w:tcPr>
            <w:tcW w:w="784" w:type="pct"/>
            <w:vMerge w:val="restart"/>
            <w:vAlign w:val="center"/>
          </w:tcPr>
          <w:p w:rsidR="001C56D8" w:rsidRPr="00446B7A" w:rsidRDefault="001C56D8" w:rsidP="005148ED">
            <w:pPr>
              <w:widowControl w:val="0"/>
              <w:spacing w:line="270" w:lineRule="atLeast"/>
              <w:rPr>
                <w:sz w:val="18"/>
                <w:szCs w:val="18"/>
              </w:rPr>
            </w:pPr>
            <w:r w:rsidRPr="00446B7A">
              <w:rPr>
                <w:sz w:val="18"/>
                <w:szCs w:val="18"/>
              </w:rPr>
              <w:t>GPGB "Organinių medžiagų gamybai dideliais kiekiais"</w:t>
            </w:r>
          </w:p>
          <w:p w:rsidR="001C56D8" w:rsidRPr="00446B7A" w:rsidRDefault="001C56D8" w:rsidP="005148ED">
            <w:pPr>
              <w:widowControl w:val="0"/>
              <w:jc w:val="center"/>
              <w:rPr>
                <w:sz w:val="18"/>
                <w:szCs w:val="18"/>
              </w:rPr>
            </w:pPr>
            <w:r w:rsidRPr="00446B7A">
              <w:rPr>
                <w:sz w:val="18"/>
                <w:szCs w:val="18"/>
              </w:rPr>
              <w:t>Sk.6.3</w:t>
            </w:r>
          </w:p>
        </w:tc>
        <w:tc>
          <w:tcPr>
            <w:tcW w:w="964" w:type="pct"/>
            <w:vAlign w:val="center"/>
          </w:tcPr>
          <w:p w:rsidR="001C56D8" w:rsidRPr="00446B7A" w:rsidRDefault="001C56D8" w:rsidP="005148ED">
            <w:pPr>
              <w:widowControl w:val="0"/>
              <w:rPr>
                <w:sz w:val="18"/>
                <w:szCs w:val="18"/>
              </w:rPr>
            </w:pPr>
            <w:r w:rsidRPr="00446B7A">
              <w:rPr>
                <w:sz w:val="18"/>
                <w:szCs w:val="18"/>
              </w:rPr>
              <w:t>Energijos efektyvumo GPGB</w:t>
            </w:r>
          </w:p>
        </w:tc>
        <w:tc>
          <w:tcPr>
            <w:tcW w:w="604" w:type="pct"/>
            <w:vAlign w:val="center"/>
          </w:tcPr>
          <w:p w:rsidR="001C56D8" w:rsidRPr="00446B7A" w:rsidRDefault="001C56D8" w:rsidP="005148ED">
            <w:pPr>
              <w:widowControl w:val="0"/>
              <w:jc w:val="center"/>
              <w:rPr>
                <w:sz w:val="18"/>
                <w:szCs w:val="18"/>
              </w:rPr>
            </w:pPr>
            <w:r w:rsidRPr="00446B7A">
              <w:rPr>
                <w:sz w:val="18"/>
                <w:szCs w:val="18"/>
              </w:rPr>
              <w:t>-</w:t>
            </w:r>
          </w:p>
        </w:tc>
        <w:tc>
          <w:tcPr>
            <w:tcW w:w="510"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1233" w:type="pct"/>
          </w:tcPr>
          <w:p w:rsidR="001C56D8" w:rsidRPr="00446B7A" w:rsidRDefault="001C56D8" w:rsidP="005148ED">
            <w:pPr>
              <w:widowControl w:val="0"/>
              <w:rPr>
                <w:sz w:val="18"/>
                <w:szCs w:val="18"/>
              </w:rPr>
            </w:pPr>
            <w:r w:rsidRPr="00446B7A">
              <w:rPr>
                <w:sz w:val="18"/>
                <w:szCs w:val="18"/>
              </w:rPr>
              <w:t xml:space="preserve">1. izoliuoti visi karšti vamzdynai, įrenginiai </w:t>
            </w:r>
          </w:p>
          <w:p w:rsidR="001C56D8" w:rsidRPr="00446B7A" w:rsidRDefault="001C56D8" w:rsidP="005148ED">
            <w:pPr>
              <w:widowControl w:val="0"/>
              <w:rPr>
                <w:sz w:val="18"/>
                <w:szCs w:val="18"/>
              </w:rPr>
            </w:pPr>
            <w:r w:rsidRPr="00446B7A">
              <w:rPr>
                <w:sz w:val="18"/>
                <w:szCs w:val="18"/>
              </w:rPr>
              <w:t xml:space="preserve">2. sumontuoti reaktyvinę energiją mažinantys kondensatoriai - 22 baterijų skydai </w:t>
            </w:r>
          </w:p>
          <w:p w:rsidR="001C56D8" w:rsidRPr="00446B7A" w:rsidRDefault="001C56D8" w:rsidP="005148ED">
            <w:pPr>
              <w:widowControl w:val="0"/>
              <w:rPr>
                <w:sz w:val="18"/>
                <w:szCs w:val="18"/>
              </w:rPr>
            </w:pPr>
            <w:r w:rsidRPr="00446B7A">
              <w:rPr>
                <w:sz w:val="18"/>
                <w:szCs w:val="18"/>
              </w:rPr>
              <w:t>3. šildymui naudojamas karštas demineralizuotas vanduo (po panaudojimo granuliavimo sistemoje): -katalizatoriaus paruošimo maišyklėse ABI5-A,B -22A0l(obj.04,04.1) - priedų paruošimo maišyklė AB17-A,B-21V01(obj.04 ir 04.1)</w:t>
            </w:r>
          </w:p>
          <w:p w:rsidR="001C56D8" w:rsidRPr="00446B7A" w:rsidRDefault="001C56D8" w:rsidP="005148ED">
            <w:pPr>
              <w:widowControl w:val="0"/>
              <w:rPr>
                <w:sz w:val="18"/>
                <w:szCs w:val="18"/>
              </w:rPr>
            </w:pPr>
            <w:r w:rsidRPr="00446B7A">
              <w:rPr>
                <w:sz w:val="18"/>
                <w:szCs w:val="18"/>
              </w:rPr>
              <w:t xml:space="preserve">4. dalyje variklių sumontuoti dažnio reguliatoriai, </w:t>
            </w:r>
          </w:p>
          <w:p w:rsidR="001C56D8" w:rsidRPr="00446B7A" w:rsidRDefault="001C56D8" w:rsidP="005148ED">
            <w:pPr>
              <w:widowControl w:val="0"/>
              <w:rPr>
                <w:sz w:val="18"/>
                <w:szCs w:val="18"/>
              </w:rPr>
            </w:pPr>
            <w:r w:rsidRPr="00446B7A">
              <w:rPr>
                <w:sz w:val="18"/>
                <w:szCs w:val="18"/>
              </w:rPr>
              <w:t>5. apšvietimui naudojamos ekologiškesnės ir ekonomiškesnės natrio ir indukcinės lempos</w:t>
            </w: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12</w:t>
            </w:r>
          </w:p>
        </w:tc>
        <w:tc>
          <w:tcPr>
            <w:tcW w:w="627" w:type="pct"/>
            <w:vAlign w:val="center"/>
          </w:tcPr>
          <w:p w:rsidR="001C56D8" w:rsidRPr="00446B7A" w:rsidRDefault="001C56D8" w:rsidP="005148ED">
            <w:pPr>
              <w:widowControl w:val="0"/>
              <w:jc w:val="center"/>
              <w:rPr>
                <w:sz w:val="18"/>
                <w:szCs w:val="18"/>
              </w:rPr>
            </w:pPr>
            <w:r w:rsidRPr="00446B7A">
              <w:rPr>
                <w:sz w:val="18"/>
                <w:szCs w:val="18"/>
              </w:rPr>
              <w:t>Triukšmo ir vibracijos prevencija</w:t>
            </w:r>
          </w:p>
        </w:tc>
        <w:tc>
          <w:tcPr>
            <w:tcW w:w="784" w:type="pct"/>
            <w:vMerge/>
            <w:vAlign w:val="center"/>
          </w:tcPr>
          <w:p w:rsidR="001C56D8" w:rsidRPr="00446B7A" w:rsidRDefault="001C56D8" w:rsidP="005148ED">
            <w:pPr>
              <w:widowControl w:val="0"/>
              <w:jc w:val="center"/>
              <w:rPr>
                <w:sz w:val="18"/>
                <w:szCs w:val="18"/>
              </w:rPr>
            </w:pPr>
          </w:p>
        </w:tc>
        <w:tc>
          <w:tcPr>
            <w:tcW w:w="964" w:type="pct"/>
            <w:vAlign w:val="center"/>
          </w:tcPr>
          <w:p w:rsidR="001C56D8" w:rsidRPr="00446B7A" w:rsidRDefault="001C56D8" w:rsidP="005148ED">
            <w:pPr>
              <w:widowControl w:val="0"/>
              <w:rPr>
                <w:sz w:val="18"/>
                <w:szCs w:val="18"/>
              </w:rPr>
            </w:pPr>
            <w:r w:rsidRPr="00446B7A">
              <w:rPr>
                <w:sz w:val="18"/>
                <w:szCs w:val="18"/>
              </w:rPr>
              <w:t>Triukšmo ir vibracijos prevencija</w:t>
            </w:r>
          </w:p>
        </w:tc>
        <w:tc>
          <w:tcPr>
            <w:tcW w:w="604" w:type="pct"/>
            <w:vAlign w:val="center"/>
          </w:tcPr>
          <w:p w:rsidR="001C56D8" w:rsidRPr="00446B7A" w:rsidRDefault="001C56D8" w:rsidP="005148ED">
            <w:pPr>
              <w:widowControl w:val="0"/>
              <w:jc w:val="center"/>
              <w:rPr>
                <w:sz w:val="18"/>
                <w:szCs w:val="18"/>
              </w:rPr>
            </w:pPr>
            <w:r w:rsidRPr="00446B7A">
              <w:rPr>
                <w:sz w:val="18"/>
                <w:szCs w:val="18"/>
              </w:rPr>
              <w:t>-</w:t>
            </w:r>
          </w:p>
        </w:tc>
        <w:tc>
          <w:tcPr>
            <w:tcW w:w="510" w:type="pc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1233" w:type="pct"/>
          </w:tcPr>
          <w:p w:rsidR="001C56D8" w:rsidRPr="00446B7A" w:rsidRDefault="001C56D8" w:rsidP="005148ED">
            <w:pPr>
              <w:widowControl w:val="0"/>
              <w:rPr>
                <w:sz w:val="18"/>
                <w:szCs w:val="18"/>
              </w:rPr>
            </w:pPr>
            <w:r w:rsidRPr="00446B7A">
              <w:rPr>
                <w:sz w:val="18"/>
                <w:szCs w:val="18"/>
              </w:rPr>
              <w:t xml:space="preserve">1. Pasirinkta įranga, pasižyminti žemu triukšmo ir vibracijos lygiu </w:t>
            </w:r>
          </w:p>
          <w:p w:rsidR="001C56D8" w:rsidRPr="00446B7A" w:rsidRDefault="001C56D8" w:rsidP="005148ED">
            <w:pPr>
              <w:widowControl w:val="0"/>
              <w:rPr>
                <w:sz w:val="18"/>
                <w:szCs w:val="18"/>
              </w:rPr>
            </w:pPr>
            <w:r w:rsidRPr="00446B7A">
              <w:rPr>
                <w:sz w:val="18"/>
                <w:szCs w:val="18"/>
              </w:rPr>
              <w:t xml:space="preserve">2. sumontuoti antivibraciniai tvirtinimai, garso sugėrikliai </w:t>
            </w:r>
          </w:p>
          <w:p w:rsidR="001C56D8" w:rsidRPr="00446B7A" w:rsidRDefault="001C56D8" w:rsidP="005148ED">
            <w:pPr>
              <w:widowControl w:val="0"/>
              <w:rPr>
                <w:sz w:val="18"/>
                <w:szCs w:val="18"/>
              </w:rPr>
            </w:pPr>
            <w:r w:rsidRPr="00446B7A">
              <w:rPr>
                <w:sz w:val="18"/>
                <w:szCs w:val="18"/>
              </w:rPr>
              <w:t>3. periodiškai matuojamas triukšmas ir vibracijos lygis</w:t>
            </w: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13</w:t>
            </w:r>
          </w:p>
        </w:tc>
        <w:tc>
          <w:tcPr>
            <w:tcW w:w="627" w:type="pct"/>
            <w:vMerge w:val="restart"/>
            <w:vAlign w:val="center"/>
          </w:tcPr>
          <w:p w:rsidR="001C56D8" w:rsidRPr="00446B7A" w:rsidRDefault="001C56D8" w:rsidP="005148ED">
            <w:pPr>
              <w:widowControl w:val="0"/>
              <w:spacing w:line="270" w:lineRule="atLeast"/>
              <w:jc w:val="center"/>
              <w:rPr>
                <w:sz w:val="18"/>
                <w:szCs w:val="18"/>
              </w:rPr>
            </w:pPr>
            <w:r w:rsidRPr="00446B7A">
              <w:rPr>
                <w:sz w:val="18"/>
                <w:szCs w:val="18"/>
              </w:rPr>
              <w:t>Emisijų prevencija ir kontrolė</w:t>
            </w:r>
          </w:p>
        </w:tc>
        <w:tc>
          <w:tcPr>
            <w:tcW w:w="784" w:type="pct"/>
            <w:vMerge w:val="restart"/>
            <w:vAlign w:val="center"/>
          </w:tcPr>
          <w:p w:rsidR="001C56D8" w:rsidRPr="00446B7A" w:rsidRDefault="001C56D8" w:rsidP="005148ED">
            <w:pPr>
              <w:widowControl w:val="0"/>
              <w:spacing w:line="270" w:lineRule="atLeast"/>
              <w:rPr>
                <w:sz w:val="18"/>
                <w:szCs w:val="18"/>
              </w:rPr>
            </w:pPr>
            <w:r w:rsidRPr="00446B7A">
              <w:rPr>
                <w:sz w:val="18"/>
                <w:szCs w:val="18"/>
              </w:rPr>
              <w:t>GPGB "Organinių medžiagų gamybai dideliais kiekiais"</w:t>
            </w:r>
          </w:p>
          <w:p w:rsidR="001C56D8" w:rsidRPr="00446B7A" w:rsidRDefault="001C56D8" w:rsidP="005148ED">
            <w:pPr>
              <w:widowControl w:val="0"/>
              <w:spacing w:line="270" w:lineRule="atLeast"/>
              <w:jc w:val="center"/>
              <w:rPr>
                <w:sz w:val="18"/>
                <w:szCs w:val="18"/>
              </w:rPr>
            </w:pPr>
            <w:r w:rsidRPr="00446B7A">
              <w:rPr>
                <w:sz w:val="18"/>
                <w:szCs w:val="18"/>
              </w:rPr>
              <w:t>Sk.6.4</w:t>
            </w:r>
          </w:p>
        </w:tc>
        <w:tc>
          <w:tcPr>
            <w:tcW w:w="964" w:type="pct"/>
            <w:vMerge w:val="restart"/>
            <w:vAlign w:val="center"/>
          </w:tcPr>
          <w:p w:rsidR="001C56D8" w:rsidRPr="00446B7A" w:rsidRDefault="001C56D8" w:rsidP="005148ED">
            <w:pPr>
              <w:widowControl w:val="0"/>
              <w:rPr>
                <w:sz w:val="18"/>
                <w:szCs w:val="18"/>
              </w:rPr>
            </w:pPr>
            <w:r w:rsidRPr="00446B7A">
              <w:rPr>
                <w:sz w:val="18"/>
                <w:szCs w:val="18"/>
              </w:rPr>
              <w:t>Oro taršos kontrolė:</w:t>
            </w:r>
          </w:p>
          <w:p w:rsidR="001C56D8" w:rsidRPr="00446B7A" w:rsidRDefault="001C56D8" w:rsidP="005148ED">
            <w:pPr>
              <w:widowControl w:val="0"/>
              <w:rPr>
                <w:sz w:val="18"/>
                <w:szCs w:val="18"/>
              </w:rPr>
            </w:pPr>
            <w:r w:rsidRPr="00446B7A">
              <w:rPr>
                <w:sz w:val="18"/>
                <w:szCs w:val="18"/>
              </w:rPr>
              <w:t>Kondensavimas: 50-98% regeneravimas + papildomas sumažinimas</w:t>
            </w:r>
          </w:p>
        </w:tc>
        <w:tc>
          <w:tcPr>
            <w:tcW w:w="604" w:type="pct"/>
            <w:vMerge w:val="restart"/>
            <w:vAlign w:val="center"/>
          </w:tcPr>
          <w:p w:rsidR="001C56D8" w:rsidRPr="00446B7A" w:rsidRDefault="001C56D8" w:rsidP="005148ED">
            <w:pPr>
              <w:widowControl w:val="0"/>
              <w:jc w:val="center"/>
              <w:rPr>
                <w:sz w:val="18"/>
                <w:szCs w:val="18"/>
              </w:rPr>
            </w:pPr>
            <w:r w:rsidRPr="00446B7A">
              <w:rPr>
                <w:sz w:val="18"/>
                <w:szCs w:val="18"/>
              </w:rPr>
              <w:t>-</w:t>
            </w:r>
          </w:p>
        </w:tc>
        <w:tc>
          <w:tcPr>
            <w:tcW w:w="510" w:type="pct"/>
            <w:vMerge w:val="restart"/>
            <w:vAlign w:val="center"/>
          </w:tcPr>
          <w:p w:rsidR="001C56D8" w:rsidRPr="00446B7A" w:rsidRDefault="001C56D8" w:rsidP="005148ED">
            <w:pPr>
              <w:widowControl w:val="0"/>
              <w:jc w:val="center"/>
              <w:rPr>
                <w:sz w:val="18"/>
                <w:szCs w:val="18"/>
              </w:rPr>
            </w:pPr>
            <w:r w:rsidRPr="00446B7A">
              <w:rPr>
                <w:sz w:val="18"/>
                <w:szCs w:val="18"/>
              </w:rPr>
              <w:t xml:space="preserve">Atitinka </w:t>
            </w:r>
          </w:p>
        </w:tc>
        <w:tc>
          <w:tcPr>
            <w:tcW w:w="1233" w:type="pct"/>
            <w:vMerge w:val="restart"/>
          </w:tcPr>
          <w:p w:rsidR="001C56D8" w:rsidRPr="00446B7A" w:rsidRDefault="001C56D8" w:rsidP="005148ED">
            <w:pPr>
              <w:widowControl w:val="0"/>
              <w:rPr>
                <w:sz w:val="18"/>
                <w:szCs w:val="18"/>
              </w:rPr>
            </w:pPr>
            <w:r w:rsidRPr="00446B7A">
              <w:rPr>
                <w:sz w:val="18"/>
                <w:szCs w:val="18"/>
              </w:rPr>
              <w:t xml:space="preserve">1. HTM laikymo rezervuaras XA30-A-20V10 (atm.t.šaltinis nr.026- obj.06- kondensuojamas toluolas ir difenilo eteris </w:t>
            </w: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13.1</w:t>
            </w:r>
          </w:p>
        </w:tc>
        <w:tc>
          <w:tcPr>
            <w:tcW w:w="627" w:type="pct"/>
            <w:vMerge/>
            <w:vAlign w:val="center"/>
          </w:tcPr>
          <w:p w:rsidR="001C56D8" w:rsidRPr="00446B7A" w:rsidRDefault="001C56D8" w:rsidP="005148ED">
            <w:pPr>
              <w:widowControl w:val="0"/>
              <w:jc w:val="center"/>
              <w:rPr>
                <w:sz w:val="18"/>
                <w:szCs w:val="18"/>
              </w:rPr>
            </w:pPr>
          </w:p>
        </w:tc>
        <w:tc>
          <w:tcPr>
            <w:tcW w:w="784" w:type="pct"/>
            <w:vMerge/>
            <w:vAlign w:val="center"/>
          </w:tcPr>
          <w:p w:rsidR="001C56D8" w:rsidRPr="00446B7A" w:rsidRDefault="001C56D8" w:rsidP="005148ED">
            <w:pPr>
              <w:widowControl w:val="0"/>
              <w:jc w:val="center"/>
              <w:rPr>
                <w:sz w:val="18"/>
                <w:szCs w:val="18"/>
              </w:rPr>
            </w:pPr>
          </w:p>
        </w:tc>
        <w:tc>
          <w:tcPr>
            <w:tcW w:w="964" w:type="pct"/>
            <w:vMerge/>
            <w:vAlign w:val="center"/>
          </w:tcPr>
          <w:p w:rsidR="001C56D8" w:rsidRPr="00446B7A" w:rsidRDefault="001C56D8" w:rsidP="005148ED">
            <w:pPr>
              <w:widowControl w:val="0"/>
              <w:rPr>
                <w:sz w:val="18"/>
                <w:szCs w:val="18"/>
              </w:rPr>
            </w:pPr>
          </w:p>
        </w:tc>
        <w:tc>
          <w:tcPr>
            <w:tcW w:w="604" w:type="pct"/>
            <w:vMerge/>
            <w:vAlign w:val="center"/>
          </w:tcPr>
          <w:p w:rsidR="001C56D8" w:rsidRPr="00446B7A" w:rsidRDefault="001C56D8" w:rsidP="005148ED">
            <w:pPr>
              <w:widowControl w:val="0"/>
              <w:jc w:val="center"/>
              <w:rPr>
                <w:sz w:val="18"/>
                <w:szCs w:val="18"/>
              </w:rPr>
            </w:pPr>
          </w:p>
        </w:tc>
        <w:tc>
          <w:tcPr>
            <w:tcW w:w="510" w:type="pct"/>
            <w:vMerge/>
            <w:vAlign w:val="center"/>
          </w:tcPr>
          <w:p w:rsidR="001C56D8" w:rsidRPr="00446B7A" w:rsidRDefault="001C56D8" w:rsidP="005148ED">
            <w:pPr>
              <w:widowControl w:val="0"/>
              <w:jc w:val="center"/>
              <w:rPr>
                <w:sz w:val="18"/>
                <w:szCs w:val="18"/>
              </w:rPr>
            </w:pPr>
          </w:p>
        </w:tc>
        <w:tc>
          <w:tcPr>
            <w:tcW w:w="1233" w:type="pct"/>
            <w:vMerge/>
          </w:tcPr>
          <w:p w:rsidR="001C56D8" w:rsidRPr="00446B7A" w:rsidRDefault="001C56D8" w:rsidP="005148ED">
            <w:pPr>
              <w:widowControl w:val="0"/>
              <w:rPr>
                <w:sz w:val="18"/>
                <w:szCs w:val="18"/>
              </w:rPr>
            </w:pP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13.2</w:t>
            </w:r>
          </w:p>
        </w:tc>
        <w:tc>
          <w:tcPr>
            <w:tcW w:w="627" w:type="pct"/>
            <w:vMerge/>
            <w:vAlign w:val="center"/>
          </w:tcPr>
          <w:p w:rsidR="001C56D8" w:rsidRPr="00446B7A" w:rsidRDefault="001C56D8" w:rsidP="005148ED">
            <w:pPr>
              <w:widowControl w:val="0"/>
              <w:jc w:val="center"/>
              <w:rPr>
                <w:sz w:val="18"/>
                <w:szCs w:val="18"/>
              </w:rPr>
            </w:pPr>
          </w:p>
        </w:tc>
        <w:tc>
          <w:tcPr>
            <w:tcW w:w="784" w:type="pct"/>
            <w:vMerge/>
            <w:vAlign w:val="center"/>
          </w:tcPr>
          <w:p w:rsidR="001C56D8" w:rsidRPr="00446B7A" w:rsidRDefault="001C56D8" w:rsidP="005148ED">
            <w:pPr>
              <w:widowControl w:val="0"/>
              <w:jc w:val="center"/>
              <w:rPr>
                <w:sz w:val="18"/>
                <w:szCs w:val="18"/>
              </w:rPr>
            </w:pPr>
          </w:p>
        </w:tc>
        <w:tc>
          <w:tcPr>
            <w:tcW w:w="964" w:type="pct"/>
            <w:vAlign w:val="center"/>
          </w:tcPr>
          <w:p w:rsidR="001C56D8" w:rsidRPr="00446B7A" w:rsidRDefault="001C56D8" w:rsidP="005148ED">
            <w:pPr>
              <w:widowControl w:val="0"/>
              <w:rPr>
                <w:sz w:val="18"/>
                <w:szCs w:val="18"/>
              </w:rPr>
            </w:pPr>
            <w:r w:rsidRPr="00446B7A">
              <w:rPr>
                <w:sz w:val="18"/>
                <w:szCs w:val="18"/>
              </w:rPr>
              <w:t>Skruberis. Taikymo intervalas: 10-50 000 m</w:t>
            </w:r>
            <w:r w:rsidRPr="00446B7A">
              <w:rPr>
                <w:sz w:val="18"/>
                <w:szCs w:val="18"/>
                <w:vertAlign w:val="superscript"/>
              </w:rPr>
              <w:t>3</w:t>
            </w:r>
            <w:r w:rsidRPr="00446B7A">
              <w:rPr>
                <w:sz w:val="18"/>
                <w:szCs w:val="18"/>
              </w:rPr>
              <w:t>/val.</w:t>
            </w:r>
          </w:p>
        </w:tc>
        <w:tc>
          <w:tcPr>
            <w:tcW w:w="604" w:type="pct"/>
            <w:vAlign w:val="center"/>
          </w:tcPr>
          <w:p w:rsidR="001C56D8" w:rsidRPr="00446B7A" w:rsidRDefault="001C56D8" w:rsidP="005148ED">
            <w:pPr>
              <w:widowControl w:val="0"/>
              <w:jc w:val="center"/>
              <w:rPr>
                <w:sz w:val="18"/>
                <w:szCs w:val="18"/>
              </w:rPr>
            </w:pPr>
            <w:r w:rsidRPr="00446B7A">
              <w:rPr>
                <w:sz w:val="18"/>
                <w:szCs w:val="18"/>
              </w:rPr>
              <w:t>95- 99,9% sumažinimas</w:t>
            </w:r>
          </w:p>
        </w:tc>
        <w:tc>
          <w:tcPr>
            <w:tcW w:w="510" w:type="pct"/>
            <w:vAlign w:val="center"/>
          </w:tcPr>
          <w:p w:rsidR="001C56D8" w:rsidRPr="00446B7A" w:rsidRDefault="001C56D8" w:rsidP="005148ED">
            <w:pPr>
              <w:widowControl w:val="0"/>
              <w:spacing w:line="270" w:lineRule="atLeast"/>
              <w:jc w:val="center"/>
              <w:rPr>
                <w:sz w:val="18"/>
                <w:szCs w:val="18"/>
              </w:rPr>
            </w:pPr>
            <w:r w:rsidRPr="00446B7A">
              <w:rPr>
                <w:sz w:val="18"/>
                <w:szCs w:val="18"/>
              </w:rPr>
              <w:t>Atitinka</w:t>
            </w:r>
          </w:p>
        </w:tc>
        <w:tc>
          <w:tcPr>
            <w:tcW w:w="1233" w:type="pct"/>
          </w:tcPr>
          <w:p w:rsidR="001C56D8" w:rsidRPr="00446B7A" w:rsidRDefault="001C56D8" w:rsidP="005148ED">
            <w:pPr>
              <w:widowControl w:val="0"/>
              <w:rPr>
                <w:sz w:val="18"/>
                <w:szCs w:val="18"/>
              </w:rPr>
            </w:pPr>
            <w:r w:rsidRPr="00446B7A">
              <w:rPr>
                <w:sz w:val="18"/>
                <w:szCs w:val="18"/>
              </w:rPr>
              <w:t xml:space="preserve">1. Išeinamųjų dujų plautuvas-skruberis atm.tšaltinis nr.  015 ir 061 išvalomas – acetaldehidas, 2-metil-1,3-dioksalanas &gt;95 % III etape, įdiegus stripingo koloną, t.š nr.  015 ir 061 naikinami. </w:t>
            </w:r>
          </w:p>
          <w:p w:rsidR="001C56D8" w:rsidRPr="00446B7A" w:rsidRDefault="001C56D8" w:rsidP="005148ED">
            <w:pPr>
              <w:widowControl w:val="0"/>
              <w:rPr>
                <w:sz w:val="18"/>
                <w:szCs w:val="18"/>
              </w:rPr>
            </w:pPr>
            <w:r w:rsidRPr="00446B7A">
              <w:rPr>
                <w:sz w:val="18"/>
                <w:szCs w:val="18"/>
              </w:rPr>
              <w:t>2. Išeinamųjų dujų plautuvas-skruberis atm.tšaltinis nr. 010 ir 056  išvalomas – acetaldehidas, 2-metil-1,3 dioksalanas &gt;95 %. III etape, įdiegus stripingo koloną, t.š nr.  010 ir 056 naikinami.</w:t>
            </w:r>
          </w:p>
          <w:p w:rsidR="001C56D8" w:rsidRPr="00446B7A" w:rsidRDefault="001C56D8" w:rsidP="005148ED">
            <w:pPr>
              <w:widowControl w:val="0"/>
              <w:rPr>
                <w:sz w:val="18"/>
                <w:szCs w:val="18"/>
              </w:rPr>
            </w:pPr>
            <w:r w:rsidRPr="00446B7A">
              <w:rPr>
                <w:sz w:val="18"/>
                <w:szCs w:val="18"/>
              </w:rPr>
              <w:t>3. PET atliekų tvarkymas - atm.t.šaltinis nr. 201 acetaldehidas - &gt;95 %</w:t>
            </w:r>
          </w:p>
        </w:tc>
      </w:tr>
      <w:tr w:rsidR="001C56D8" w:rsidRPr="00446B7A" w:rsidTr="005148ED">
        <w:tc>
          <w:tcPr>
            <w:tcW w:w="277" w:type="pct"/>
            <w:vAlign w:val="center"/>
          </w:tcPr>
          <w:p w:rsidR="001C56D8" w:rsidRPr="00446B7A" w:rsidRDefault="001C56D8" w:rsidP="005148ED">
            <w:pPr>
              <w:widowControl w:val="0"/>
              <w:jc w:val="center"/>
              <w:rPr>
                <w:sz w:val="18"/>
                <w:szCs w:val="18"/>
              </w:rPr>
            </w:pPr>
          </w:p>
        </w:tc>
        <w:tc>
          <w:tcPr>
            <w:tcW w:w="627" w:type="pct"/>
            <w:vMerge/>
            <w:vAlign w:val="center"/>
          </w:tcPr>
          <w:p w:rsidR="001C56D8" w:rsidRPr="00446B7A" w:rsidRDefault="001C56D8" w:rsidP="005148ED">
            <w:pPr>
              <w:widowControl w:val="0"/>
              <w:jc w:val="center"/>
              <w:rPr>
                <w:sz w:val="18"/>
                <w:szCs w:val="18"/>
              </w:rPr>
            </w:pPr>
          </w:p>
        </w:tc>
        <w:tc>
          <w:tcPr>
            <w:tcW w:w="784" w:type="pct"/>
            <w:vMerge/>
            <w:vAlign w:val="center"/>
          </w:tcPr>
          <w:p w:rsidR="001C56D8" w:rsidRPr="00446B7A" w:rsidRDefault="001C56D8" w:rsidP="005148ED">
            <w:pPr>
              <w:widowControl w:val="0"/>
              <w:jc w:val="center"/>
              <w:rPr>
                <w:sz w:val="18"/>
                <w:szCs w:val="18"/>
              </w:rPr>
            </w:pPr>
          </w:p>
        </w:tc>
        <w:tc>
          <w:tcPr>
            <w:tcW w:w="964" w:type="pct"/>
            <w:vAlign w:val="center"/>
          </w:tcPr>
          <w:p w:rsidR="001C56D8" w:rsidRPr="00446B7A" w:rsidRDefault="001C56D8" w:rsidP="005148ED">
            <w:pPr>
              <w:widowControl w:val="0"/>
              <w:rPr>
                <w:sz w:val="18"/>
                <w:szCs w:val="18"/>
              </w:rPr>
            </w:pPr>
            <w:r w:rsidRPr="00446B7A">
              <w:rPr>
                <w:sz w:val="18"/>
                <w:szCs w:val="18"/>
              </w:rPr>
              <w:t xml:space="preserve">Skruberis </w:t>
            </w:r>
          </w:p>
        </w:tc>
        <w:tc>
          <w:tcPr>
            <w:tcW w:w="604" w:type="pct"/>
            <w:vAlign w:val="center"/>
          </w:tcPr>
          <w:p w:rsidR="001C56D8" w:rsidRPr="00446B7A" w:rsidRDefault="001C56D8" w:rsidP="005148ED">
            <w:pPr>
              <w:widowControl w:val="0"/>
              <w:jc w:val="center"/>
              <w:rPr>
                <w:sz w:val="18"/>
                <w:szCs w:val="18"/>
              </w:rPr>
            </w:pPr>
          </w:p>
        </w:tc>
        <w:tc>
          <w:tcPr>
            <w:tcW w:w="510" w:type="pct"/>
          </w:tcPr>
          <w:p w:rsidR="001C56D8" w:rsidRPr="00446B7A" w:rsidRDefault="001C56D8" w:rsidP="005148ED">
            <w:pPr>
              <w:widowControl w:val="0"/>
              <w:spacing w:line="270" w:lineRule="atLeast"/>
              <w:jc w:val="center"/>
              <w:rPr>
                <w:sz w:val="18"/>
                <w:szCs w:val="18"/>
              </w:rPr>
            </w:pPr>
            <w:r w:rsidRPr="00446B7A">
              <w:rPr>
                <w:sz w:val="18"/>
                <w:szCs w:val="18"/>
              </w:rPr>
              <w:t xml:space="preserve">Atitinka </w:t>
            </w:r>
          </w:p>
        </w:tc>
        <w:tc>
          <w:tcPr>
            <w:tcW w:w="1233" w:type="pct"/>
          </w:tcPr>
          <w:p w:rsidR="001C56D8" w:rsidRPr="00446B7A" w:rsidRDefault="001C56D8" w:rsidP="005148ED">
            <w:pPr>
              <w:widowControl w:val="0"/>
              <w:rPr>
                <w:sz w:val="18"/>
                <w:szCs w:val="18"/>
              </w:rPr>
            </w:pPr>
            <w:r w:rsidRPr="00446B7A">
              <w:rPr>
                <w:sz w:val="18"/>
                <w:szCs w:val="18"/>
              </w:rPr>
              <w:t>1. Išeinamųjų dujų plautuvas-skruberis atm.tšaltinis nr. 201, išvalomas – acetaldehidas &gt;95 %.</w:t>
            </w: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13.3</w:t>
            </w:r>
          </w:p>
        </w:tc>
        <w:tc>
          <w:tcPr>
            <w:tcW w:w="627" w:type="pct"/>
            <w:vMerge/>
            <w:vAlign w:val="center"/>
          </w:tcPr>
          <w:p w:rsidR="001C56D8" w:rsidRPr="00446B7A" w:rsidRDefault="001C56D8" w:rsidP="005148ED">
            <w:pPr>
              <w:widowControl w:val="0"/>
              <w:jc w:val="center"/>
              <w:rPr>
                <w:sz w:val="18"/>
                <w:szCs w:val="18"/>
              </w:rPr>
            </w:pPr>
          </w:p>
        </w:tc>
        <w:tc>
          <w:tcPr>
            <w:tcW w:w="784" w:type="pct"/>
            <w:vMerge/>
            <w:vAlign w:val="center"/>
          </w:tcPr>
          <w:p w:rsidR="001C56D8" w:rsidRPr="00446B7A" w:rsidRDefault="001C56D8" w:rsidP="005148ED">
            <w:pPr>
              <w:widowControl w:val="0"/>
              <w:jc w:val="center"/>
              <w:rPr>
                <w:sz w:val="18"/>
                <w:szCs w:val="18"/>
              </w:rPr>
            </w:pPr>
          </w:p>
        </w:tc>
        <w:tc>
          <w:tcPr>
            <w:tcW w:w="964" w:type="pct"/>
            <w:vAlign w:val="center"/>
          </w:tcPr>
          <w:p w:rsidR="001C56D8" w:rsidRPr="00446B7A" w:rsidRDefault="001C56D8" w:rsidP="005148ED">
            <w:pPr>
              <w:widowControl w:val="0"/>
              <w:rPr>
                <w:sz w:val="18"/>
                <w:szCs w:val="18"/>
              </w:rPr>
            </w:pPr>
            <w:r w:rsidRPr="00446B7A">
              <w:rPr>
                <w:sz w:val="18"/>
                <w:szCs w:val="18"/>
              </w:rPr>
              <w:t xml:space="preserve">Ciklonas (kietosios dalelės) </w:t>
            </w:r>
          </w:p>
        </w:tc>
        <w:tc>
          <w:tcPr>
            <w:tcW w:w="604" w:type="pct"/>
            <w:vAlign w:val="center"/>
          </w:tcPr>
          <w:p w:rsidR="001C56D8" w:rsidRPr="00446B7A" w:rsidRDefault="001C56D8" w:rsidP="005148ED">
            <w:pPr>
              <w:widowControl w:val="0"/>
              <w:jc w:val="center"/>
              <w:rPr>
                <w:sz w:val="18"/>
                <w:szCs w:val="18"/>
              </w:rPr>
            </w:pPr>
            <w:r w:rsidRPr="00446B7A">
              <w:rPr>
                <w:sz w:val="18"/>
                <w:szCs w:val="18"/>
              </w:rPr>
              <w:t>iki 95%</w:t>
            </w:r>
          </w:p>
        </w:tc>
        <w:tc>
          <w:tcPr>
            <w:tcW w:w="510" w:type="pct"/>
            <w:vAlign w:val="center"/>
          </w:tcPr>
          <w:p w:rsidR="001C56D8" w:rsidRPr="00446B7A" w:rsidRDefault="001C56D8" w:rsidP="005148ED">
            <w:pPr>
              <w:widowControl w:val="0"/>
              <w:spacing w:line="270" w:lineRule="atLeast"/>
              <w:jc w:val="center"/>
              <w:rPr>
                <w:sz w:val="18"/>
                <w:szCs w:val="18"/>
              </w:rPr>
            </w:pPr>
            <w:r w:rsidRPr="00446B7A">
              <w:rPr>
                <w:sz w:val="18"/>
                <w:szCs w:val="18"/>
              </w:rPr>
              <w:t>Atitinka</w:t>
            </w:r>
          </w:p>
        </w:tc>
        <w:tc>
          <w:tcPr>
            <w:tcW w:w="1233" w:type="pct"/>
          </w:tcPr>
          <w:p w:rsidR="001C56D8" w:rsidRPr="00446B7A" w:rsidRDefault="001C56D8" w:rsidP="005148ED">
            <w:pPr>
              <w:widowControl w:val="0"/>
              <w:rPr>
                <w:sz w:val="18"/>
                <w:szCs w:val="18"/>
              </w:rPr>
            </w:pPr>
            <w:r w:rsidRPr="00446B7A">
              <w:rPr>
                <w:sz w:val="18"/>
                <w:szCs w:val="18"/>
              </w:rPr>
              <w:t xml:space="preserve">1. Granuliatoriaus maitinimo indas atm.t.šaltinis nr.016, 064- kietos dalelės - PET dulkės išvalomas - 95%, </w:t>
            </w:r>
          </w:p>
          <w:p w:rsidR="001C56D8" w:rsidRPr="00446B7A" w:rsidRDefault="001C56D8" w:rsidP="005148ED">
            <w:pPr>
              <w:widowControl w:val="0"/>
              <w:rPr>
                <w:sz w:val="18"/>
                <w:szCs w:val="18"/>
              </w:rPr>
            </w:pPr>
            <w:r w:rsidRPr="00446B7A">
              <w:rPr>
                <w:sz w:val="18"/>
                <w:szCs w:val="18"/>
              </w:rPr>
              <w:t>2. Granuliatoriaus maitinimo indas atm.t. šaltinis Nr.016,042, 062, 063 kietos dalelės - PET dulkės išvalomas - 95%</w:t>
            </w:r>
          </w:p>
        </w:tc>
      </w:tr>
      <w:tr w:rsidR="001C56D8" w:rsidRPr="00446B7A" w:rsidTr="005148ED">
        <w:tc>
          <w:tcPr>
            <w:tcW w:w="277" w:type="pct"/>
            <w:vAlign w:val="center"/>
          </w:tcPr>
          <w:p w:rsidR="001C56D8" w:rsidRPr="00446B7A" w:rsidRDefault="001C56D8" w:rsidP="005148ED">
            <w:pPr>
              <w:widowControl w:val="0"/>
              <w:jc w:val="center"/>
              <w:rPr>
                <w:sz w:val="18"/>
                <w:szCs w:val="18"/>
              </w:rPr>
            </w:pPr>
            <w:r w:rsidRPr="00446B7A">
              <w:rPr>
                <w:sz w:val="18"/>
                <w:szCs w:val="18"/>
              </w:rPr>
              <w:t>14</w:t>
            </w:r>
          </w:p>
        </w:tc>
        <w:tc>
          <w:tcPr>
            <w:tcW w:w="627" w:type="pct"/>
            <w:vAlign w:val="center"/>
          </w:tcPr>
          <w:p w:rsidR="001C56D8" w:rsidRPr="00446B7A" w:rsidRDefault="001C56D8" w:rsidP="005148ED">
            <w:pPr>
              <w:widowControl w:val="0"/>
              <w:spacing w:line="270" w:lineRule="atLeast"/>
              <w:jc w:val="center"/>
              <w:rPr>
                <w:sz w:val="18"/>
                <w:szCs w:val="18"/>
              </w:rPr>
            </w:pPr>
            <w:r w:rsidRPr="00446B7A">
              <w:rPr>
                <w:sz w:val="18"/>
                <w:szCs w:val="18"/>
              </w:rPr>
              <w:t>Vadybos sistemos</w:t>
            </w:r>
          </w:p>
        </w:tc>
        <w:tc>
          <w:tcPr>
            <w:tcW w:w="784" w:type="pct"/>
            <w:vAlign w:val="center"/>
          </w:tcPr>
          <w:p w:rsidR="001C56D8" w:rsidRPr="00446B7A" w:rsidRDefault="001C56D8" w:rsidP="005148ED">
            <w:pPr>
              <w:widowControl w:val="0"/>
              <w:spacing w:line="270" w:lineRule="atLeast"/>
              <w:jc w:val="center"/>
              <w:rPr>
                <w:sz w:val="18"/>
                <w:szCs w:val="18"/>
              </w:rPr>
            </w:pPr>
            <w:r w:rsidRPr="00446B7A">
              <w:rPr>
                <w:sz w:val="18"/>
                <w:szCs w:val="18"/>
              </w:rPr>
              <w:t>Sk.6.2</w:t>
            </w:r>
          </w:p>
        </w:tc>
        <w:tc>
          <w:tcPr>
            <w:tcW w:w="964" w:type="pct"/>
            <w:vAlign w:val="center"/>
          </w:tcPr>
          <w:p w:rsidR="001C56D8" w:rsidRPr="00446B7A" w:rsidRDefault="001C56D8" w:rsidP="005148ED">
            <w:pPr>
              <w:widowControl w:val="0"/>
              <w:rPr>
                <w:sz w:val="18"/>
                <w:szCs w:val="18"/>
              </w:rPr>
            </w:pPr>
            <w:r w:rsidRPr="00446B7A">
              <w:rPr>
                <w:sz w:val="18"/>
                <w:szCs w:val="18"/>
              </w:rPr>
              <w:t>Vadybos sistemos sukūrimas ir priežiūra (politika, procesų projektavimas, proceso valdymas)</w:t>
            </w:r>
          </w:p>
        </w:tc>
        <w:tc>
          <w:tcPr>
            <w:tcW w:w="604" w:type="pct"/>
            <w:vAlign w:val="center"/>
          </w:tcPr>
          <w:p w:rsidR="001C56D8" w:rsidRPr="00446B7A" w:rsidRDefault="001C56D8" w:rsidP="005148ED">
            <w:pPr>
              <w:widowControl w:val="0"/>
              <w:jc w:val="center"/>
              <w:rPr>
                <w:sz w:val="18"/>
                <w:szCs w:val="18"/>
              </w:rPr>
            </w:pPr>
            <w:r w:rsidRPr="00446B7A">
              <w:rPr>
                <w:sz w:val="18"/>
                <w:szCs w:val="18"/>
              </w:rPr>
              <w:t>-</w:t>
            </w:r>
          </w:p>
        </w:tc>
        <w:tc>
          <w:tcPr>
            <w:tcW w:w="510" w:type="pct"/>
            <w:vAlign w:val="center"/>
          </w:tcPr>
          <w:p w:rsidR="001C56D8" w:rsidRPr="00446B7A" w:rsidRDefault="001C56D8" w:rsidP="005148ED">
            <w:pPr>
              <w:widowControl w:val="0"/>
              <w:jc w:val="center"/>
              <w:rPr>
                <w:sz w:val="18"/>
                <w:szCs w:val="18"/>
              </w:rPr>
            </w:pPr>
            <w:r w:rsidRPr="00446B7A">
              <w:rPr>
                <w:sz w:val="18"/>
                <w:szCs w:val="18"/>
              </w:rPr>
              <w:t>Atitinka</w:t>
            </w:r>
          </w:p>
        </w:tc>
        <w:tc>
          <w:tcPr>
            <w:tcW w:w="1233" w:type="pct"/>
          </w:tcPr>
          <w:p w:rsidR="001C56D8" w:rsidRPr="00446B7A" w:rsidRDefault="001C56D8" w:rsidP="005148ED">
            <w:pPr>
              <w:widowControl w:val="0"/>
              <w:rPr>
                <w:sz w:val="18"/>
                <w:szCs w:val="18"/>
              </w:rPr>
            </w:pPr>
            <w:r w:rsidRPr="00446B7A">
              <w:rPr>
                <w:sz w:val="18"/>
                <w:szCs w:val="18"/>
              </w:rPr>
              <w:t>Įmonėje veikia sertifikuota  integruota kokybės ir aplinkosaugos vadybos sistema (IVS) pagal tarptautinius standartus ISO 9001 ir ISO 14001.</w:t>
            </w:r>
          </w:p>
        </w:tc>
      </w:tr>
    </w:tbl>
    <w:p w:rsidR="00E03F94" w:rsidRDefault="00E03F94" w:rsidP="00E03F94">
      <w:pPr>
        <w:widowControl w:val="0"/>
        <w:ind w:firstLine="567"/>
        <w:jc w:val="both"/>
        <w:rPr>
          <w:b/>
          <w:sz w:val="22"/>
          <w:szCs w:val="22"/>
        </w:rPr>
      </w:pPr>
    </w:p>
    <w:p w:rsidR="001C56D8" w:rsidRPr="00446B7A" w:rsidRDefault="001C56D8" w:rsidP="001C56D8">
      <w:pPr>
        <w:pStyle w:val="Antrat3"/>
        <w:rPr>
          <w:bCs w:val="0"/>
          <w:spacing w:val="-3"/>
          <w:szCs w:val="22"/>
          <w:lang w:val="en-US"/>
        </w:rPr>
      </w:pPr>
      <w:bookmarkStart w:id="1" w:name="_Toc405807510"/>
      <w:bookmarkStart w:id="2" w:name="_Toc469917932"/>
      <w:r w:rsidRPr="00446B7A">
        <w:rPr>
          <w:spacing w:val="-3"/>
          <w:szCs w:val="22"/>
          <w:lang w:val="en-US"/>
        </w:rPr>
        <w:t>Įrenginio atitikimo GPGB palyginamasis įvertinimas</w:t>
      </w:r>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3"/>
        <w:gridCol w:w="1268"/>
        <w:gridCol w:w="1500"/>
        <w:gridCol w:w="4698"/>
        <w:gridCol w:w="1094"/>
        <w:gridCol w:w="1057"/>
        <w:gridCol w:w="3422"/>
      </w:tblGrid>
      <w:tr w:rsidR="001C56D8" w:rsidRPr="00446B7A" w:rsidTr="005148ED">
        <w:trPr>
          <w:tblHeader/>
        </w:trPr>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Eil. Nr.</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vertAlign w:val="subscript"/>
                <w:lang w:val="en-US"/>
              </w:rPr>
            </w:pPr>
            <w:r w:rsidRPr="00446B7A">
              <w:rPr>
                <w:color w:val="0D0D0D"/>
                <w:sz w:val="18"/>
                <w:szCs w:val="18"/>
              </w:rPr>
              <w:t>Aplinkos komponentai, kuriems daromas poveikis</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Nuoroda į ES GPGB informacinius dokumentus, anotacijas</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GPGB technologija</w:t>
            </w:r>
          </w:p>
        </w:tc>
        <w:tc>
          <w:tcPr>
            <w:tcW w:w="110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Su GPGB taikymu susijusios</w:t>
            </w:r>
          </w:p>
          <w:p w:rsidR="001C56D8" w:rsidRPr="00446B7A" w:rsidRDefault="001C56D8" w:rsidP="005148ED">
            <w:pPr>
              <w:widowControl w:val="0"/>
              <w:jc w:val="center"/>
              <w:rPr>
                <w:sz w:val="18"/>
                <w:szCs w:val="18"/>
                <w:lang w:val="en-US"/>
              </w:rPr>
            </w:pPr>
            <w:r w:rsidRPr="00446B7A">
              <w:rPr>
                <w:sz w:val="18"/>
                <w:szCs w:val="18"/>
                <w:lang w:val="en-US"/>
              </w:rPr>
              <w:t>vertės, vnt.</w:t>
            </w:r>
          </w:p>
        </w:tc>
        <w:tc>
          <w:tcPr>
            <w:tcW w:w="1061"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Atitikimas</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Pastabos</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3</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4</w:t>
            </w:r>
          </w:p>
        </w:tc>
        <w:tc>
          <w:tcPr>
            <w:tcW w:w="110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5</w:t>
            </w:r>
          </w:p>
        </w:tc>
        <w:tc>
          <w:tcPr>
            <w:tcW w:w="1061"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6</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7</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w:t>
            </w:r>
          </w:p>
          <w:p w:rsidR="001C56D8" w:rsidRPr="00446B7A" w:rsidRDefault="001C56D8" w:rsidP="005148ED">
            <w:pPr>
              <w:widowControl w:val="0"/>
              <w:rPr>
                <w:sz w:val="18"/>
                <w:szCs w:val="18"/>
                <w:lang w:val="en-US"/>
              </w:rPr>
            </w:pP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Atmosferos tarša</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GPGB  DKDĮ anotacija, 2.2.1</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autoSpaceDE w:val="0"/>
              <w:jc w:val="both"/>
              <w:rPr>
                <w:sz w:val="18"/>
                <w:szCs w:val="18"/>
                <w:lang w:val="en-US"/>
              </w:rPr>
            </w:pPr>
            <w:r w:rsidRPr="00446B7A">
              <w:rPr>
                <w:sz w:val="18"/>
                <w:szCs w:val="18"/>
                <w:lang w:val="en-US"/>
              </w:rPr>
              <w:t>Didžiausios leidžiamos kietųjų dalelių koncentracijos išmetamosiose dujose</w:t>
            </w:r>
          </w:p>
        </w:tc>
        <w:tc>
          <w:tcPr>
            <w:tcW w:w="110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5 mg/m3</w:t>
            </w:r>
          </w:p>
        </w:tc>
        <w:tc>
          <w:tcPr>
            <w:tcW w:w="1061"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 xml:space="preserve">Atitinka  </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2009-11-17 Tyrimų rezultatų protokolas Nr. 203, 0 mg/</w:t>
            </w:r>
            <w:r w:rsidRPr="00813959">
              <w:rPr>
                <w:sz w:val="18"/>
                <w:szCs w:val="18"/>
                <w:lang w:val="en-US"/>
              </w:rPr>
              <w:t>m3 (</w:t>
            </w:r>
            <w:r w:rsidR="00813959" w:rsidRPr="00EC222A">
              <w:rPr>
                <w:sz w:val="18"/>
                <w:szCs w:val="18"/>
              </w:rPr>
              <w:t>UAB „NEO Group“ paraiškos Taršos integruotos prevencijos ir kontrolės leidimui pakeisti</w:t>
            </w:r>
            <w:r w:rsidR="00813959" w:rsidRPr="00446B7A">
              <w:rPr>
                <w:sz w:val="18"/>
                <w:szCs w:val="18"/>
                <w:lang w:val="en-US"/>
              </w:rPr>
              <w:t xml:space="preserve"> </w:t>
            </w:r>
            <w:r w:rsidRPr="00446B7A">
              <w:rPr>
                <w:sz w:val="18"/>
                <w:szCs w:val="18"/>
                <w:lang w:val="en-US"/>
              </w:rPr>
              <w:t>priedas Nr. 14)</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Atmosferos tarša</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GPGB  DKDĮ anotacija, 2.2.1</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ind w:left="14"/>
              <w:jc w:val="both"/>
              <w:rPr>
                <w:sz w:val="18"/>
                <w:szCs w:val="18"/>
                <w:lang w:val="en-US"/>
              </w:rPr>
            </w:pPr>
            <w:r w:rsidRPr="00446B7A">
              <w:rPr>
                <w:sz w:val="18"/>
                <w:szCs w:val="18"/>
                <w:lang w:val="en-US"/>
              </w:rPr>
              <w:t>Didžiausios leidžiamos sieros oksidų koncentracijos išmetamosiose dujose</w:t>
            </w:r>
          </w:p>
        </w:tc>
        <w:tc>
          <w:tcPr>
            <w:tcW w:w="110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10 mg/m3</w:t>
            </w:r>
          </w:p>
        </w:tc>
        <w:tc>
          <w:tcPr>
            <w:tcW w:w="1061"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2016-03-10 Tyrimų rezultatų protokolas Nr. 22, 0 mg/m3 (</w:t>
            </w:r>
            <w:r w:rsidR="00813959" w:rsidRPr="00EC222A">
              <w:rPr>
                <w:sz w:val="18"/>
                <w:szCs w:val="18"/>
              </w:rPr>
              <w:t>UAB „NEO Group“ paraiškos Taršos integruotos prevencijos ir kontrolės leidimui pakeisti</w:t>
            </w:r>
            <w:r w:rsidR="00813959" w:rsidRPr="00446B7A">
              <w:rPr>
                <w:sz w:val="18"/>
                <w:szCs w:val="18"/>
                <w:lang w:val="en-US"/>
              </w:rPr>
              <w:t xml:space="preserve"> </w:t>
            </w:r>
            <w:r w:rsidRPr="00446B7A">
              <w:rPr>
                <w:sz w:val="18"/>
                <w:szCs w:val="18"/>
                <w:lang w:val="en-US"/>
              </w:rPr>
              <w:t>priedas Nr. 13)</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3</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Atmosferos tarša</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GPGB  DKDĮ anotacija, 2.2.1</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ind w:left="14"/>
              <w:jc w:val="both"/>
              <w:rPr>
                <w:sz w:val="18"/>
                <w:szCs w:val="18"/>
                <w:lang w:val="en-US"/>
              </w:rPr>
            </w:pPr>
            <w:r w:rsidRPr="00446B7A">
              <w:rPr>
                <w:sz w:val="18"/>
                <w:szCs w:val="18"/>
                <w:lang w:val="en-US"/>
              </w:rPr>
              <w:t>Didžiausios leidžiamos azoto oksidų koncentracijos išmetamosiose dujose</w:t>
            </w:r>
          </w:p>
        </w:tc>
        <w:tc>
          <w:tcPr>
            <w:tcW w:w="110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20-150 mg/m3</w:t>
            </w:r>
          </w:p>
        </w:tc>
        <w:tc>
          <w:tcPr>
            <w:tcW w:w="1061"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2016-03-10 Tyrimų rezultatų protokolas Nr. 22, 100,67 mg/m3 (</w:t>
            </w:r>
            <w:r w:rsidR="00813959" w:rsidRPr="00EC222A">
              <w:rPr>
                <w:sz w:val="18"/>
                <w:szCs w:val="18"/>
              </w:rPr>
              <w:t>UAB „NEO Group“ paraiškos Taršos integruotos prevencijos ir kontrolės leidimui pakeisti</w:t>
            </w:r>
            <w:r w:rsidR="00813959" w:rsidRPr="00446B7A">
              <w:rPr>
                <w:sz w:val="18"/>
                <w:szCs w:val="18"/>
                <w:lang w:val="en-US"/>
              </w:rPr>
              <w:t xml:space="preserve"> </w:t>
            </w:r>
            <w:r w:rsidRPr="00446B7A">
              <w:rPr>
                <w:sz w:val="18"/>
                <w:szCs w:val="18"/>
                <w:lang w:val="en-US"/>
              </w:rPr>
              <w:t>priedas Nr. 13)</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4</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Atmosferos tarša</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GPGB  DKDĮ anotacija, 4.2</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autoSpaceDE w:val="0"/>
              <w:ind w:left="43"/>
              <w:jc w:val="both"/>
              <w:rPr>
                <w:spacing w:val="-1"/>
                <w:sz w:val="18"/>
                <w:szCs w:val="18"/>
                <w:lang w:val="en-US"/>
              </w:rPr>
            </w:pPr>
            <w:r w:rsidRPr="00446B7A">
              <w:rPr>
                <w:spacing w:val="-1"/>
                <w:sz w:val="18"/>
                <w:szCs w:val="18"/>
                <w:lang w:val="en-US"/>
              </w:rPr>
              <w:t>Kietųjų dalelių išmetimų mažinimo būdai</w:t>
            </w:r>
          </w:p>
        </w:tc>
        <w:tc>
          <w:tcPr>
            <w:tcW w:w="110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1061"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netaikoma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shd w:val="clear" w:color="auto" w:fill="FFFF00"/>
                <w:lang w:val="en-US"/>
              </w:rPr>
            </w:pPr>
            <w:r w:rsidRPr="00446B7A">
              <w:rPr>
                <w:sz w:val="18"/>
                <w:szCs w:val="18"/>
                <w:lang w:val="en-US"/>
              </w:rPr>
              <w:t>Kietųjų dalelių koncentracija emisijose neviršija DLK (2009-11-17 Tyrimų rezultatų protokolas Nr. 203, 0 mg/m3)</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5</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Atmosferos tarša</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GPGB  DKDĮ anotacija, 4.3</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autoSpaceDE w:val="0"/>
              <w:ind w:left="43"/>
              <w:jc w:val="both"/>
              <w:rPr>
                <w:spacing w:val="-1"/>
                <w:sz w:val="18"/>
                <w:szCs w:val="18"/>
                <w:lang w:val="en-US"/>
              </w:rPr>
            </w:pPr>
            <w:r w:rsidRPr="00446B7A">
              <w:rPr>
                <w:spacing w:val="-1"/>
                <w:sz w:val="18"/>
                <w:szCs w:val="18"/>
                <w:lang w:val="en-US"/>
              </w:rPr>
              <w:t>Sieros oksidų išmetimų mažinimo būdai</w:t>
            </w:r>
          </w:p>
        </w:tc>
        <w:tc>
          <w:tcPr>
            <w:tcW w:w="110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1061"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shd w:val="clear" w:color="auto" w:fill="FFFF00"/>
                <w:lang w:val="en-US"/>
              </w:rPr>
            </w:pPr>
            <w:r w:rsidRPr="00446B7A">
              <w:rPr>
                <w:sz w:val="18"/>
                <w:szCs w:val="18"/>
                <w:lang w:val="en-US"/>
              </w:rPr>
              <w:t>netaikoma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Sieros oksidų koncentracija emisijose neviršija DLK (2016-03-10 Tyrimų rezultatų protokolas Nr. 22, 0 mg/m3)</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6</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Atmosferos tarša</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pacing w:val="-1"/>
                <w:sz w:val="18"/>
                <w:szCs w:val="18"/>
                <w:lang w:val="en-US"/>
              </w:rPr>
            </w:pPr>
            <w:r w:rsidRPr="00446B7A">
              <w:rPr>
                <w:sz w:val="18"/>
                <w:szCs w:val="18"/>
                <w:lang w:val="en-US"/>
              </w:rPr>
              <w:t>GPGB  DKDĮ anotacija, 4.4</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autoSpaceDE w:val="0"/>
              <w:ind w:left="43"/>
              <w:jc w:val="both"/>
              <w:rPr>
                <w:spacing w:val="-1"/>
                <w:sz w:val="18"/>
                <w:szCs w:val="18"/>
                <w:lang w:val="en-US"/>
              </w:rPr>
            </w:pPr>
            <w:r w:rsidRPr="00446B7A">
              <w:rPr>
                <w:spacing w:val="-1"/>
                <w:sz w:val="18"/>
                <w:szCs w:val="18"/>
                <w:u w:val="single"/>
                <w:lang w:val="en-US"/>
              </w:rPr>
              <w:t>NOx išmetimų mažinimo būdai</w:t>
            </w:r>
            <w:r w:rsidRPr="00446B7A">
              <w:rPr>
                <w:spacing w:val="-1"/>
                <w:sz w:val="18"/>
                <w:szCs w:val="18"/>
                <w:lang w:val="en-US"/>
              </w:rPr>
              <w:t>:</w:t>
            </w:r>
          </w:p>
          <w:p w:rsidR="001C56D8" w:rsidRPr="00446B7A" w:rsidRDefault="002E50CF" w:rsidP="005148ED">
            <w:pPr>
              <w:widowControl w:val="0"/>
              <w:shd w:val="clear" w:color="auto" w:fill="FFFFFF"/>
              <w:autoSpaceDE w:val="0"/>
              <w:ind w:left="763" w:hanging="360"/>
              <w:jc w:val="both"/>
              <w:rPr>
                <w:spacing w:val="-1"/>
                <w:sz w:val="18"/>
                <w:szCs w:val="18"/>
                <w:lang w:val="en-US"/>
              </w:rPr>
            </w:pPr>
            <w:r>
              <w:rPr>
                <w:spacing w:val="-1"/>
                <w:sz w:val="18"/>
                <w:szCs w:val="18"/>
                <w:lang w:val="en-US"/>
              </w:rPr>
              <w:t></w:t>
            </w:r>
            <w:r w:rsidR="001C56D8" w:rsidRPr="00446B7A">
              <w:rPr>
                <w:spacing w:val="-1"/>
                <w:sz w:val="18"/>
                <w:szCs w:val="18"/>
                <w:lang w:val="en-US"/>
              </w:rPr>
              <w:t>Žemas oro pertekliaus koeficientas;</w:t>
            </w:r>
          </w:p>
          <w:p w:rsidR="001C56D8" w:rsidRPr="00446B7A" w:rsidRDefault="002E50CF" w:rsidP="005148ED">
            <w:pPr>
              <w:widowControl w:val="0"/>
              <w:shd w:val="clear" w:color="auto" w:fill="FFFFFF"/>
              <w:autoSpaceDE w:val="0"/>
              <w:ind w:left="763" w:hanging="360"/>
              <w:jc w:val="both"/>
              <w:rPr>
                <w:spacing w:val="-1"/>
                <w:sz w:val="18"/>
                <w:szCs w:val="18"/>
                <w:lang w:val="en-US"/>
              </w:rPr>
            </w:pPr>
            <w:r>
              <w:rPr>
                <w:spacing w:val="-1"/>
                <w:sz w:val="18"/>
                <w:szCs w:val="18"/>
                <w:lang w:val="en-US"/>
              </w:rPr>
              <w:t></w:t>
            </w:r>
            <w:r w:rsidR="001C56D8" w:rsidRPr="00446B7A">
              <w:rPr>
                <w:spacing w:val="-1"/>
                <w:sz w:val="18"/>
                <w:szCs w:val="18"/>
                <w:lang w:val="en-US"/>
              </w:rPr>
              <w:t>Oro laipsniavimas:</w:t>
            </w:r>
          </w:p>
          <w:p w:rsidR="001C56D8" w:rsidRPr="00446B7A" w:rsidRDefault="002E50CF" w:rsidP="005148ED">
            <w:pPr>
              <w:widowControl w:val="0"/>
              <w:shd w:val="clear" w:color="auto" w:fill="FFFFFF"/>
              <w:autoSpaceDE w:val="0"/>
              <w:ind w:left="771" w:firstLine="352"/>
              <w:jc w:val="both"/>
              <w:rPr>
                <w:spacing w:val="-1"/>
                <w:sz w:val="18"/>
                <w:szCs w:val="18"/>
                <w:lang w:val="en-US"/>
              </w:rPr>
            </w:pPr>
            <w:r>
              <w:rPr>
                <w:spacing w:val="-1"/>
                <w:sz w:val="18"/>
                <w:szCs w:val="18"/>
                <w:lang w:val="en-US"/>
              </w:rPr>
              <w:t>-</w:t>
            </w:r>
            <w:r w:rsidR="001C56D8" w:rsidRPr="00446B7A">
              <w:rPr>
                <w:spacing w:val="-1"/>
                <w:sz w:val="18"/>
                <w:szCs w:val="18"/>
                <w:lang w:val="en-US"/>
              </w:rPr>
              <w:t>(papildomas oras į kūryklą (technologiniai degikliai, maišyto degimo tipo degikliai, viršliepsninis oras);</w:t>
            </w:r>
          </w:p>
          <w:p w:rsidR="001C56D8" w:rsidRPr="00446B7A" w:rsidRDefault="002E50CF" w:rsidP="005148ED">
            <w:pPr>
              <w:widowControl w:val="0"/>
              <w:shd w:val="clear" w:color="auto" w:fill="FFFFFF"/>
              <w:autoSpaceDE w:val="0"/>
              <w:ind w:left="1483" w:hanging="360"/>
              <w:jc w:val="both"/>
              <w:rPr>
                <w:spacing w:val="-1"/>
                <w:sz w:val="18"/>
                <w:szCs w:val="18"/>
                <w:lang w:val="en-US"/>
              </w:rPr>
            </w:pPr>
            <w:r>
              <w:rPr>
                <w:spacing w:val="-1"/>
                <w:sz w:val="18"/>
                <w:szCs w:val="18"/>
                <w:lang w:val="en-US"/>
              </w:rPr>
              <w:t>-</w:t>
            </w:r>
            <w:r w:rsidR="001C56D8" w:rsidRPr="00446B7A">
              <w:rPr>
                <w:spacing w:val="-1"/>
                <w:sz w:val="18"/>
                <w:szCs w:val="18"/>
                <w:lang w:val="en-US"/>
              </w:rPr>
              <w:t>mažų NOx degikliai;</w:t>
            </w:r>
          </w:p>
          <w:p w:rsidR="001C56D8" w:rsidRPr="00446B7A" w:rsidRDefault="001C56D8" w:rsidP="005148ED">
            <w:pPr>
              <w:widowControl w:val="0"/>
              <w:shd w:val="clear" w:color="auto" w:fill="FFFFFF"/>
              <w:autoSpaceDE w:val="0"/>
              <w:ind w:left="720" w:hanging="360"/>
              <w:jc w:val="both"/>
              <w:rPr>
                <w:spacing w:val="-1"/>
                <w:sz w:val="18"/>
                <w:szCs w:val="18"/>
                <w:lang w:val="en-US"/>
              </w:rPr>
            </w:pPr>
            <w:r w:rsidRPr="00446B7A">
              <w:rPr>
                <w:spacing w:val="-1"/>
                <w:sz w:val="18"/>
                <w:szCs w:val="18"/>
                <w:lang w:val="en-US"/>
              </w:rPr>
              <w:t> Dūmų recirkuliacija (į kūryklą, mažų NOx degikliai);</w:t>
            </w:r>
          </w:p>
          <w:p w:rsidR="001C56D8" w:rsidRPr="00446B7A" w:rsidRDefault="001C56D8" w:rsidP="005148ED">
            <w:pPr>
              <w:widowControl w:val="0"/>
              <w:shd w:val="clear" w:color="auto" w:fill="FFFFFF"/>
              <w:autoSpaceDE w:val="0"/>
              <w:ind w:left="720" w:hanging="360"/>
              <w:jc w:val="both"/>
              <w:rPr>
                <w:spacing w:val="-1"/>
                <w:sz w:val="18"/>
                <w:szCs w:val="18"/>
                <w:lang w:val="en-US"/>
              </w:rPr>
            </w:pPr>
            <w:r w:rsidRPr="00446B7A">
              <w:rPr>
                <w:spacing w:val="-1"/>
                <w:sz w:val="18"/>
                <w:szCs w:val="18"/>
                <w:lang w:val="en-US"/>
              </w:rPr>
              <w:t>Oro pašildymo sumažinimas;</w:t>
            </w:r>
          </w:p>
          <w:p w:rsidR="001C56D8" w:rsidRPr="00446B7A" w:rsidRDefault="001C56D8" w:rsidP="005148ED">
            <w:pPr>
              <w:widowControl w:val="0"/>
              <w:shd w:val="clear" w:color="auto" w:fill="FFFFFF"/>
              <w:autoSpaceDE w:val="0"/>
              <w:ind w:left="720" w:hanging="360"/>
              <w:jc w:val="both"/>
              <w:rPr>
                <w:spacing w:val="-1"/>
                <w:sz w:val="18"/>
                <w:szCs w:val="18"/>
                <w:lang w:val="en-US"/>
              </w:rPr>
            </w:pPr>
            <w:r w:rsidRPr="00446B7A">
              <w:rPr>
                <w:spacing w:val="-1"/>
                <w:sz w:val="18"/>
                <w:szCs w:val="18"/>
                <w:lang w:val="en-US"/>
              </w:rPr>
              <w:t>Antrinis NOx išdeginimas (į kūryklą papildomas degimas, mažų NOx degikliai).</w:t>
            </w:r>
          </w:p>
        </w:tc>
        <w:tc>
          <w:tcPr>
            <w:tcW w:w="110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1061"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color w:val="0070C0"/>
                <w:sz w:val="18"/>
                <w:szCs w:val="18"/>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tcPr>
          <w:p w:rsidR="001C56D8" w:rsidRPr="00446B7A" w:rsidRDefault="001C56D8" w:rsidP="005148ED">
            <w:pPr>
              <w:widowControl w:val="0"/>
              <w:rPr>
                <w:spacing w:val="-1"/>
                <w:sz w:val="18"/>
                <w:szCs w:val="18"/>
                <w:lang w:val="en-US"/>
              </w:rPr>
            </w:pPr>
            <w:r w:rsidRPr="00446B7A">
              <w:rPr>
                <w:spacing w:val="-1"/>
                <w:sz w:val="18"/>
                <w:szCs w:val="18"/>
                <w:lang w:val="en-US"/>
              </w:rPr>
              <w:t>Mažų NOx degikliai:</w:t>
            </w:r>
          </w:p>
          <w:p w:rsidR="001C56D8" w:rsidRPr="00446B7A" w:rsidRDefault="001C56D8" w:rsidP="005148ED">
            <w:pPr>
              <w:widowControl w:val="0"/>
              <w:rPr>
                <w:spacing w:val="-1"/>
                <w:sz w:val="18"/>
                <w:szCs w:val="18"/>
                <w:lang w:val="en-US"/>
              </w:rPr>
            </w:pPr>
            <w:r w:rsidRPr="00446B7A">
              <w:rPr>
                <w:spacing w:val="-1"/>
                <w:sz w:val="18"/>
                <w:szCs w:val="18"/>
                <w:lang w:val="en-US"/>
              </w:rPr>
              <w:t xml:space="preserve">1.Gamintojas: Max Weishaupt GmbH, </w:t>
            </w:r>
          </w:p>
          <w:p w:rsidR="001C56D8" w:rsidRPr="00446B7A" w:rsidRDefault="001C56D8" w:rsidP="005148ED">
            <w:pPr>
              <w:widowControl w:val="0"/>
              <w:rPr>
                <w:spacing w:val="-1"/>
                <w:sz w:val="18"/>
                <w:szCs w:val="18"/>
                <w:lang w:val="en-US"/>
              </w:rPr>
            </w:pPr>
            <w:r w:rsidRPr="00446B7A">
              <w:rPr>
                <w:spacing w:val="-1"/>
                <w:sz w:val="18"/>
                <w:szCs w:val="18"/>
                <w:lang w:val="en-US"/>
              </w:rPr>
              <w:t>D-88475, Schwendi, Vokietija;</w:t>
            </w:r>
          </w:p>
          <w:p w:rsidR="001C56D8" w:rsidRPr="00446B7A" w:rsidRDefault="001C56D8" w:rsidP="005148ED">
            <w:pPr>
              <w:widowControl w:val="0"/>
              <w:rPr>
                <w:spacing w:val="-1"/>
                <w:sz w:val="18"/>
                <w:szCs w:val="18"/>
                <w:lang w:val="en-US"/>
              </w:rPr>
            </w:pPr>
            <w:r w:rsidRPr="00446B7A">
              <w:rPr>
                <w:spacing w:val="-1"/>
                <w:sz w:val="18"/>
                <w:szCs w:val="18"/>
                <w:lang w:val="en-US"/>
              </w:rPr>
              <w:t>Tipas: G50/2-A ZM-1 LN;</w:t>
            </w:r>
          </w:p>
          <w:p w:rsidR="001C56D8" w:rsidRPr="00446B7A" w:rsidRDefault="001C56D8" w:rsidP="005148ED">
            <w:pPr>
              <w:widowControl w:val="0"/>
              <w:rPr>
                <w:spacing w:val="-1"/>
                <w:sz w:val="18"/>
                <w:szCs w:val="18"/>
                <w:lang w:val="en-US"/>
              </w:rPr>
            </w:pPr>
            <w:r w:rsidRPr="00446B7A">
              <w:rPr>
                <w:spacing w:val="-1"/>
                <w:sz w:val="18"/>
                <w:szCs w:val="18"/>
                <w:lang w:val="en-US"/>
              </w:rPr>
              <w:t>Tai gamtinių dujų degikliai.</w:t>
            </w:r>
          </w:p>
          <w:p w:rsidR="001C56D8" w:rsidRPr="00446B7A" w:rsidRDefault="001C56D8" w:rsidP="005148ED">
            <w:pPr>
              <w:widowControl w:val="0"/>
              <w:rPr>
                <w:spacing w:val="-1"/>
                <w:sz w:val="18"/>
                <w:szCs w:val="18"/>
                <w:lang w:val="en-US"/>
              </w:rPr>
            </w:pPr>
            <w:r w:rsidRPr="00446B7A">
              <w:rPr>
                <w:spacing w:val="-1"/>
                <w:sz w:val="18"/>
                <w:szCs w:val="18"/>
                <w:lang w:val="en-US"/>
              </w:rPr>
              <w:t>CE-0085AQ0721</w:t>
            </w:r>
          </w:p>
          <w:p w:rsidR="001C56D8" w:rsidRPr="00446B7A" w:rsidRDefault="001C56D8" w:rsidP="005148ED">
            <w:pPr>
              <w:widowControl w:val="0"/>
              <w:rPr>
                <w:spacing w:val="-1"/>
                <w:sz w:val="18"/>
                <w:szCs w:val="18"/>
                <w:lang w:val="en-US"/>
              </w:rPr>
            </w:pPr>
            <w:r w:rsidRPr="00446B7A">
              <w:rPr>
                <w:spacing w:val="-1"/>
                <w:sz w:val="18"/>
                <w:szCs w:val="18"/>
                <w:lang w:val="en-US"/>
              </w:rPr>
              <w:t>2. Gamintojas: PILLARD FEUERUNGEN GmbH, Aarstrase 168, 65232 Taunusstein, Vokietija;</w:t>
            </w:r>
          </w:p>
          <w:p w:rsidR="001C56D8" w:rsidRPr="00446B7A" w:rsidRDefault="001C56D8" w:rsidP="005148ED">
            <w:pPr>
              <w:widowControl w:val="0"/>
              <w:rPr>
                <w:spacing w:val="-1"/>
                <w:sz w:val="18"/>
                <w:szCs w:val="18"/>
                <w:lang w:val="en-US"/>
              </w:rPr>
            </w:pPr>
            <w:r w:rsidRPr="00446B7A">
              <w:rPr>
                <w:spacing w:val="-1"/>
                <w:sz w:val="18"/>
                <w:szCs w:val="18"/>
                <w:lang w:val="en-US"/>
              </w:rPr>
              <w:t>Tipas: GRC LONOXFLAM-3.GEN;</w:t>
            </w:r>
          </w:p>
          <w:p w:rsidR="001C56D8" w:rsidRPr="00446B7A" w:rsidRDefault="001C56D8" w:rsidP="005148ED">
            <w:pPr>
              <w:widowControl w:val="0"/>
              <w:rPr>
                <w:sz w:val="18"/>
                <w:szCs w:val="18"/>
                <w:shd w:val="clear" w:color="auto" w:fill="FFFF00"/>
                <w:lang w:val="en-US"/>
              </w:rPr>
            </w:pPr>
            <w:r w:rsidRPr="00446B7A">
              <w:rPr>
                <w:spacing w:val="-1"/>
                <w:sz w:val="18"/>
                <w:szCs w:val="18"/>
                <w:lang w:val="en-US"/>
              </w:rPr>
              <w:t>Tai gamtinių dujų degikliai.</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7</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Atmosferos tarša</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pacing w:val="-1"/>
                <w:sz w:val="18"/>
                <w:szCs w:val="18"/>
                <w:lang w:val="en-US"/>
              </w:rPr>
            </w:pPr>
            <w:r w:rsidRPr="00446B7A">
              <w:rPr>
                <w:sz w:val="18"/>
                <w:szCs w:val="18"/>
                <w:lang w:val="en-US"/>
              </w:rPr>
              <w:t>GPGB  DKDĮ anotacija, 4.5</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ind w:left="14"/>
              <w:jc w:val="both"/>
              <w:rPr>
                <w:spacing w:val="-1"/>
                <w:sz w:val="18"/>
                <w:szCs w:val="18"/>
                <w:lang w:val="en-US"/>
              </w:rPr>
            </w:pPr>
            <w:r w:rsidRPr="00446B7A">
              <w:rPr>
                <w:spacing w:val="-1"/>
                <w:sz w:val="18"/>
                <w:szCs w:val="18"/>
                <w:lang w:val="en-US"/>
              </w:rPr>
              <w:t>Kombinuoti sieros ir azoto oksidų išmetimų mažinimo būdai.</w:t>
            </w:r>
          </w:p>
        </w:tc>
        <w:tc>
          <w:tcPr>
            <w:tcW w:w="110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061"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netaikoma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Sieros ir azoto oksidų koncentracijos emisijose neviršija DLK</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8</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Atmosferos tarša</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pacing w:val="-1"/>
                <w:sz w:val="18"/>
                <w:szCs w:val="18"/>
                <w:lang w:val="en-US"/>
              </w:rPr>
            </w:pPr>
            <w:r w:rsidRPr="00446B7A">
              <w:rPr>
                <w:sz w:val="18"/>
                <w:szCs w:val="18"/>
                <w:lang w:val="en-US"/>
              </w:rPr>
              <w:t>GPGB  DKDĮ anotacija, 4.6</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ind w:left="14"/>
              <w:jc w:val="both"/>
              <w:rPr>
                <w:spacing w:val="1"/>
                <w:sz w:val="18"/>
                <w:szCs w:val="18"/>
                <w:lang w:val="en-US"/>
              </w:rPr>
            </w:pPr>
            <w:r w:rsidRPr="00446B7A">
              <w:rPr>
                <w:spacing w:val="1"/>
                <w:sz w:val="18"/>
                <w:szCs w:val="18"/>
                <w:lang w:val="en-US"/>
              </w:rPr>
              <w:t>Metalų (sunkiųjų metalų) išmetimų mažinimo būdai.</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p>
        </w:tc>
        <w:tc>
          <w:tcPr>
            <w:tcW w:w="1061"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netaikoma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Katilinėse deginamas tik dujinis kuras bei medienos kuras arba medienos kuras+ligninas</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9</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Atmosferos tarša</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pacing w:val="-1"/>
                <w:sz w:val="18"/>
                <w:szCs w:val="18"/>
                <w:lang w:val="en-US"/>
              </w:rPr>
            </w:pPr>
            <w:r w:rsidRPr="00446B7A">
              <w:rPr>
                <w:sz w:val="18"/>
                <w:szCs w:val="18"/>
                <w:lang w:val="en-US"/>
              </w:rPr>
              <w:t>GPGB  DKDĮ anotacija, 4.7</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ind w:left="14"/>
              <w:jc w:val="both"/>
              <w:rPr>
                <w:spacing w:val="1"/>
                <w:sz w:val="18"/>
                <w:szCs w:val="18"/>
                <w:lang w:val="en-US"/>
              </w:rPr>
            </w:pPr>
            <w:r w:rsidRPr="00446B7A">
              <w:rPr>
                <w:spacing w:val="1"/>
                <w:sz w:val="18"/>
                <w:szCs w:val="18"/>
                <w:u w:val="single"/>
                <w:lang w:val="en-US"/>
              </w:rPr>
              <w:t>Kitų išmetimų į orą išmetimų mažinimo būdai</w:t>
            </w:r>
            <w:r w:rsidRPr="00446B7A">
              <w:rPr>
                <w:spacing w:val="1"/>
                <w:sz w:val="18"/>
                <w:szCs w:val="18"/>
                <w:lang w:val="en-US"/>
              </w:rPr>
              <w:t>:</w:t>
            </w:r>
          </w:p>
          <w:p w:rsidR="001C56D8" w:rsidRPr="00446B7A" w:rsidRDefault="001C56D8" w:rsidP="005148ED">
            <w:pPr>
              <w:widowControl w:val="0"/>
              <w:shd w:val="clear" w:color="auto" w:fill="FFFFFF"/>
              <w:ind w:left="196" w:hanging="196"/>
              <w:jc w:val="both"/>
              <w:rPr>
                <w:spacing w:val="1"/>
                <w:sz w:val="18"/>
                <w:szCs w:val="18"/>
                <w:lang w:val="en-US"/>
              </w:rPr>
            </w:pPr>
            <w:r w:rsidRPr="00446B7A">
              <w:rPr>
                <w:spacing w:val="1"/>
                <w:sz w:val="18"/>
                <w:szCs w:val="18"/>
                <w:lang w:val="en-US"/>
              </w:rPr>
              <w:t>    CO ir nesudegę angliavandeniliai (CxHy):</w:t>
            </w:r>
          </w:p>
          <w:p w:rsidR="001C56D8" w:rsidRPr="00446B7A" w:rsidRDefault="001C56D8" w:rsidP="005148ED">
            <w:pPr>
              <w:widowControl w:val="0"/>
              <w:shd w:val="clear" w:color="auto" w:fill="FFFFFF"/>
              <w:jc w:val="both"/>
              <w:rPr>
                <w:spacing w:val="1"/>
                <w:sz w:val="18"/>
                <w:szCs w:val="18"/>
                <w:lang w:val="en-US"/>
              </w:rPr>
            </w:pPr>
            <w:r w:rsidRPr="00446B7A">
              <w:rPr>
                <w:spacing w:val="1"/>
                <w:sz w:val="18"/>
                <w:szCs w:val="18"/>
                <w:lang w:val="en-US"/>
              </w:rPr>
              <w:t> -pakankamai aukšta degimo temperatūra;</w:t>
            </w:r>
          </w:p>
          <w:p w:rsidR="001C56D8" w:rsidRPr="00446B7A" w:rsidRDefault="001C56D8" w:rsidP="005148ED">
            <w:pPr>
              <w:widowControl w:val="0"/>
              <w:shd w:val="clear" w:color="auto" w:fill="FFFFFF"/>
              <w:jc w:val="both"/>
              <w:rPr>
                <w:spacing w:val="1"/>
                <w:sz w:val="18"/>
                <w:szCs w:val="18"/>
                <w:lang w:val="en-US"/>
              </w:rPr>
            </w:pPr>
            <w:r w:rsidRPr="00446B7A">
              <w:rPr>
                <w:spacing w:val="1"/>
                <w:sz w:val="18"/>
                <w:szCs w:val="18"/>
                <w:lang w:val="en-US"/>
              </w:rPr>
              <w:t>- pakankamas išbuvimo laikas degimo zonoje;</w:t>
            </w:r>
          </w:p>
          <w:p w:rsidR="001C56D8" w:rsidRPr="00446B7A" w:rsidRDefault="001C56D8" w:rsidP="005148ED">
            <w:pPr>
              <w:widowControl w:val="0"/>
              <w:shd w:val="clear" w:color="auto" w:fill="FFFFFF"/>
              <w:jc w:val="both"/>
              <w:rPr>
                <w:spacing w:val="1"/>
                <w:sz w:val="18"/>
                <w:szCs w:val="18"/>
                <w:lang w:val="en-US"/>
              </w:rPr>
            </w:pPr>
            <w:r w:rsidRPr="00446B7A">
              <w:rPr>
                <w:spacing w:val="1"/>
                <w:sz w:val="18"/>
                <w:szCs w:val="18"/>
                <w:lang w:val="en-US"/>
              </w:rPr>
              <w:t>-geras kuro ir degimo oro sumaišymas, kas neleidžia susidaryti deguonies trūkumo zonoms</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r w:rsidR="001C56D8" w:rsidRPr="00446B7A">
              <w:rPr>
                <w:sz w:val="18"/>
                <w:szCs w:val="18"/>
                <w:lang w:val="en-US"/>
              </w:rPr>
              <w:t xml:space="preserve"> </w:t>
            </w:r>
          </w:p>
        </w:tc>
        <w:tc>
          <w:tcPr>
            <w:tcW w:w="1061"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color w:val="0070C0"/>
                <w:sz w:val="18"/>
                <w:szCs w:val="18"/>
                <w:shd w:val="clear" w:color="auto" w:fill="FFFF00"/>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color w:val="FF0000"/>
                <w:sz w:val="18"/>
                <w:szCs w:val="18"/>
                <w:shd w:val="clear" w:color="auto" w:fill="FFFF00"/>
                <w:lang w:val="en-US"/>
              </w:rPr>
            </w:pPr>
            <w:r w:rsidRPr="00446B7A">
              <w:rPr>
                <w:spacing w:val="1"/>
                <w:sz w:val="18"/>
                <w:szCs w:val="18"/>
                <w:lang w:val="en-US"/>
              </w:rPr>
              <w:t>pakankamai aukšta degimo temperatūra, geras kuro ir degimo oro sumaišymas, kas neleidžia susidaryti deguonies trūkumo zonoms</w:t>
            </w:r>
          </w:p>
        </w:tc>
      </w:tr>
      <w:tr w:rsidR="001C56D8" w:rsidRPr="00446B7A" w:rsidTr="005148ED">
        <w:trPr>
          <w:trHeight w:val="1268"/>
        </w:trPr>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10</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Vandenų tarša</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pacing w:val="-1"/>
                <w:sz w:val="18"/>
                <w:szCs w:val="18"/>
                <w:lang w:val="en-US"/>
              </w:rPr>
            </w:pPr>
            <w:r w:rsidRPr="00446B7A">
              <w:rPr>
                <w:sz w:val="18"/>
                <w:szCs w:val="18"/>
                <w:lang w:val="en-US"/>
              </w:rPr>
              <w:t>GPGB  DKDĮ anotacija, 4.8</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ind w:left="360" w:right="29" w:hanging="360"/>
              <w:jc w:val="both"/>
              <w:rPr>
                <w:spacing w:val="10"/>
                <w:sz w:val="18"/>
                <w:szCs w:val="18"/>
                <w:u w:val="single"/>
                <w:lang w:val="en-US"/>
              </w:rPr>
            </w:pPr>
            <w:r w:rsidRPr="00446B7A">
              <w:rPr>
                <w:spacing w:val="10"/>
                <w:sz w:val="18"/>
                <w:szCs w:val="18"/>
                <w:u w:val="single"/>
                <w:lang w:val="en-US"/>
              </w:rPr>
              <w:t>Išmetimų į vandenį kontrolės būdai:</w:t>
            </w:r>
          </w:p>
          <w:p w:rsidR="001C56D8" w:rsidRPr="00446B7A" w:rsidRDefault="001C56D8" w:rsidP="005148ED">
            <w:pPr>
              <w:widowControl w:val="0"/>
              <w:rPr>
                <w:spacing w:val="10"/>
                <w:sz w:val="18"/>
                <w:szCs w:val="18"/>
                <w:lang w:val="en-US"/>
              </w:rPr>
            </w:pPr>
            <w:r w:rsidRPr="00446B7A">
              <w:rPr>
                <w:sz w:val="18"/>
                <w:szCs w:val="18"/>
                <w:lang w:val="en-US"/>
              </w:rPr>
              <w:t>Sandarūs paviršiai su drenažo sistema (įskaitant naftos  gaudykles, kad išvengti vandens ir dirvožemio užteršimo tepalais) Jėgainėje negalima išvengti kartkartėmis nedideliais kiekiais susidarančių naftos produktais užterštų nuotekų (plovimo vanduo). Naftos produktų atskyrimo šuliniai yra pakankama priemonė, kad būtų išvengta žalos aplinkai.</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r w:rsidR="001C56D8" w:rsidRPr="00446B7A">
              <w:rPr>
                <w:sz w:val="18"/>
                <w:szCs w:val="18"/>
                <w:lang w:val="en-US"/>
              </w:rPr>
              <w:t xml:space="preserve"> </w:t>
            </w:r>
          </w:p>
        </w:tc>
        <w:tc>
          <w:tcPr>
            <w:tcW w:w="1061"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color w:val="0070C0"/>
                <w:sz w:val="18"/>
                <w:szCs w:val="18"/>
                <w:shd w:val="clear" w:color="auto" w:fill="FFFF00"/>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color w:val="FF0000"/>
                <w:sz w:val="18"/>
                <w:szCs w:val="18"/>
                <w:shd w:val="clear" w:color="auto" w:fill="FFFF00"/>
                <w:lang w:val="en-US"/>
              </w:rPr>
            </w:pPr>
            <w:r w:rsidRPr="00446B7A">
              <w:rPr>
                <w:spacing w:val="1"/>
                <w:sz w:val="18"/>
                <w:szCs w:val="18"/>
                <w:lang w:val="en-US"/>
              </w:rPr>
              <w:t xml:space="preserve"> vanduo patenka į biologinio valymo įrenginius</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11</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Dirvožemio tarša</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pacing w:val="-1"/>
                <w:sz w:val="18"/>
                <w:szCs w:val="18"/>
                <w:lang w:val="en-US"/>
              </w:rPr>
            </w:pPr>
            <w:r w:rsidRPr="00446B7A">
              <w:rPr>
                <w:sz w:val="18"/>
                <w:szCs w:val="18"/>
                <w:lang w:val="en-US"/>
              </w:rPr>
              <w:t>GPGB  DKDĮ anotacija, 4.9</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ind w:left="360" w:right="29" w:hanging="360"/>
              <w:rPr>
                <w:spacing w:val="6"/>
                <w:sz w:val="18"/>
                <w:szCs w:val="18"/>
                <w:u w:val="single"/>
                <w:lang w:val="en-US"/>
              </w:rPr>
            </w:pPr>
            <w:r w:rsidRPr="00446B7A">
              <w:rPr>
                <w:spacing w:val="6"/>
                <w:sz w:val="18"/>
                <w:szCs w:val="18"/>
                <w:u w:val="single"/>
                <w:lang w:val="en-US"/>
              </w:rPr>
              <w:t>Išmetimų į dirvožemį kontrolės būdai:</w:t>
            </w:r>
          </w:p>
          <w:p w:rsidR="001C56D8" w:rsidRPr="00446B7A" w:rsidRDefault="001C56D8" w:rsidP="005148ED">
            <w:pPr>
              <w:widowControl w:val="0"/>
              <w:rPr>
                <w:spacing w:val="6"/>
                <w:sz w:val="18"/>
                <w:szCs w:val="18"/>
                <w:lang w:val="en-US"/>
              </w:rPr>
            </w:pPr>
            <w:r w:rsidRPr="00446B7A">
              <w:rPr>
                <w:sz w:val="18"/>
                <w:szCs w:val="18"/>
                <w:lang w:val="en-US"/>
              </w:rPr>
              <w:t>Pagrindinis tikslas – jeigu negalima išvengti dumblo ar kietų atliekų susidarymo, reikia gauti sub-produktus, kuriuos būtų galima panaudoti kitur, pvz., statybose. 3.11 skyriuje (BREF) aprašyti kietųjų atliekų susidarymo procesai, būdai kaip galima sumažinti jų kiekius ir panaudoti susidariusias atliekas.</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r w:rsidR="001C56D8" w:rsidRPr="00446B7A">
              <w:rPr>
                <w:sz w:val="18"/>
                <w:szCs w:val="18"/>
                <w:lang w:val="en-US"/>
              </w:rPr>
              <w:t xml:space="preserve"> </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rPr>
                <w:sz w:val="18"/>
                <w:szCs w:val="18"/>
                <w:lang w:val="en-US"/>
              </w:rPr>
            </w:pPr>
          </w:p>
          <w:p w:rsidR="001C56D8" w:rsidRPr="00446B7A" w:rsidRDefault="001C56D8" w:rsidP="005148ED">
            <w:pPr>
              <w:widowControl w:val="0"/>
              <w:rPr>
                <w:sz w:val="18"/>
                <w:szCs w:val="18"/>
                <w:lang w:val="en-US"/>
              </w:rPr>
            </w:pPr>
          </w:p>
          <w:p w:rsidR="001C56D8" w:rsidRPr="00446B7A" w:rsidRDefault="001C56D8" w:rsidP="005148ED">
            <w:pPr>
              <w:widowControl w:val="0"/>
              <w:rPr>
                <w:sz w:val="18"/>
                <w:szCs w:val="18"/>
                <w:lang w:val="en-US"/>
              </w:rPr>
            </w:pPr>
          </w:p>
          <w:p w:rsidR="001C56D8" w:rsidRPr="00446B7A" w:rsidRDefault="001C56D8" w:rsidP="005148ED">
            <w:pPr>
              <w:widowControl w:val="0"/>
              <w:rPr>
                <w:sz w:val="18"/>
                <w:szCs w:val="18"/>
                <w:shd w:val="clear" w:color="auto" w:fill="FFFF00"/>
                <w:lang w:val="en-US"/>
              </w:rPr>
            </w:pPr>
            <w:r w:rsidRPr="00446B7A">
              <w:rPr>
                <w:sz w:val="18"/>
                <w:szCs w:val="18"/>
                <w:lang w:val="en-US"/>
              </w:rPr>
              <w:t>netaikoma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color w:val="FF0000"/>
                <w:sz w:val="18"/>
                <w:szCs w:val="18"/>
                <w:shd w:val="clear" w:color="auto" w:fill="FFFF00"/>
                <w:lang w:val="en-US"/>
              </w:rPr>
            </w:pPr>
            <w:r w:rsidRPr="00446B7A">
              <w:rPr>
                <w:sz w:val="18"/>
                <w:szCs w:val="18"/>
                <w:lang w:val="en-US"/>
              </w:rPr>
              <w:t>išmetimų į dirvožemį nėra</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12</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Triukšmas</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pacing w:val="-1"/>
                <w:sz w:val="18"/>
                <w:szCs w:val="18"/>
                <w:lang w:val="en-US"/>
              </w:rPr>
            </w:pPr>
            <w:r w:rsidRPr="00446B7A">
              <w:rPr>
                <w:sz w:val="18"/>
                <w:szCs w:val="18"/>
                <w:lang w:val="en-US"/>
              </w:rPr>
              <w:t>GPGB  DKDĮ anotacija, 4.10</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ind w:left="360" w:right="29" w:hanging="360"/>
              <w:rPr>
                <w:spacing w:val="10"/>
                <w:sz w:val="18"/>
                <w:szCs w:val="18"/>
                <w:u w:val="single"/>
                <w:lang w:val="en-US"/>
              </w:rPr>
            </w:pPr>
            <w:r w:rsidRPr="00446B7A">
              <w:rPr>
                <w:spacing w:val="10"/>
                <w:sz w:val="18"/>
                <w:szCs w:val="18"/>
                <w:u w:val="single"/>
                <w:lang w:val="en-US"/>
              </w:rPr>
              <w:t>Triukšmo kontrolės priemonės:</w:t>
            </w:r>
          </w:p>
          <w:p w:rsidR="001C56D8" w:rsidRPr="00446B7A" w:rsidRDefault="001C56D8" w:rsidP="005148ED">
            <w:pPr>
              <w:widowControl w:val="0"/>
              <w:rPr>
                <w:sz w:val="18"/>
                <w:szCs w:val="18"/>
                <w:lang w:val="en-US"/>
              </w:rPr>
            </w:pPr>
            <w:r w:rsidRPr="00446B7A">
              <w:rPr>
                <w:sz w:val="18"/>
                <w:szCs w:val="18"/>
                <w:lang w:val="en-US"/>
              </w:rPr>
              <w:t>• triukšmingos įrangos izoliavimas triukšmą absorbuojančiomis medžiagomis;</w:t>
            </w:r>
          </w:p>
          <w:p w:rsidR="001C56D8" w:rsidRPr="00446B7A" w:rsidRDefault="001C56D8" w:rsidP="005148ED">
            <w:pPr>
              <w:widowControl w:val="0"/>
              <w:rPr>
                <w:sz w:val="18"/>
                <w:szCs w:val="18"/>
                <w:lang w:val="en-US"/>
              </w:rPr>
            </w:pPr>
            <w:r w:rsidRPr="00446B7A">
              <w:rPr>
                <w:sz w:val="18"/>
                <w:szCs w:val="18"/>
                <w:lang w:val="en-US"/>
              </w:rPr>
              <w:t>• pastatų konstrukcijų parinkimas, atsižvelgus į triukšmo izoliavimo savybes;</w:t>
            </w:r>
          </w:p>
          <w:p w:rsidR="001C56D8" w:rsidRPr="00446B7A" w:rsidRDefault="001C56D8" w:rsidP="005148ED">
            <w:pPr>
              <w:widowControl w:val="0"/>
              <w:rPr>
                <w:sz w:val="18"/>
                <w:szCs w:val="18"/>
                <w:lang w:val="en-US"/>
              </w:rPr>
            </w:pPr>
            <w:r w:rsidRPr="00446B7A">
              <w:rPr>
                <w:sz w:val="18"/>
                <w:szCs w:val="18"/>
                <w:lang w:val="en-US"/>
              </w:rPr>
              <w:t>• duslintuvai įsiurbimo ir išleidimo kanaluose;</w:t>
            </w:r>
          </w:p>
          <w:p w:rsidR="001C56D8" w:rsidRPr="00446B7A" w:rsidRDefault="001C56D8" w:rsidP="005148ED">
            <w:pPr>
              <w:widowControl w:val="0"/>
              <w:rPr>
                <w:sz w:val="18"/>
                <w:szCs w:val="18"/>
                <w:lang w:val="en-US"/>
              </w:rPr>
            </w:pPr>
            <w:r w:rsidRPr="00446B7A">
              <w:rPr>
                <w:sz w:val="18"/>
                <w:szCs w:val="18"/>
                <w:lang w:val="en-US"/>
              </w:rPr>
              <w:t>• garsą absorbuojančių medžiagų naudojimas sienose ir lubose;</w:t>
            </w:r>
          </w:p>
          <w:p w:rsidR="001C56D8" w:rsidRPr="00446B7A" w:rsidRDefault="001C56D8" w:rsidP="005148ED">
            <w:pPr>
              <w:widowControl w:val="0"/>
              <w:rPr>
                <w:sz w:val="18"/>
                <w:szCs w:val="18"/>
                <w:lang w:val="en-US"/>
              </w:rPr>
            </w:pPr>
            <w:r w:rsidRPr="00446B7A">
              <w:rPr>
                <w:sz w:val="18"/>
                <w:szCs w:val="18"/>
                <w:lang w:val="en-US"/>
              </w:rPr>
              <w:t>• vibraciją mažinančių priemonių ir lanksčių sujungimų naudojimas;</w:t>
            </w:r>
          </w:p>
          <w:p w:rsidR="001C56D8" w:rsidRPr="00446B7A" w:rsidRDefault="001C56D8" w:rsidP="005148ED">
            <w:pPr>
              <w:widowControl w:val="0"/>
              <w:rPr>
                <w:sz w:val="18"/>
                <w:szCs w:val="18"/>
                <w:lang w:val="en-US"/>
              </w:rPr>
            </w:pPr>
            <w:r w:rsidRPr="00446B7A">
              <w:rPr>
                <w:sz w:val="18"/>
                <w:szCs w:val="18"/>
                <w:lang w:val="en-US"/>
              </w:rPr>
              <w:t>• triukšmo įvertinimas projektavimo stadijoje, pvz., atsitiktiniai triukšmo išleidimai per atviras</w:t>
            </w:r>
          </w:p>
          <w:p w:rsidR="001C56D8" w:rsidRPr="00446B7A" w:rsidRDefault="001C56D8" w:rsidP="005148ED">
            <w:pPr>
              <w:widowControl w:val="0"/>
              <w:rPr>
                <w:sz w:val="18"/>
                <w:szCs w:val="18"/>
                <w:lang w:val="en-US"/>
              </w:rPr>
            </w:pPr>
            <w:r w:rsidRPr="00446B7A">
              <w:rPr>
                <w:sz w:val="18"/>
                <w:szCs w:val="18"/>
                <w:lang w:val="en-US"/>
              </w:rPr>
              <w:t>angas ar sl÷gio svyravimas vamzdžiuose.</w:t>
            </w:r>
          </w:p>
          <w:p w:rsidR="001C56D8" w:rsidRPr="00446B7A" w:rsidRDefault="001C56D8" w:rsidP="005148ED">
            <w:pPr>
              <w:widowControl w:val="0"/>
              <w:rPr>
                <w:sz w:val="18"/>
                <w:szCs w:val="18"/>
                <w:lang w:val="en-US"/>
              </w:rPr>
            </w:pPr>
            <w:r w:rsidRPr="00446B7A">
              <w:rPr>
                <w:sz w:val="18"/>
                <w:szCs w:val="18"/>
                <w:lang w:val="en-US"/>
              </w:rPr>
              <w:t>• triukšmo šaltinį ekranuojantys pylimai;</w:t>
            </w:r>
          </w:p>
          <w:p w:rsidR="001C56D8" w:rsidRPr="00446B7A" w:rsidRDefault="001C56D8" w:rsidP="005148ED">
            <w:pPr>
              <w:widowControl w:val="0"/>
              <w:shd w:val="clear" w:color="auto" w:fill="FFFFFF"/>
              <w:ind w:left="360" w:right="29" w:hanging="360"/>
              <w:rPr>
                <w:spacing w:val="10"/>
                <w:sz w:val="18"/>
                <w:szCs w:val="18"/>
                <w:lang w:val="en-US"/>
              </w:rPr>
            </w:pPr>
            <w:r w:rsidRPr="00446B7A">
              <w:rPr>
                <w:sz w:val="18"/>
                <w:szCs w:val="18"/>
                <w:lang w:val="en-US"/>
              </w:rPr>
              <w:t>• triukšmą skleidžiančios įrangos nukreipimas ir padėtis, garso dažnio keitimas.</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r w:rsidR="001C56D8" w:rsidRPr="00446B7A">
              <w:rPr>
                <w:sz w:val="18"/>
                <w:szCs w:val="18"/>
                <w:lang w:val="en-US"/>
              </w:rPr>
              <w:t xml:space="preserve"> </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color w:val="0070C0"/>
                <w:sz w:val="18"/>
                <w:szCs w:val="18"/>
                <w:lang w:val="en-US"/>
              </w:rPr>
            </w:pPr>
            <w:r w:rsidRPr="00446B7A">
              <w:rPr>
                <w:sz w:val="18"/>
                <w:szCs w:val="18"/>
                <w:lang w:val="en-US"/>
              </w:rPr>
              <w:t>vibraciją mažinančių priemonių ir lanksčių sujungimų naudojimas, garsą absorbuojančių medžiagų naudojimas sienose</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13</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GPGB  DKDĮ anotacija, 4.11</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ind w:left="360" w:right="29" w:hanging="360"/>
              <w:rPr>
                <w:spacing w:val="10"/>
                <w:sz w:val="18"/>
                <w:szCs w:val="18"/>
                <w:u w:val="single"/>
                <w:lang w:val="en-US"/>
              </w:rPr>
            </w:pPr>
            <w:r w:rsidRPr="00446B7A">
              <w:rPr>
                <w:spacing w:val="10"/>
                <w:sz w:val="18"/>
                <w:szCs w:val="18"/>
                <w:u w:val="single"/>
                <w:lang w:val="en-US"/>
              </w:rPr>
              <w:t>Aušinimo metodai:</w:t>
            </w:r>
          </w:p>
          <w:p w:rsidR="001C56D8" w:rsidRPr="00446B7A" w:rsidRDefault="001C56D8" w:rsidP="005148ED">
            <w:pPr>
              <w:widowControl w:val="0"/>
              <w:rPr>
                <w:sz w:val="18"/>
                <w:szCs w:val="18"/>
                <w:lang w:val="en-US"/>
              </w:rPr>
            </w:pPr>
            <w:r w:rsidRPr="00446B7A">
              <w:rPr>
                <w:sz w:val="18"/>
                <w:szCs w:val="18"/>
                <w:lang w:val="en-US"/>
              </w:rPr>
              <w:t>DKDĮ veikla remiasi Karno principu. Nepriklausomai nuo naudojamos aušinimo sistemos, tai</w:t>
            </w:r>
          </w:p>
          <w:p w:rsidR="001C56D8" w:rsidRPr="00446B7A" w:rsidRDefault="001C56D8" w:rsidP="005148ED">
            <w:pPr>
              <w:widowControl w:val="0"/>
              <w:rPr>
                <w:sz w:val="18"/>
                <w:szCs w:val="18"/>
                <w:lang w:val="en-US"/>
              </w:rPr>
            </w:pPr>
            <w:r w:rsidRPr="00446B7A">
              <w:rPr>
                <w:sz w:val="18"/>
                <w:szCs w:val="18"/>
                <w:lang w:val="en-US"/>
              </w:rPr>
              <w:t>yra pagrindinė sąsaja tarp jėgainės ir supančios aplinkos. Aušinimo metoduai,</w:t>
            </w:r>
          </w:p>
          <w:p w:rsidR="001C56D8" w:rsidRPr="00446B7A" w:rsidRDefault="001C56D8" w:rsidP="005148ED">
            <w:pPr>
              <w:widowControl w:val="0"/>
              <w:shd w:val="clear" w:color="auto" w:fill="FFFFFF"/>
              <w:ind w:left="360" w:right="29" w:hanging="360"/>
              <w:rPr>
                <w:sz w:val="18"/>
                <w:szCs w:val="18"/>
                <w:lang w:val="en-US"/>
              </w:rPr>
            </w:pPr>
            <w:r w:rsidRPr="00446B7A">
              <w:rPr>
                <w:sz w:val="18"/>
                <w:szCs w:val="18"/>
                <w:lang w:val="en-US"/>
              </w:rPr>
              <w:t>kurie dažniausiai taikomi dideliuose kurą deginančiuose įrenginiuose:</w:t>
            </w:r>
          </w:p>
          <w:p w:rsidR="001C56D8" w:rsidRPr="00446B7A" w:rsidRDefault="001C56D8" w:rsidP="005148ED">
            <w:pPr>
              <w:widowControl w:val="0"/>
              <w:shd w:val="clear" w:color="auto" w:fill="FFFFFF"/>
              <w:ind w:left="360" w:right="29" w:hanging="360"/>
              <w:rPr>
                <w:sz w:val="18"/>
                <w:szCs w:val="18"/>
                <w:lang w:val="en-US"/>
              </w:rPr>
            </w:pPr>
            <w:r w:rsidRPr="00446B7A">
              <w:rPr>
                <w:sz w:val="18"/>
                <w:szCs w:val="18"/>
                <w:lang w:val="en-US"/>
              </w:rPr>
              <w:t xml:space="preserve">- Atvira sistema (vieno praėjimo) </w:t>
            </w:r>
          </w:p>
          <w:p w:rsidR="001C56D8" w:rsidRPr="00446B7A" w:rsidRDefault="001C56D8" w:rsidP="005148ED">
            <w:pPr>
              <w:widowControl w:val="0"/>
              <w:shd w:val="clear" w:color="auto" w:fill="FFFFFF"/>
              <w:ind w:left="360" w:right="29" w:hanging="360"/>
              <w:rPr>
                <w:sz w:val="18"/>
                <w:szCs w:val="18"/>
                <w:lang w:val="en-US"/>
              </w:rPr>
            </w:pPr>
            <w:r w:rsidRPr="00446B7A">
              <w:rPr>
                <w:sz w:val="18"/>
                <w:szCs w:val="18"/>
                <w:lang w:val="en-US"/>
              </w:rPr>
              <w:t>- Atviras šlapias aušinimo bokštas</w:t>
            </w:r>
          </w:p>
          <w:p w:rsidR="001C56D8" w:rsidRPr="00446B7A" w:rsidRDefault="001C56D8" w:rsidP="005148ED">
            <w:pPr>
              <w:widowControl w:val="0"/>
              <w:shd w:val="clear" w:color="auto" w:fill="FFFFFF"/>
              <w:ind w:left="360" w:right="29" w:hanging="360"/>
              <w:rPr>
                <w:sz w:val="18"/>
                <w:szCs w:val="18"/>
                <w:lang w:val="en-US"/>
              </w:rPr>
            </w:pPr>
            <w:r w:rsidRPr="00446B7A">
              <w:rPr>
                <w:sz w:val="18"/>
                <w:szCs w:val="18"/>
                <w:lang w:val="en-US"/>
              </w:rPr>
              <w:t>- Atviras hibridinis aušinimo bokštas</w:t>
            </w:r>
          </w:p>
          <w:p w:rsidR="001C56D8" w:rsidRPr="00446B7A" w:rsidRDefault="001C56D8" w:rsidP="005148ED">
            <w:pPr>
              <w:widowControl w:val="0"/>
              <w:shd w:val="clear" w:color="auto" w:fill="FFFFFF"/>
              <w:ind w:left="360" w:right="29" w:hanging="360"/>
              <w:rPr>
                <w:spacing w:val="10"/>
                <w:sz w:val="18"/>
                <w:szCs w:val="18"/>
                <w:lang w:val="en-US"/>
              </w:rPr>
            </w:pPr>
            <w:r w:rsidRPr="00446B7A">
              <w:rPr>
                <w:sz w:val="18"/>
                <w:szCs w:val="18"/>
                <w:lang w:val="en-US"/>
              </w:rPr>
              <w:t>- Sausu oru aušinamas kondensatorius</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rPr>
                <w:sz w:val="18"/>
                <w:szCs w:val="18"/>
                <w:shd w:val="clear" w:color="auto" w:fill="FFFF00"/>
                <w:lang w:val="en-US"/>
              </w:rPr>
            </w:pPr>
            <w:r w:rsidRPr="00446B7A">
              <w:rPr>
                <w:sz w:val="18"/>
                <w:szCs w:val="18"/>
                <w:lang w:val="en-US"/>
              </w:rPr>
              <w:t>netaikoma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color w:val="0070C0"/>
                <w:sz w:val="18"/>
                <w:szCs w:val="18"/>
                <w:shd w:val="clear" w:color="auto" w:fill="FFFF00"/>
                <w:lang w:val="en-US"/>
              </w:rPr>
            </w:pPr>
            <w:r w:rsidRPr="00446B7A">
              <w:rPr>
                <w:sz w:val="18"/>
                <w:szCs w:val="18"/>
                <w:lang w:val="en-US"/>
              </w:rPr>
              <w:t>nėra poreikio aušinti</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14</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Atmosferos ir  kt aplinkos komponentų tarša</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GPGB  DKDĮ anotacija, 4.12</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ind w:left="360" w:right="29" w:hanging="360"/>
              <w:rPr>
                <w:spacing w:val="10"/>
                <w:sz w:val="18"/>
                <w:szCs w:val="18"/>
                <w:lang w:val="en-US"/>
              </w:rPr>
            </w:pPr>
            <w:r w:rsidRPr="00446B7A">
              <w:rPr>
                <w:spacing w:val="10"/>
                <w:sz w:val="18"/>
                <w:szCs w:val="18"/>
                <w:u w:val="single"/>
                <w:lang w:val="en-US"/>
              </w:rPr>
              <w:t>Išmetimų monitoringas ir ataskaitų rengimas</w:t>
            </w:r>
            <w:r w:rsidRPr="00446B7A">
              <w:rPr>
                <w:spacing w:val="10"/>
                <w:sz w:val="18"/>
                <w:szCs w:val="18"/>
                <w:lang w:val="en-US"/>
              </w:rPr>
              <w:t>:</w:t>
            </w:r>
          </w:p>
          <w:p w:rsidR="001C56D8" w:rsidRPr="00446B7A" w:rsidRDefault="001C56D8" w:rsidP="005148ED">
            <w:pPr>
              <w:widowControl w:val="0"/>
              <w:rPr>
                <w:sz w:val="18"/>
                <w:szCs w:val="18"/>
                <w:lang w:val="en-US"/>
              </w:rPr>
            </w:pPr>
            <w:r w:rsidRPr="00446B7A">
              <w:rPr>
                <w:sz w:val="18"/>
                <w:szCs w:val="18"/>
                <w:lang w:val="en-US"/>
              </w:rPr>
              <w:t>• pagrindiniai išmetimai į orą ar vandenį, kurie paprastai yra matuojami ar apskaičiuojami</w:t>
            </w:r>
          </w:p>
          <w:p w:rsidR="001C56D8" w:rsidRPr="00446B7A" w:rsidRDefault="001C56D8" w:rsidP="005148ED">
            <w:pPr>
              <w:widowControl w:val="0"/>
              <w:rPr>
                <w:sz w:val="18"/>
                <w:szCs w:val="18"/>
                <w:lang w:val="en-US"/>
              </w:rPr>
            </w:pPr>
            <w:r w:rsidRPr="00446B7A">
              <w:rPr>
                <w:sz w:val="18"/>
                <w:szCs w:val="18"/>
                <w:lang w:val="en-US"/>
              </w:rPr>
              <w:t>kurą deginančiuose įrenginiuose;</w:t>
            </w:r>
          </w:p>
          <w:p w:rsidR="001C56D8" w:rsidRPr="00446B7A" w:rsidRDefault="001C56D8" w:rsidP="005148ED">
            <w:pPr>
              <w:widowControl w:val="0"/>
              <w:rPr>
                <w:sz w:val="18"/>
                <w:szCs w:val="18"/>
                <w:lang w:val="en-US"/>
              </w:rPr>
            </w:pPr>
            <w:r w:rsidRPr="00446B7A">
              <w:rPr>
                <w:sz w:val="18"/>
                <w:szCs w:val="18"/>
                <w:lang w:val="en-US"/>
              </w:rPr>
              <w:t>• standartinės sąlygos ir parametrai, kuriuos reikia žinoti nustatant išmetimus į orą;</w:t>
            </w:r>
          </w:p>
          <w:p w:rsidR="001C56D8" w:rsidRPr="00446B7A" w:rsidRDefault="001C56D8" w:rsidP="005148ED">
            <w:pPr>
              <w:widowControl w:val="0"/>
              <w:rPr>
                <w:sz w:val="18"/>
                <w:szCs w:val="18"/>
                <w:lang w:val="en-US"/>
              </w:rPr>
            </w:pPr>
            <w:r w:rsidRPr="00446B7A">
              <w:rPr>
                <w:sz w:val="18"/>
                <w:szCs w:val="18"/>
                <w:lang w:val="en-US"/>
              </w:rPr>
              <w:t>• bandinių ėmimo vietos;</w:t>
            </w:r>
          </w:p>
          <w:p w:rsidR="001C56D8" w:rsidRPr="00446B7A" w:rsidRDefault="001C56D8" w:rsidP="005148ED">
            <w:pPr>
              <w:widowControl w:val="0"/>
              <w:rPr>
                <w:sz w:val="18"/>
                <w:szCs w:val="18"/>
                <w:lang w:val="en-US"/>
              </w:rPr>
            </w:pPr>
            <w:r w:rsidRPr="00446B7A">
              <w:rPr>
                <w:sz w:val="18"/>
                <w:szCs w:val="18"/>
                <w:lang w:val="en-US"/>
              </w:rPr>
              <w:t>• monitoringo principai: nepertraukiamas monitoringas, pertraukiamas monitoringas, išmetimų</w:t>
            </w:r>
          </w:p>
          <w:p w:rsidR="001C56D8" w:rsidRPr="00446B7A" w:rsidRDefault="001C56D8" w:rsidP="005148ED">
            <w:pPr>
              <w:widowControl w:val="0"/>
              <w:rPr>
                <w:sz w:val="18"/>
                <w:szCs w:val="18"/>
                <w:lang w:val="en-US"/>
              </w:rPr>
            </w:pPr>
            <w:r w:rsidRPr="00446B7A">
              <w:rPr>
                <w:sz w:val="18"/>
                <w:szCs w:val="18"/>
                <w:lang w:val="en-US"/>
              </w:rPr>
              <w:t>skaičiavimas, išmetimų faktoriai;</w:t>
            </w:r>
          </w:p>
          <w:p w:rsidR="001C56D8" w:rsidRPr="00446B7A" w:rsidRDefault="001C56D8" w:rsidP="005148ED">
            <w:pPr>
              <w:widowControl w:val="0"/>
              <w:shd w:val="clear" w:color="auto" w:fill="FFFFFF"/>
              <w:ind w:left="360" w:right="29" w:hanging="360"/>
              <w:rPr>
                <w:spacing w:val="10"/>
                <w:sz w:val="18"/>
                <w:szCs w:val="18"/>
                <w:lang w:val="en-US"/>
              </w:rPr>
            </w:pPr>
            <w:r w:rsidRPr="00446B7A">
              <w:rPr>
                <w:sz w:val="18"/>
                <w:szCs w:val="18"/>
                <w:lang w:val="en-US"/>
              </w:rPr>
              <w:t>• ataskaitos apie išmetimus.</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r w:rsidR="001C56D8" w:rsidRPr="00446B7A">
              <w:rPr>
                <w:sz w:val="18"/>
                <w:szCs w:val="18"/>
                <w:lang w:val="en-US"/>
              </w:rPr>
              <w:t xml:space="preserve"> </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jc w:val="center"/>
              <w:rPr>
                <w:sz w:val="18"/>
                <w:szCs w:val="18"/>
                <w:shd w:val="clear" w:color="auto" w:fill="FFFF00"/>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 pagrindiniai išmetimai yra į orą, kurie paprastai yra matuojami ar apskaičiuojami  pagal  su atsakingomis institucijomis suderintus grafikus, programas;</w:t>
            </w:r>
          </w:p>
          <w:p w:rsidR="001C56D8" w:rsidRPr="00446B7A" w:rsidRDefault="001C56D8" w:rsidP="005148ED">
            <w:pPr>
              <w:widowControl w:val="0"/>
              <w:rPr>
                <w:sz w:val="18"/>
                <w:szCs w:val="18"/>
                <w:lang w:val="en-US"/>
              </w:rPr>
            </w:pPr>
            <w:r w:rsidRPr="00446B7A">
              <w:rPr>
                <w:sz w:val="18"/>
                <w:szCs w:val="18"/>
                <w:lang w:val="en-US"/>
              </w:rPr>
              <w:t>•  yra nustatytos standartinės sąlygos ir parametrai, kuriuos reikia žinoti nustatant išmetimus į orą;</w:t>
            </w:r>
          </w:p>
          <w:p w:rsidR="001C56D8" w:rsidRPr="00446B7A" w:rsidRDefault="001C56D8" w:rsidP="005148ED">
            <w:pPr>
              <w:widowControl w:val="0"/>
              <w:rPr>
                <w:sz w:val="18"/>
                <w:szCs w:val="18"/>
                <w:lang w:val="en-US"/>
              </w:rPr>
            </w:pPr>
            <w:r w:rsidRPr="00446B7A">
              <w:rPr>
                <w:sz w:val="18"/>
                <w:szCs w:val="18"/>
                <w:lang w:val="en-US"/>
              </w:rPr>
              <w:t>• bandinių ėmimo vietos įrengtos pagal teisės aktų reikalavimus ;</w:t>
            </w:r>
          </w:p>
          <w:p w:rsidR="001C56D8" w:rsidRPr="00446B7A" w:rsidRDefault="001C56D8" w:rsidP="005148ED">
            <w:pPr>
              <w:widowControl w:val="0"/>
              <w:rPr>
                <w:sz w:val="18"/>
                <w:szCs w:val="18"/>
                <w:lang w:val="en-US"/>
              </w:rPr>
            </w:pPr>
            <w:r w:rsidRPr="00446B7A">
              <w:rPr>
                <w:sz w:val="18"/>
                <w:szCs w:val="18"/>
                <w:lang w:val="en-US"/>
              </w:rPr>
              <w:t>• laikomasi monitoringo principų,  matavimai atliekami periodiškai, matavimų rezultatai analizuojami.</w:t>
            </w:r>
          </w:p>
          <w:p w:rsidR="001C56D8" w:rsidRPr="00446B7A" w:rsidRDefault="001C56D8" w:rsidP="005148ED">
            <w:pPr>
              <w:widowControl w:val="0"/>
              <w:rPr>
                <w:color w:val="0070C0"/>
                <w:sz w:val="18"/>
                <w:szCs w:val="18"/>
                <w:shd w:val="clear" w:color="auto" w:fill="FFFF00"/>
                <w:lang w:val="en-US"/>
              </w:rPr>
            </w:pPr>
            <w:r w:rsidRPr="00446B7A">
              <w:rPr>
                <w:sz w:val="18"/>
                <w:szCs w:val="18"/>
                <w:lang w:val="en-US"/>
              </w:rPr>
              <w:t>• ataskaitos apie išmetimus teikiamos kontroliuojančioms institucijoms nustatyta tvarka. Ataskaitos prieinamos  įmonės darbuotojams ir visuomenei.</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15</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Visi aplinkos komponentai</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GPGB  DKDĮ anotacija, 4.13</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ind w:left="360" w:right="29" w:hanging="360"/>
              <w:rPr>
                <w:spacing w:val="10"/>
                <w:sz w:val="18"/>
                <w:szCs w:val="18"/>
                <w:lang w:val="en-US"/>
              </w:rPr>
            </w:pPr>
            <w:r w:rsidRPr="00446B7A">
              <w:rPr>
                <w:spacing w:val="10"/>
                <w:sz w:val="18"/>
                <w:szCs w:val="18"/>
                <w:u w:val="single"/>
                <w:lang w:val="en-US"/>
              </w:rPr>
              <w:t>Aplinkos apsaugos vadybos priemonės</w:t>
            </w:r>
            <w:r w:rsidRPr="00446B7A">
              <w:rPr>
                <w:spacing w:val="10"/>
                <w:sz w:val="18"/>
                <w:szCs w:val="18"/>
                <w:lang w:val="en-US"/>
              </w:rPr>
              <w:t>:</w:t>
            </w:r>
          </w:p>
          <w:p w:rsidR="001C56D8" w:rsidRPr="00446B7A" w:rsidRDefault="001C56D8" w:rsidP="005148ED">
            <w:pPr>
              <w:widowControl w:val="0"/>
              <w:ind w:left="311" w:hanging="115"/>
              <w:rPr>
                <w:sz w:val="18"/>
                <w:szCs w:val="18"/>
                <w:lang w:val="en-US"/>
              </w:rPr>
            </w:pPr>
            <w:r w:rsidRPr="00446B7A">
              <w:rPr>
                <w:sz w:val="18"/>
                <w:szCs w:val="18"/>
                <w:lang w:val="en-US"/>
              </w:rPr>
              <w:t> Aukščiausios vadovybės nustatyta aplinkosaugos politika</w:t>
            </w:r>
          </w:p>
          <w:p w:rsidR="001C56D8" w:rsidRPr="00446B7A" w:rsidRDefault="001C56D8" w:rsidP="005148ED">
            <w:pPr>
              <w:widowControl w:val="0"/>
              <w:ind w:left="311" w:hanging="115"/>
              <w:rPr>
                <w:sz w:val="18"/>
                <w:szCs w:val="18"/>
                <w:lang w:val="en-US"/>
              </w:rPr>
            </w:pPr>
            <w:r w:rsidRPr="00446B7A">
              <w:rPr>
                <w:sz w:val="18"/>
                <w:szCs w:val="18"/>
                <w:lang w:val="en-US"/>
              </w:rPr>
              <w:t>  Reikiamų procedūrų planavimas ir sukūrimas</w:t>
            </w:r>
          </w:p>
          <w:p w:rsidR="001C56D8" w:rsidRPr="00446B7A" w:rsidRDefault="001C56D8" w:rsidP="005148ED">
            <w:pPr>
              <w:widowControl w:val="0"/>
              <w:ind w:left="311" w:hanging="115"/>
              <w:rPr>
                <w:sz w:val="18"/>
                <w:szCs w:val="18"/>
                <w:lang w:val="en-US"/>
              </w:rPr>
            </w:pPr>
            <w:r w:rsidRPr="00446B7A">
              <w:rPr>
                <w:sz w:val="18"/>
                <w:szCs w:val="18"/>
                <w:lang w:val="en-US"/>
              </w:rPr>
              <w:t>  Procedūrų įdiegimas</w:t>
            </w:r>
          </w:p>
          <w:p w:rsidR="001C56D8" w:rsidRPr="00446B7A" w:rsidRDefault="001C56D8" w:rsidP="005148ED">
            <w:pPr>
              <w:widowControl w:val="0"/>
              <w:ind w:left="311" w:hanging="115"/>
              <w:rPr>
                <w:sz w:val="18"/>
                <w:szCs w:val="18"/>
                <w:lang w:val="en-US"/>
              </w:rPr>
            </w:pPr>
            <w:r w:rsidRPr="00446B7A">
              <w:rPr>
                <w:sz w:val="18"/>
                <w:szCs w:val="18"/>
                <w:lang w:val="en-US"/>
              </w:rPr>
              <w:t> Priežiūros programas</w:t>
            </w:r>
          </w:p>
          <w:p w:rsidR="001C56D8" w:rsidRPr="00446B7A" w:rsidRDefault="001C56D8" w:rsidP="005148ED">
            <w:pPr>
              <w:widowControl w:val="0"/>
              <w:ind w:left="311" w:hanging="115"/>
              <w:rPr>
                <w:sz w:val="18"/>
                <w:szCs w:val="18"/>
                <w:lang w:val="en-US"/>
              </w:rPr>
            </w:pPr>
            <w:r w:rsidRPr="00446B7A">
              <w:rPr>
                <w:sz w:val="18"/>
                <w:szCs w:val="18"/>
                <w:lang w:val="en-US"/>
              </w:rPr>
              <w:t> Pasirengimą avarinėms situacijoms</w:t>
            </w:r>
          </w:p>
          <w:p w:rsidR="001C56D8" w:rsidRPr="00446B7A" w:rsidRDefault="001C56D8" w:rsidP="005148ED">
            <w:pPr>
              <w:widowControl w:val="0"/>
              <w:ind w:left="311" w:hanging="115"/>
              <w:rPr>
                <w:sz w:val="18"/>
                <w:szCs w:val="18"/>
                <w:lang w:val="en-US"/>
              </w:rPr>
            </w:pPr>
            <w:r w:rsidRPr="00446B7A">
              <w:rPr>
                <w:sz w:val="18"/>
                <w:szCs w:val="18"/>
                <w:lang w:val="en-US"/>
              </w:rPr>
              <w:t>  Atitikimo teisiniams reikalavimams užtikrinimą</w:t>
            </w:r>
          </w:p>
          <w:p w:rsidR="001C56D8" w:rsidRPr="00446B7A" w:rsidRDefault="001C56D8" w:rsidP="005148ED">
            <w:pPr>
              <w:widowControl w:val="0"/>
              <w:ind w:left="311" w:hanging="115"/>
              <w:rPr>
                <w:sz w:val="18"/>
                <w:szCs w:val="18"/>
                <w:lang w:val="en-US"/>
              </w:rPr>
            </w:pPr>
            <w:r w:rsidRPr="00446B7A">
              <w:rPr>
                <w:sz w:val="18"/>
                <w:szCs w:val="18"/>
                <w:lang w:val="en-US"/>
              </w:rPr>
              <w:t> Veiksmingumo tikrinimas ir koregavimo veiksmai</w:t>
            </w:r>
          </w:p>
          <w:p w:rsidR="001C56D8" w:rsidRPr="00446B7A" w:rsidRDefault="001C56D8" w:rsidP="005148ED">
            <w:pPr>
              <w:widowControl w:val="0"/>
              <w:ind w:left="311" w:hanging="115"/>
              <w:rPr>
                <w:sz w:val="18"/>
                <w:szCs w:val="18"/>
                <w:lang w:val="en-US"/>
              </w:rPr>
            </w:pPr>
            <w:r w:rsidRPr="00446B7A">
              <w:rPr>
                <w:sz w:val="18"/>
                <w:szCs w:val="18"/>
                <w:lang w:val="en-US"/>
              </w:rPr>
              <w:t> Vadovybinė analizė</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r w:rsidR="001C56D8" w:rsidRPr="00446B7A">
              <w:rPr>
                <w:sz w:val="18"/>
                <w:szCs w:val="18"/>
                <w:lang w:val="en-US"/>
              </w:rPr>
              <w:t xml:space="preserve"> </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UAB „NEO Group“ įdiegta ir sertifikuota aplinkos vadybos sistema, kuri apima tokius elementus:</w:t>
            </w:r>
          </w:p>
          <w:p w:rsidR="001C56D8" w:rsidRPr="00446B7A" w:rsidRDefault="001C56D8" w:rsidP="005148ED">
            <w:pPr>
              <w:widowControl w:val="0"/>
              <w:rPr>
                <w:sz w:val="18"/>
                <w:szCs w:val="18"/>
                <w:lang w:val="en-US"/>
              </w:rPr>
            </w:pPr>
            <w:r w:rsidRPr="00446B7A">
              <w:rPr>
                <w:sz w:val="18"/>
                <w:szCs w:val="18"/>
                <w:lang w:val="en-US"/>
              </w:rPr>
              <w:t xml:space="preserve">• Aukščiausios vadovybės nustatyta aplinkosaugos politika </w:t>
            </w:r>
          </w:p>
          <w:p w:rsidR="001C56D8" w:rsidRPr="00446B7A" w:rsidRDefault="001C56D8" w:rsidP="005148ED">
            <w:pPr>
              <w:widowControl w:val="0"/>
              <w:rPr>
                <w:sz w:val="18"/>
                <w:szCs w:val="18"/>
                <w:lang w:val="en-US"/>
              </w:rPr>
            </w:pPr>
            <w:r w:rsidRPr="00446B7A">
              <w:rPr>
                <w:sz w:val="18"/>
                <w:szCs w:val="18"/>
                <w:lang w:val="en-US"/>
              </w:rPr>
              <w:t>• Reikiamų procedūrų planavimas ir sukūrimas.</w:t>
            </w:r>
          </w:p>
          <w:p w:rsidR="001C56D8" w:rsidRPr="00446B7A" w:rsidRDefault="001C56D8" w:rsidP="005148ED">
            <w:pPr>
              <w:widowControl w:val="0"/>
              <w:rPr>
                <w:sz w:val="18"/>
                <w:szCs w:val="18"/>
                <w:lang w:val="en-US"/>
              </w:rPr>
            </w:pPr>
            <w:r w:rsidRPr="00446B7A">
              <w:rPr>
                <w:sz w:val="18"/>
                <w:szCs w:val="18"/>
                <w:lang w:val="en-US"/>
              </w:rPr>
              <w:t>• Procedūrų įdiegimas apima:</w:t>
            </w:r>
          </w:p>
          <w:p w:rsidR="001C56D8" w:rsidRPr="00446B7A" w:rsidRDefault="001C56D8" w:rsidP="005148ED">
            <w:pPr>
              <w:widowControl w:val="0"/>
              <w:rPr>
                <w:sz w:val="18"/>
                <w:szCs w:val="18"/>
                <w:lang w:val="en-US"/>
              </w:rPr>
            </w:pPr>
            <w:r w:rsidRPr="00446B7A">
              <w:rPr>
                <w:sz w:val="18"/>
                <w:szCs w:val="18"/>
                <w:lang w:val="en-US"/>
              </w:rPr>
              <w:t>- Struktūrą ir atsakomybes;</w:t>
            </w:r>
          </w:p>
          <w:p w:rsidR="001C56D8" w:rsidRPr="00446B7A" w:rsidRDefault="001C56D8" w:rsidP="005148ED">
            <w:pPr>
              <w:widowControl w:val="0"/>
              <w:rPr>
                <w:sz w:val="18"/>
                <w:szCs w:val="18"/>
                <w:lang w:val="en-US"/>
              </w:rPr>
            </w:pPr>
            <w:r w:rsidRPr="00446B7A">
              <w:rPr>
                <w:sz w:val="18"/>
                <w:szCs w:val="18"/>
                <w:lang w:val="en-US"/>
              </w:rPr>
              <w:t>- Mokymus, kompetencijos didinimą;</w:t>
            </w:r>
          </w:p>
          <w:p w:rsidR="001C56D8" w:rsidRPr="00446B7A" w:rsidRDefault="001C56D8" w:rsidP="005148ED">
            <w:pPr>
              <w:widowControl w:val="0"/>
              <w:rPr>
                <w:sz w:val="18"/>
                <w:szCs w:val="18"/>
                <w:lang w:val="en-US"/>
              </w:rPr>
            </w:pPr>
            <w:r w:rsidRPr="00446B7A">
              <w:rPr>
                <w:sz w:val="18"/>
                <w:szCs w:val="18"/>
                <w:lang w:val="en-US"/>
              </w:rPr>
              <w:t>- Pasikeitimą informacija;</w:t>
            </w:r>
          </w:p>
          <w:p w:rsidR="001C56D8" w:rsidRPr="00446B7A" w:rsidRDefault="001C56D8" w:rsidP="005148ED">
            <w:pPr>
              <w:widowControl w:val="0"/>
              <w:rPr>
                <w:sz w:val="18"/>
                <w:szCs w:val="18"/>
                <w:lang w:val="en-US"/>
              </w:rPr>
            </w:pPr>
            <w:r w:rsidRPr="00446B7A">
              <w:rPr>
                <w:sz w:val="18"/>
                <w:szCs w:val="18"/>
                <w:lang w:val="en-US"/>
              </w:rPr>
              <w:t>- Darbuotojų įtraukimą;</w:t>
            </w:r>
          </w:p>
          <w:p w:rsidR="001C56D8" w:rsidRPr="00446B7A" w:rsidRDefault="001C56D8" w:rsidP="005148ED">
            <w:pPr>
              <w:widowControl w:val="0"/>
              <w:rPr>
                <w:sz w:val="18"/>
                <w:szCs w:val="18"/>
                <w:lang w:val="en-US"/>
              </w:rPr>
            </w:pPr>
            <w:r w:rsidRPr="00446B7A">
              <w:rPr>
                <w:sz w:val="18"/>
                <w:szCs w:val="18"/>
                <w:lang w:val="en-US"/>
              </w:rPr>
              <w:t>- Dokumentaciją;</w:t>
            </w:r>
          </w:p>
          <w:p w:rsidR="001C56D8" w:rsidRPr="00446B7A" w:rsidRDefault="001C56D8" w:rsidP="005148ED">
            <w:pPr>
              <w:widowControl w:val="0"/>
              <w:rPr>
                <w:sz w:val="18"/>
                <w:szCs w:val="18"/>
                <w:lang w:val="en-US"/>
              </w:rPr>
            </w:pPr>
            <w:r w:rsidRPr="00446B7A">
              <w:rPr>
                <w:sz w:val="18"/>
                <w:szCs w:val="18"/>
                <w:lang w:val="en-US"/>
              </w:rPr>
              <w:t>- Efektyvų procesų valdymą;</w:t>
            </w:r>
          </w:p>
          <w:p w:rsidR="001C56D8" w:rsidRPr="00446B7A" w:rsidRDefault="001C56D8" w:rsidP="005148ED">
            <w:pPr>
              <w:widowControl w:val="0"/>
              <w:rPr>
                <w:sz w:val="18"/>
                <w:szCs w:val="18"/>
                <w:lang w:val="en-US"/>
              </w:rPr>
            </w:pPr>
            <w:r w:rsidRPr="00446B7A">
              <w:rPr>
                <w:sz w:val="18"/>
                <w:szCs w:val="18"/>
                <w:lang w:val="en-US"/>
              </w:rPr>
              <w:t>- Priežiūros programas;</w:t>
            </w:r>
          </w:p>
          <w:p w:rsidR="001C56D8" w:rsidRPr="00446B7A" w:rsidRDefault="001C56D8" w:rsidP="005148ED">
            <w:pPr>
              <w:widowControl w:val="0"/>
              <w:rPr>
                <w:sz w:val="18"/>
                <w:szCs w:val="18"/>
                <w:lang w:val="en-US"/>
              </w:rPr>
            </w:pPr>
            <w:r w:rsidRPr="00446B7A">
              <w:rPr>
                <w:sz w:val="18"/>
                <w:szCs w:val="18"/>
                <w:lang w:val="en-US"/>
              </w:rPr>
              <w:t>- Pasirengimą avarinėms situacijoms;</w:t>
            </w:r>
          </w:p>
          <w:p w:rsidR="001C56D8" w:rsidRPr="00446B7A" w:rsidRDefault="001C56D8" w:rsidP="005148ED">
            <w:pPr>
              <w:widowControl w:val="0"/>
              <w:rPr>
                <w:sz w:val="18"/>
                <w:szCs w:val="18"/>
                <w:lang w:val="en-US"/>
              </w:rPr>
            </w:pPr>
            <w:r w:rsidRPr="00446B7A">
              <w:rPr>
                <w:sz w:val="18"/>
                <w:szCs w:val="18"/>
                <w:lang w:val="en-US"/>
              </w:rPr>
              <w:t>- Atitikimo teisiniams reikalavimams užtikrinimą.</w:t>
            </w:r>
          </w:p>
          <w:p w:rsidR="001C56D8" w:rsidRPr="00446B7A" w:rsidRDefault="001C56D8" w:rsidP="005148ED">
            <w:pPr>
              <w:widowControl w:val="0"/>
              <w:rPr>
                <w:sz w:val="18"/>
                <w:szCs w:val="18"/>
                <w:lang w:val="en-US"/>
              </w:rPr>
            </w:pPr>
            <w:r w:rsidRPr="00446B7A">
              <w:rPr>
                <w:sz w:val="18"/>
                <w:szCs w:val="18"/>
                <w:lang w:val="en-US"/>
              </w:rPr>
              <w:t>• Veiksmingumo tikrinimas ir koregavimo veiksmai apima:</w:t>
            </w:r>
          </w:p>
          <w:p w:rsidR="001C56D8" w:rsidRPr="00446B7A" w:rsidRDefault="001C56D8" w:rsidP="005148ED">
            <w:pPr>
              <w:widowControl w:val="0"/>
              <w:rPr>
                <w:sz w:val="18"/>
                <w:szCs w:val="18"/>
                <w:lang w:val="en-US"/>
              </w:rPr>
            </w:pPr>
            <w:r w:rsidRPr="00446B7A">
              <w:rPr>
                <w:sz w:val="18"/>
                <w:szCs w:val="18"/>
                <w:lang w:val="en-US"/>
              </w:rPr>
              <w:t xml:space="preserve">- Monitoringą ir matavimus </w:t>
            </w:r>
          </w:p>
          <w:p w:rsidR="001C56D8" w:rsidRPr="00446B7A" w:rsidRDefault="001C56D8" w:rsidP="005148ED">
            <w:pPr>
              <w:widowControl w:val="0"/>
              <w:rPr>
                <w:sz w:val="18"/>
                <w:szCs w:val="18"/>
                <w:lang w:val="en-US"/>
              </w:rPr>
            </w:pPr>
            <w:r w:rsidRPr="00446B7A">
              <w:rPr>
                <w:sz w:val="18"/>
                <w:szCs w:val="18"/>
                <w:lang w:val="en-US"/>
              </w:rPr>
              <w:t>- Koregavimo ir prevencinius veiksmus;</w:t>
            </w:r>
          </w:p>
          <w:p w:rsidR="001C56D8" w:rsidRPr="00446B7A" w:rsidRDefault="001C56D8" w:rsidP="005148ED">
            <w:pPr>
              <w:widowControl w:val="0"/>
              <w:rPr>
                <w:sz w:val="18"/>
                <w:szCs w:val="18"/>
                <w:lang w:val="en-US"/>
              </w:rPr>
            </w:pPr>
            <w:r w:rsidRPr="00446B7A">
              <w:rPr>
                <w:sz w:val="18"/>
                <w:szCs w:val="18"/>
                <w:lang w:val="en-US"/>
              </w:rPr>
              <w:t>- Įrašų priežiūrą;</w:t>
            </w:r>
          </w:p>
          <w:p w:rsidR="001C56D8" w:rsidRPr="00446B7A" w:rsidRDefault="001C56D8" w:rsidP="005148ED">
            <w:pPr>
              <w:widowControl w:val="0"/>
              <w:rPr>
                <w:sz w:val="18"/>
                <w:szCs w:val="18"/>
                <w:lang w:val="en-US"/>
              </w:rPr>
            </w:pPr>
            <w:r w:rsidRPr="00446B7A">
              <w:rPr>
                <w:sz w:val="18"/>
                <w:szCs w:val="18"/>
                <w:lang w:val="en-US"/>
              </w:rPr>
              <w:t>- Nepriklausomą (kur taikytina) vidinį auditą, siekiant nustatyti ar AVS Atitinka planuotas</w:t>
            </w:r>
          </w:p>
          <w:p w:rsidR="001C56D8" w:rsidRPr="00446B7A" w:rsidRDefault="001C56D8" w:rsidP="005148ED">
            <w:pPr>
              <w:widowControl w:val="0"/>
              <w:rPr>
                <w:sz w:val="18"/>
                <w:szCs w:val="18"/>
                <w:lang w:val="en-US"/>
              </w:rPr>
            </w:pPr>
            <w:r w:rsidRPr="00446B7A">
              <w:rPr>
                <w:sz w:val="18"/>
                <w:szCs w:val="18"/>
                <w:lang w:val="en-US"/>
              </w:rPr>
              <w:t>veiklas ir yra tinkamai įdiegta ir prižiūrima.</w:t>
            </w:r>
          </w:p>
          <w:p w:rsidR="001C56D8" w:rsidRPr="00446B7A" w:rsidRDefault="001C56D8" w:rsidP="005148ED">
            <w:pPr>
              <w:widowControl w:val="0"/>
              <w:rPr>
                <w:sz w:val="18"/>
                <w:szCs w:val="18"/>
                <w:lang w:val="en-US"/>
              </w:rPr>
            </w:pPr>
            <w:r w:rsidRPr="00446B7A">
              <w:rPr>
                <w:sz w:val="18"/>
                <w:szCs w:val="18"/>
                <w:lang w:val="en-US"/>
              </w:rPr>
              <w:t>• Vadovybinę analizę.</w:t>
            </w:r>
          </w:p>
          <w:p w:rsidR="001C56D8" w:rsidRPr="00446B7A" w:rsidRDefault="001C56D8" w:rsidP="005148ED">
            <w:pPr>
              <w:widowControl w:val="0"/>
              <w:rPr>
                <w:sz w:val="18"/>
                <w:szCs w:val="18"/>
                <w:lang w:val="en-US"/>
              </w:rPr>
            </w:pPr>
            <w:r w:rsidRPr="00446B7A">
              <w:rPr>
                <w:sz w:val="18"/>
                <w:szCs w:val="18"/>
                <w:lang w:val="en-US"/>
              </w:rPr>
              <w:t>• Akredituotos sertifikavimo įstaigos ar išorinio AVS vertintojo patikrinta ir patvirtinta vadybos</w:t>
            </w:r>
          </w:p>
          <w:p w:rsidR="001C56D8" w:rsidRPr="00446B7A" w:rsidRDefault="001C56D8" w:rsidP="005148ED">
            <w:pPr>
              <w:widowControl w:val="0"/>
              <w:rPr>
                <w:sz w:val="18"/>
                <w:szCs w:val="18"/>
                <w:lang w:val="en-US"/>
              </w:rPr>
            </w:pPr>
            <w:r w:rsidRPr="00446B7A">
              <w:rPr>
                <w:sz w:val="18"/>
                <w:szCs w:val="18"/>
                <w:lang w:val="en-US"/>
              </w:rPr>
              <w:t>sistemos ir audito procedūra;</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16</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Atmosferos ir dirvožemio tarša</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GPGB  DKDĮ anotacija, 5.4</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ind w:right="29"/>
              <w:rPr>
                <w:spacing w:val="10"/>
                <w:sz w:val="18"/>
                <w:szCs w:val="18"/>
                <w:u w:val="single"/>
                <w:lang w:val="en-US"/>
              </w:rPr>
            </w:pPr>
            <w:r w:rsidRPr="00446B7A">
              <w:rPr>
                <w:spacing w:val="10"/>
                <w:sz w:val="18"/>
                <w:szCs w:val="18"/>
                <w:u w:val="single"/>
                <w:lang w:val="en-US"/>
              </w:rPr>
              <w:t xml:space="preserve">Gamybos būdai, kuriuos reiktų įvertinti, nustatant GPBG dujinio kuro deginimui. </w:t>
            </w:r>
          </w:p>
          <w:p w:rsidR="001C56D8" w:rsidRPr="00446B7A" w:rsidRDefault="001C56D8" w:rsidP="005148ED">
            <w:pPr>
              <w:widowControl w:val="0"/>
              <w:shd w:val="clear" w:color="auto" w:fill="FFFFFF"/>
              <w:ind w:right="29"/>
              <w:rPr>
                <w:spacing w:val="10"/>
                <w:sz w:val="18"/>
                <w:szCs w:val="18"/>
                <w:lang w:val="en-US"/>
              </w:rPr>
            </w:pPr>
            <w:r w:rsidRPr="00446B7A">
              <w:rPr>
                <w:spacing w:val="10"/>
                <w:sz w:val="18"/>
                <w:szCs w:val="18"/>
                <w:lang w:val="en-US"/>
              </w:rPr>
              <w:t>Dujinio kuro tiekimas bei priežiūra:</w:t>
            </w:r>
          </w:p>
          <w:p w:rsidR="001C56D8" w:rsidRPr="00446B7A" w:rsidRDefault="001C56D8" w:rsidP="005148ED">
            <w:pPr>
              <w:widowControl w:val="0"/>
              <w:shd w:val="clear" w:color="auto" w:fill="FFFFFF"/>
              <w:ind w:left="311" w:right="29" w:hanging="230"/>
              <w:rPr>
                <w:spacing w:val="10"/>
                <w:sz w:val="18"/>
                <w:szCs w:val="18"/>
                <w:lang w:val="en-US"/>
              </w:rPr>
            </w:pPr>
            <w:r w:rsidRPr="00446B7A">
              <w:rPr>
                <w:spacing w:val="10"/>
                <w:sz w:val="18"/>
                <w:szCs w:val="18"/>
                <w:lang w:val="en-US"/>
              </w:rPr>
              <w:t xml:space="preserve">   </w:t>
            </w:r>
            <w:r w:rsidRPr="00446B7A">
              <w:rPr>
                <w:sz w:val="18"/>
                <w:szCs w:val="18"/>
                <w:lang w:val="en-US"/>
              </w:rPr>
              <w:t>Išsiplėtimo turbinų naudojimas,</w:t>
            </w:r>
            <w:r w:rsidRPr="00446B7A">
              <w:rPr>
                <w:spacing w:val="10"/>
                <w:sz w:val="18"/>
                <w:szCs w:val="18"/>
                <w:lang w:val="en-US"/>
              </w:rPr>
              <w:t xml:space="preserve"> </w:t>
            </w:r>
            <w:r w:rsidRPr="00446B7A">
              <w:rPr>
                <w:sz w:val="18"/>
                <w:szCs w:val="18"/>
                <w:lang w:val="en-US"/>
              </w:rPr>
              <w:t>norint atgauti iš dujų vamzdžių</w:t>
            </w:r>
            <w:r w:rsidRPr="00446B7A">
              <w:rPr>
                <w:spacing w:val="10"/>
                <w:sz w:val="18"/>
                <w:szCs w:val="18"/>
                <w:lang w:val="en-US"/>
              </w:rPr>
              <w:t xml:space="preserve"> </w:t>
            </w:r>
            <w:r w:rsidRPr="00446B7A">
              <w:rPr>
                <w:sz w:val="18"/>
                <w:szCs w:val="18"/>
                <w:lang w:val="en-US"/>
              </w:rPr>
              <w:t>ateinančių suslėgtų dujų energiją;</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r w:rsidR="001C56D8" w:rsidRPr="00446B7A">
              <w:rPr>
                <w:sz w:val="18"/>
                <w:szCs w:val="18"/>
                <w:lang w:val="en-US"/>
              </w:rPr>
              <w:t xml:space="preserve"> </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color w:val="262626"/>
                <w:sz w:val="18"/>
                <w:szCs w:val="18"/>
                <w:shd w:val="clear" w:color="auto" w:fill="FFFF00"/>
                <w:lang w:val="en-US"/>
              </w:rPr>
            </w:pPr>
            <w:r w:rsidRPr="00446B7A">
              <w:rPr>
                <w:color w:val="262626"/>
                <w:sz w:val="18"/>
                <w:szCs w:val="18"/>
                <w:lang w:val="en-US"/>
              </w:rPr>
              <w:t>netaikoma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shd w:val="clear" w:color="auto" w:fill="FFFF00"/>
                <w:lang w:val="en-US"/>
              </w:rPr>
            </w:pPr>
            <w:r w:rsidRPr="00446B7A">
              <w:rPr>
                <w:sz w:val="18"/>
                <w:szCs w:val="18"/>
                <w:lang w:val="en-US"/>
              </w:rPr>
              <w:t>Dujų slėgis dujų reguliavimo punkte sumažinamas nuo 6 bar iki 2 bar, todėl įmonėje nesusidaro perteklinė energija</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17</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shd w:val="clear" w:color="auto" w:fill="FFFFFF"/>
              <w:ind w:right="29"/>
              <w:rPr>
                <w:spacing w:val="10"/>
                <w:sz w:val="18"/>
                <w:szCs w:val="18"/>
                <w:lang w:val="en-US"/>
              </w:rPr>
            </w:pPr>
            <w:r w:rsidRPr="00446B7A">
              <w:rPr>
                <w:spacing w:val="10"/>
                <w:sz w:val="18"/>
                <w:szCs w:val="18"/>
                <w:lang w:val="en-US"/>
              </w:rPr>
              <w:t xml:space="preserve">   </w:t>
            </w:r>
            <w:r w:rsidRPr="00446B7A">
              <w:rPr>
                <w:sz w:val="18"/>
                <w:szCs w:val="18"/>
                <w:lang w:val="en-US"/>
              </w:rPr>
              <w:t>Dujinio kuro pašildymas, naudojant</w:t>
            </w:r>
            <w:r w:rsidRPr="00446B7A">
              <w:rPr>
                <w:spacing w:val="10"/>
                <w:sz w:val="18"/>
                <w:szCs w:val="18"/>
                <w:lang w:val="en-US"/>
              </w:rPr>
              <w:t xml:space="preserve"> </w:t>
            </w:r>
            <w:r w:rsidRPr="00446B7A">
              <w:rPr>
                <w:sz w:val="18"/>
                <w:szCs w:val="18"/>
                <w:lang w:val="en-US"/>
              </w:rPr>
              <w:t>atliekinę išmetamų dujų šilumą</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rPr>
                <w:sz w:val="18"/>
                <w:szCs w:val="18"/>
                <w:lang w:val="en-US"/>
              </w:rPr>
            </w:pPr>
          </w:p>
          <w:p w:rsidR="001C56D8" w:rsidRPr="00446B7A" w:rsidRDefault="001C56D8" w:rsidP="005148ED">
            <w:pPr>
              <w:widowControl w:val="0"/>
              <w:jc w:val="center"/>
              <w:rPr>
                <w:sz w:val="18"/>
                <w:szCs w:val="18"/>
                <w:shd w:val="clear" w:color="auto" w:fill="FFFF00"/>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shd w:val="clear" w:color="auto" w:fill="FFFF00"/>
                <w:lang w:val="en-US"/>
              </w:rPr>
            </w:pPr>
            <w:r w:rsidRPr="00446B7A">
              <w:rPr>
                <w:sz w:val="18"/>
                <w:szCs w:val="18"/>
                <w:lang w:val="en-US"/>
              </w:rPr>
              <w:t>Atliekinė išmetamų dujų šiluma naudojama dujinio kuro degimui skirto oro pašildymui</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18</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ind w:left="311" w:hanging="230"/>
              <w:rPr>
                <w:sz w:val="18"/>
                <w:szCs w:val="18"/>
                <w:lang w:val="en-US"/>
              </w:rPr>
            </w:pPr>
            <w:r w:rsidRPr="00446B7A">
              <w:rPr>
                <w:sz w:val="18"/>
                <w:szCs w:val="18"/>
                <w:lang w:val="en-US"/>
              </w:rPr>
              <w:t>   Reguliarūs dujų tiekimo įrangos ir vamzdynų patikrinimai ir vamzdynų patikrinimai</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rPr>
                <w:sz w:val="18"/>
                <w:szCs w:val="18"/>
                <w:lang w:val="en-US"/>
              </w:rPr>
            </w:pPr>
          </w:p>
          <w:p w:rsidR="001C56D8" w:rsidRPr="00446B7A" w:rsidRDefault="001C56D8" w:rsidP="005148ED">
            <w:pPr>
              <w:widowControl w:val="0"/>
              <w:jc w:val="center"/>
              <w:rPr>
                <w:sz w:val="18"/>
                <w:szCs w:val="18"/>
                <w:shd w:val="clear" w:color="auto" w:fill="FFFF00"/>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shd w:val="clear" w:color="auto" w:fill="FFFF00"/>
                <w:lang w:val="en-US"/>
              </w:rPr>
            </w:pPr>
            <w:r w:rsidRPr="00446B7A">
              <w:rPr>
                <w:sz w:val="18"/>
                <w:szCs w:val="18"/>
                <w:lang w:val="en-US"/>
              </w:rPr>
              <w:t>Yra pasirašyta sutartis su UAB „Filter“. Yra vykdomi reguliarūs dujų tiekimo įrangos ir vamzdynų patikrinimai ir vamzdynų patikrinimai.</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19</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ind w:left="311" w:hanging="230"/>
              <w:rPr>
                <w:sz w:val="18"/>
                <w:szCs w:val="18"/>
                <w:lang w:val="en-US"/>
              </w:rPr>
            </w:pPr>
            <w:r w:rsidRPr="00446B7A">
              <w:rPr>
                <w:sz w:val="18"/>
                <w:szCs w:val="18"/>
                <w:lang w:val="en-US"/>
              </w:rPr>
              <w:t>   Sandarūs paviršiai su drenažo sistema (įskaitant naftos gaudykles, kad išvengti vandens ir dirvožemio užteršimo tepalais)</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r w:rsidR="001C56D8" w:rsidRPr="00446B7A">
              <w:rPr>
                <w:sz w:val="18"/>
                <w:szCs w:val="18"/>
                <w:lang w:val="en-US"/>
              </w:rPr>
              <w:t xml:space="preserve"> </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jc w:val="center"/>
              <w:rPr>
                <w:sz w:val="18"/>
                <w:szCs w:val="18"/>
                <w:shd w:val="clear" w:color="auto" w:fill="FFFF00"/>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shd w:val="clear" w:color="auto" w:fill="FFFF00"/>
                <w:lang w:val="en-US"/>
              </w:rPr>
            </w:pPr>
            <w:r w:rsidRPr="00446B7A">
              <w:rPr>
                <w:sz w:val="18"/>
                <w:szCs w:val="18"/>
                <w:lang w:val="en-US"/>
              </w:rPr>
              <w:t>Sandarūs paviršiai su drenažo sistema (įskaitant naftos gaudykles, kad išvengti vandens ir dirvožemio užteršimo tepalais)</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20</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ind w:left="81"/>
              <w:rPr>
                <w:sz w:val="18"/>
                <w:szCs w:val="18"/>
                <w:lang w:val="en-US"/>
              </w:rPr>
            </w:pPr>
            <w:r w:rsidRPr="00446B7A">
              <w:rPr>
                <w:sz w:val="18"/>
                <w:szCs w:val="18"/>
                <w:lang w:val="en-US"/>
              </w:rPr>
              <w:t>     Amoniako saugojimas vandeninio amoniako tirpalo pavidalu     (SKV atveju)</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rPr>
                <w:sz w:val="18"/>
                <w:szCs w:val="18"/>
                <w:lang w:val="en-US"/>
              </w:rPr>
            </w:pPr>
          </w:p>
          <w:p w:rsidR="001C56D8" w:rsidRPr="00446B7A" w:rsidRDefault="001C56D8" w:rsidP="005148ED">
            <w:pPr>
              <w:widowControl w:val="0"/>
              <w:rPr>
                <w:color w:val="262626"/>
                <w:sz w:val="18"/>
                <w:szCs w:val="18"/>
                <w:shd w:val="clear" w:color="auto" w:fill="FFFF00"/>
                <w:lang w:val="en-US"/>
              </w:rPr>
            </w:pPr>
            <w:r w:rsidRPr="00446B7A">
              <w:rPr>
                <w:color w:val="262626"/>
                <w:sz w:val="18"/>
                <w:szCs w:val="18"/>
                <w:lang w:val="en-US"/>
              </w:rPr>
              <w:t>netaikoma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shd w:val="clear" w:color="auto" w:fill="FFFF00"/>
                <w:lang w:val="en-US"/>
              </w:rPr>
            </w:pPr>
            <w:r w:rsidRPr="00446B7A">
              <w:rPr>
                <w:sz w:val="18"/>
                <w:szCs w:val="18"/>
                <w:lang w:val="en-US"/>
              </w:rPr>
              <w:t>Amoniakas nenaudojamas</w:t>
            </w:r>
          </w:p>
        </w:tc>
      </w:tr>
      <w:tr w:rsidR="001C56D8" w:rsidRPr="00446B7A" w:rsidTr="005148ED">
        <w:trPr>
          <w:trHeight w:val="3130"/>
        </w:trPr>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21</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u w:val="single"/>
                <w:lang w:val="en-US"/>
              </w:rPr>
            </w:pPr>
            <w:r w:rsidRPr="00446B7A">
              <w:rPr>
                <w:sz w:val="18"/>
                <w:szCs w:val="18"/>
                <w:u w:val="single"/>
                <w:lang w:val="en-US"/>
              </w:rPr>
              <w:t>Dujinį kurą deginančių katilų ir turbinų efektyvumo didinimo būdai:</w:t>
            </w:r>
          </w:p>
          <w:p w:rsidR="001C56D8" w:rsidRPr="00446B7A" w:rsidRDefault="001C56D8" w:rsidP="00737226">
            <w:pPr>
              <w:widowControl w:val="0"/>
              <w:numPr>
                <w:ilvl w:val="0"/>
                <w:numId w:val="8"/>
              </w:numPr>
              <w:rPr>
                <w:sz w:val="18"/>
                <w:szCs w:val="18"/>
                <w:u w:val="single"/>
                <w:lang w:val="en-US"/>
              </w:rPr>
            </w:pPr>
            <w:r w:rsidRPr="00446B7A">
              <w:rPr>
                <w:sz w:val="18"/>
                <w:szCs w:val="18"/>
                <w:lang w:val="en-US"/>
              </w:rPr>
              <w:t xml:space="preserve">Šilumos ir elektros kogeneracija </w:t>
            </w:r>
          </w:p>
          <w:p w:rsidR="001C56D8" w:rsidRPr="00446B7A" w:rsidRDefault="001C56D8" w:rsidP="00737226">
            <w:pPr>
              <w:widowControl w:val="0"/>
              <w:numPr>
                <w:ilvl w:val="0"/>
                <w:numId w:val="8"/>
              </w:numPr>
              <w:rPr>
                <w:sz w:val="18"/>
                <w:szCs w:val="18"/>
                <w:lang w:val="en-US"/>
              </w:rPr>
            </w:pPr>
            <w:r w:rsidRPr="00446B7A">
              <w:rPr>
                <w:sz w:val="18"/>
                <w:szCs w:val="18"/>
                <w:lang w:val="en-US"/>
              </w:rPr>
              <w:t>Dujinio kuro pašildymas, naudojant atliekinę šilumą</w:t>
            </w:r>
          </w:p>
          <w:p w:rsidR="001C56D8" w:rsidRPr="00446B7A" w:rsidRDefault="001C56D8" w:rsidP="00737226">
            <w:pPr>
              <w:widowControl w:val="0"/>
              <w:numPr>
                <w:ilvl w:val="0"/>
                <w:numId w:val="9"/>
              </w:numPr>
              <w:rPr>
                <w:sz w:val="18"/>
                <w:szCs w:val="18"/>
                <w:lang w:val="en-US"/>
              </w:rPr>
            </w:pPr>
            <w:r w:rsidRPr="00446B7A">
              <w:rPr>
                <w:sz w:val="18"/>
                <w:szCs w:val="18"/>
                <w:lang w:val="en-US"/>
              </w:rPr>
              <w:t>Pažangių medžiagų naudojimas, kad pasiekti aukštą temperatūrą ir taip padidinti garo turbinos</w:t>
            </w:r>
          </w:p>
          <w:p w:rsidR="001C56D8" w:rsidRPr="00446B7A" w:rsidRDefault="001C56D8" w:rsidP="005148ED">
            <w:pPr>
              <w:widowControl w:val="0"/>
              <w:rPr>
                <w:sz w:val="18"/>
                <w:szCs w:val="18"/>
                <w:lang w:val="en-US"/>
              </w:rPr>
            </w:pPr>
            <w:r w:rsidRPr="00446B7A">
              <w:rPr>
                <w:sz w:val="18"/>
                <w:szCs w:val="18"/>
                <w:lang w:val="en-US"/>
              </w:rPr>
              <w:t xml:space="preserve">Efektyvumą </w:t>
            </w:r>
          </w:p>
          <w:p w:rsidR="001C56D8" w:rsidRPr="00446B7A" w:rsidRDefault="001C56D8" w:rsidP="00737226">
            <w:pPr>
              <w:widowControl w:val="0"/>
              <w:numPr>
                <w:ilvl w:val="0"/>
                <w:numId w:val="10"/>
              </w:numPr>
              <w:rPr>
                <w:sz w:val="18"/>
                <w:szCs w:val="18"/>
                <w:lang w:val="en-US"/>
              </w:rPr>
            </w:pPr>
            <w:r w:rsidRPr="00446B7A">
              <w:rPr>
                <w:sz w:val="18"/>
                <w:szCs w:val="18"/>
                <w:lang w:val="en-US"/>
              </w:rPr>
              <w:t xml:space="preserve">Dvigubas pašildymas </w:t>
            </w:r>
          </w:p>
          <w:p w:rsidR="001C56D8" w:rsidRPr="00446B7A" w:rsidRDefault="001C56D8" w:rsidP="00737226">
            <w:pPr>
              <w:widowControl w:val="0"/>
              <w:numPr>
                <w:ilvl w:val="0"/>
                <w:numId w:val="10"/>
              </w:numPr>
              <w:rPr>
                <w:sz w:val="18"/>
                <w:szCs w:val="18"/>
                <w:lang w:val="en-US"/>
              </w:rPr>
            </w:pPr>
            <w:r w:rsidRPr="00446B7A">
              <w:rPr>
                <w:sz w:val="18"/>
                <w:szCs w:val="18"/>
                <w:lang w:val="en-US"/>
              </w:rPr>
              <w:t>Regeneracinis maitinimo vandens šildymas</w:t>
            </w:r>
          </w:p>
          <w:p w:rsidR="001C56D8" w:rsidRPr="00446B7A" w:rsidRDefault="001C56D8" w:rsidP="00737226">
            <w:pPr>
              <w:widowControl w:val="0"/>
              <w:numPr>
                <w:ilvl w:val="0"/>
                <w:numId w:val="11"/>
              </w:numPr>
              <w:rPr>
                <w:sz w:val="18"/>
                <w:szCs w:val="18"/>
                <w:lang w:val="en-US"/>
              </w:rPr>
            </w:pPr>
            <w:r w:rsidRPr="00446B7A">
              <w:rPr>
                <w:sz w:val="18"/>
                <w:szCs w:val="18"/>
                <w:lang w:val="en-US"/>
              </w:rPr>
              <w:t>Pažangios kompiuterizuotos degimo sąlygų valdymo technologijos, skirtos išmetimų mažinimui ir katilo veiksmingumo didinimui</w:t>
            </w:r>
          </w:p>
          <w:p w:rsidR="001C56D8" w:rsidRPr="00446B7A" w:rsidRDefault="001C56D8" w:rsidP="00737226">
            <w:pPr>
              <w:widowControl w:val="0"/>
              <w:numPr>
                <w:ilvl w:val="0"/>
                <w:numId w:val="12"/>
              </w:numPr>
              <w:rPr>
                <w:sz w:val="18"/>
                <w:szCs w:val="18"/>
                <w:u w:val="single"/>
                <w:lang w:val="en-US"/>
              </w:rPr>
            </w:pPr>
            <w:r w:rsidRPr="00446B7A">
              <w:rPr>
                <w:sz w:val="18"/>
                <w:szCs w:val="18"/>
                <w:lang w:val="en-US"/>
              </w:rPr>
              <w:t xml:space="preserve">Šilumos akumuliacija </w:t>
            </w:r>
          </w:p>
          <w:p w:rsidR="001C56D8" w:rsidRPr="00446B7A" w:rsidRDefault="001C56D8" w:rsidP="00737226">
            <w:pPr>
              <w:widowControl w:val="0"/>
              <w:numPr>
                <w:ilvl w:val="0"/>
                <w:numId w:val="12"/>
              </w:numPr>
              <w:rPr>
                <w:sz w:val="18"/>
                <w:szCs w:val="18"/>
                <w:u w:val="single"/>
                <w:lang w:val="en-US"/>
              </w:rPr>
            </w:pPr>
            <w:r w:rsidRPr="00446B7A">
              <w:rPr>
                <w:sz w:val="18"/>
                <w:szCs w:val="18"/>
                <w:lang w:val="en-US"/>
              </w:rPr>
              <w:t>Oro degimui pašildymas</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r w:rsidR="001C56D8" w:rsidRPr="00446B7A">
              <w:rPr>
                <w:sz w:val="18"/>
                <w:szCs w:val="18"/>
                <w:lang w:val="en-US"/>
              </w:rPr>
              <w:t xml:space="preserve"> </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shd w:val="clear" w:color="auto" w:fill="FFFF00"/>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u w:val="single"/>
                <w:lang w:val="en-US"/>
              </w:rPr>
            </w:pPr>
            <w:r w:rsidRPr="00446B7A">
              <w:rPr>
                <w:sz w:val="18"/>
                <w:szCs w:val="18"/>
                <w:lang w:val="en-US"/>
              </w:rPr>
              <w:t xml:space="preserve">Pažangios kompiuterizuotos degimo </w:t>
            </w:r>
          </w:p>
          <w:p w:rsidR="001C56D8" w:rsidRPr="00446B7A" w:rsidRDefault="001C56D8" w:rsidP="005148ED">
            <w:pPr>
              <w:widowControl w:val="0"/>
              <w:rPr>
                <w:sz w:val="18"/>
                <w:szCs w:val="18"/>
                <w:lang w:val="en-US"/>
              </w:rPr>
            </w:pPr>
            <w:r w:rsidRPr="00446B7A">
              <w:rPr>
                <w:sz w:val="18"/>
                <w:szCs w:val="18"/>
                <w:lang w:val="en-US"/>
              </w:rPr>
              <w:t>sąlygų valdymo technologijos, skirtos išmetimų mažinimui ir katilo veiksmingumo</w:t>
            </w:r>
          </w:p>
          <w:p w:rsidR="001C56D8" w:rsidRPr="00446B7A" w:rsidRDefault="001C56D8" w:rsidP="005148ED">
            <w:pPr>
              <w:widowControl w:val="0"/>
              <w:rPr>
                <w:sz w:val="18"/>
                <w:szCs w:val="18"/>
                <w:lang w:val="en-US"/>
              </w:rPr>
            </w:pPr>
            <w:r w:rsidRPr="00446B7A">
              <w:rPr>
                <w:sz w:val="18"/>
                <w:szCs w:val="18"/>
                <w:lang w:val="en-US"/>
              </w:rPr>
              <w:t>didinimui</w:t>
            </w:r>
          </w:p>
          <w:p w:rsidR="001C56D8" w:rsidRPr="00446B7A" w:rsidRDefault="001C56D8" w:rsidP="005148ED">
            <w:pPr>
              <w:widowControl w:val="0"/>
              <w:rPr>
                <w:sz w:val="18"/>
                <w:szCs w:val="18"/>
                <w:u w:val="single"/>
                <w:lang w:val="en-US"/>
              </w:rPr>
            </w:pPr>
            <w:r w:rsidRPr="00446B7A">
              <w:rPr>
                <w:sz w:val="18"/>
                <w:szCs w:val="18"/>
                <w:lang w:val="en-US"/>
              </w:rPr>
              <w:t xml:space="preserve">Oro degimui pašildymas </w:t>
            </w:r>
          </w:p>
          <w:p w:rsidR="001C56D8" w:rsidRPr="00446B7A" w:rsidRDefault="001C56D8" w:rsidP="005148ED">
            <w:pPr>
              <w:widowControl w:val="0"/>
              <w:rPr>
                <w:sz w:val="18"/>
                <w:szCs w:val="18"/>
                <w:lang w:val="en-US"/>
              </w:rPr>
            </w:pPr>
          </w:p>
          <w:p w:rsidR="001C56D8" w:rsidRPr="00446B7A" w:rsidRDefault="001C56D8" w:rsidP="005148ED">
            <w:pPr>
              <w:widowControl w:val="0"/>
              <w:rPr>
                <w:sz w:val="18"/>
                <w:szCs w:val="18"/>
                <w:lang w:val="en-US"/>
              </w:rPr>
            </w:pP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22</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ind w:left="81"/>
              <w:rPr>
                <w:sz w:val="18"/>
                <w:szCs w:val="18"/>
                <w:u w:val="single"/>
                <w:lang w:val="en-US"/>
              </w:rPr>
            </w:pPr>
            <w:r w:rsidRPr="00446B7A">
              <w:rPr>
                <w:sz w:val="18"/>
                <w:szCs w:val="18"/>
                <w:u w:val="single"/>
                <w:lang w:val="en-US"/>
              </w:rPr>
              <w:t>NOx ir CO išmetimų prevencijos ir kontrolės būdai:</w:t>
            </w:r>
          </w:p>
          <w:p w:rsidR="001C56D8" w:rsidRPr="00446B7A" w:rsidRDefault="001C56D8" w:rsidP="005148ED">
            <w:pPr>
              <w:widowControl w:val="0"/>
              <w:ind w:left="801" w:hanging="360"/>
              <w:rPr>
                <w:sz w:val="18"/>
                <w:szCs w:val="18"/>
                <w:u w:val="single"/>
                <w:lang w:val="en-US"/>
              </w:rPr>
            </w:pPr>
            <w:r w:rsidRPr="00446B7A">
              <w:rPr>
                <w:sz w:val="18"/>
                <w:szCs w:val="18"/>
                <w:lang w:val="en-US"/>
              </w:rPr>
              <w:t>         Mažas perteklinio oro kiekis</w:t>
            </w:r>
          </w:p>
          <w:p w:rsidR="001C56D8" w:rsidRPr="00446B7A" w:rsidRDefault="001C56D8" w:rsidP="005148ED">
            <w:pPr>
              <w:widowControl w:val="0"/>
              <w:ind w:left="801" w:hanging="360"/>
              <w:rPr>
                <w:sz w:val="18"/>
                <w:szCs w:val="18"/>
                <w:u w:val="single"/>
                <w:lang w:val="en-US"/>
              </w:rPr>
            </w:pPr>
            <w:r w:rsidRPr="00446B7A">
              <w:rPr>
                <w:sz w:val="18"/>
                <w:szCs w:val="18"/>
                <w:lang w:val="en-US"/>
              </w:rPr>
              <w:t>         Išmetamųjų dujų recirkuliacija</w:t>
            </w:r>
          </w:p>
          <w:p w:rsidR="001C56D8" w:rsidRPr="00446B7A" w:rsidRDefault="001C56D8" w:rsidP="005148ED">
            <w:pPr>
              <w:widowControl w:val="0"/>
              <w:ind w:left="801" w:hanging="360"/>
              <w:rPr>
                <w:sz w:val="18"/>
                <w:szCs w:val="18"/>
                <w:u w:val="single"/>
                <w:lang w:val="en-US"/>
              </w:rPr>
            </w:pPr>
            <w:r w:rsidRPr="00446B7A">
              <w:rPr>
                <w:sz w:val="18"/>
                <w:szCs w:val="18"/>
                <w:lang w:val="en-US"/>
              </w:rPr>
              <w:t>         Mažų NOx degikliai dujas deginantiems</w:t>
            </w:r>
            <w:r w:rsidRPr="00446B7A">
              <w:rPr>
                <w:sz w:val="18"/>
                <w:szCs w:val="18"/>
                <w:u w:val="single"/>
                <w:lang w:val="en-US"/>
              </w:rPr>
              <w:t xml:space="preserve"> </w:t>
            </w:r>
            <w:r w:rsidRPr="00446B7A">
              <w:rPr>
                <w:sz w:val="18"/>
                <w:szCs w:val="18"/>
                <w:lang w:val="en-US"/>
              </w:rPr>
              <w:t>katilams</w:t>
            </w:r>
          </w:p>
          <w:p w:rsidR="001C56D8" w:rsidRPr="00446B7A" w:rsidRDefault="001C56D8" w:rsidP="005148ED">
            <w:pPr>
              <w:widowControl w:val="0"/>
              <w:ind w:left="801" w:hanging="360"/>
              <w:rPr>
                <w:sz w:val="18"/>
                <w:szCs w:val="18"/>
                <w:u w:val="single"/>
                <w:lang w:val="en-US"/>
              </w:rPr>
            </w:pPr>
            <w:r w:rsidRPr="00446B7A">
              <w:rPr>
                <w:sz w:val="18"/>
                <w:szCs w:val="18"/>
                <w:lang w:val="en-US"/>
              </w:rPr>
              <w:t>         Selektyvus katalitinis valymas</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u w:val="single"/>
                <w:lang w:val="en-US"/>
              </w:rPr>
            </w:pPr>
            <w:r w:rsidRPr="00446B7A">
              <w:rPr>
                <w:sz w:val="18"/>
                <w:szCs w:val="18"/>
                <w:lang w:val="en-US"/>
              </w:rPr>
              <w:t>Mažas perteklinio oro kiekis</w:t>
            </w:r>
          </w:p>
          <w:p w:rsidR="001C56D8" w:rsidRPr="00446B7A" w:rsidRDefault="001C56D8" w:rsidP="005148ED">
            <w:pPr>
              <w:widowControl w:val="0"/>
              <w:rPr>
                <w:sz w:val="18"/>
                <w:szCs w:val="18"/>
                <w:u w:val="single"/>
                <w:lang w:val="en-US"/>
              </w:rPr>
            </w:pPr>
            <w:r w:rsidRPr="00446B7A">
              <w:rPr>
                <w:sz w:val="18"/>
                <w:szCs w:val="18"/>
                <w:lang w:val="en-US"/>
              </w:rPr>
              <w:t>Išmetamųjų dujų recirkuliacija</w:t>
            </w:r>
          </w:p>
          <w:p w:rsidR="001C56D8" w:rsidRPr="00446B7A" w:rsidRDefault="001C56D8" w:rsidP="005148ED">
            <w:pPr>
              <w:widowControl w:val="0"/>
              <w:rPr>
                <w:sz w:val="18"/>
                <w:szCs w:val="18"/>
                <w:lang w:val="en-US"/>
              </w:rPr>
            </w:pPr>
            <w:r w:rsidRPr="00446B7A">
              <w:rPr>
                <w:sz w:val="18"/>
                <w:szCs w:val="18"/>
                <w:lang w:val="en-US"/>
              </w:rPr>
              <w:t>Mažų NOx degikliai dujas deginantiems</w:t>
            </w:r>
            <w:r w:rsidRPr="00446B7A">
              <w:rPr>
                <w:sz w:val="18"/>
                <w:szCs w:val="18"/>
                <w:u w:val="single"/>
                <w:lang w:val="en-US"/>
              </w:rPr>
              <w:t xml:space="preserve"> </w:t>
            </w:r>
            <w:r w:rsidRPr="00446B7A">
              <w:rPr>
                <w:sz w:val="18"/>
                <w:szCs w:val="18"/>
                <w:lang w:val="en-US"/>
              </w:rPr>
              <w:t>katilams</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23</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ind w:left="81"/>
              <w:rPr>
                <w:sz w:val="18"/>
                <w:szCs w:val="18"/>
                <w:u w:val="single"/>
                <w:lang w:val="en-US"/>
              </w:rPr>
            </w:pPr>
            <w:r w:rsidRPr="00446B7A">
              <w:rPr>
                <w:sz w:val="18"/>
                <w:szCs w:val="18"/>
                <w:u w:val="single"/>
                <w:lang w:val="en-US"/>
              </w:rPr>
              <w:t>Vandens taršos prevencijos ir kontrolės būdai:</w:t>
            </w:r>
          </w:p>
          <w:p w:rsidR="001C56D8" w:rsidRPr="00446B7A" w:rsidRDefault="001C56D8" w:rsidP="005148ED">
            <w:pPr>
              <w:widowControl w:val="0"/>
              <w:ind w:left="801" w:hanging="360"/>
              <w:rPr>
                <w:sz w:val="18"/>
                <w:szCs w:val="18"/>
                <w:u w:val="single"/>
                <w:lang w:val="en-US"/>
              </w:rPr>
            </w:pPr>
            <w:r w:rsidRPr="00446B7A">
              <w:rPr>
                <w:sz w:val="18"/>
                <w:szCs w:val="18"/>
                <w:lang w:val="en-US"/>
              </w:rPr>
              <w:t xml:space="preserve">         </w:t>
            </w:r>
            <w:r w:rsidRPr="00446B7A">
              <w:rPr>
                <w:bCs/>
                <w:sz w:val="18"/>
                <w:szCs w:val="18"/>
                <w:lang w:val="en-US"/>
              </w:rPr>
              <w:t>Demineralizatori</w:t>
            </w:r>
            <w:r w:rsidRPr="00446B7A">
              <w:rPr>
                <w:sz w:val="18"/>
                <w:szCs w:val="18"/>
                <w:lang w:val="en-US"/>
              </w:rPr>
              <w:t xml:space="preserve">ų </w:t>
            </w:r>
            <w:r w:rsidRPr="00446B7A">
              <w:rPr>
                <w:bCs/>
                <w:sz w:val="18"/>
                <w:szCs w:val="18"/>
                <w:lang w:val="en-US"/>
              </w:rPr>
              <w:t>ir kondensato regeneravimas</w:t>
            </w:r>
          </w:p>
          <w:p w:rsidR="001C56D8" w:rsidRPr="00446B7A" w:rsidRDefault="001C56D8" w:rsidP="005148ED">
            <w:pPr>
              <w:widowControl w:val="0"/>
              <w:ind w:left="801" w:hanging="360"/>
              <w:rPr>
                <w:sz w:val="18"/>
                <w:szCs w:val="18"/>
                <w:u w:val="single"/>
                <w:lang w:val="en-US"/>
              </w:rPr>
            </w:pPr>
            <w:r w:rsidRPr="00446B7A">
              <w:rPr>
                <w:sz w:val="18"/>
                <w:szCs w:val="18"/>
                <w:lang w:val="en-US"/>
              </w:rPr>
              <w:t xml:space="preserve">         </w:t>
            </w:r>
            <w:r w:rsidRPr="00446B7A">
              <w:rPr>
                <w:bCs/>
                <w:sz w:val="18"/>
                <w:szCs w:val="18"/>
                <w:lang w:val="en-US"/>
              </w:rPr>
              <w:t>Elutriacija (</w:t>
            </w:r>
            <w:r w:rsidRPr="00446B7A">
              <w:rPr>
                <w:sz w:val="18"/>
                <w:szCs w:val="18"/>
                <w:lang w:val="en-US"/>
              </w:rPr>
              <w:t>Neutralizacija)</w:t>
            </w:r>
          </w:p>
          <w:p w:rsidR="001C56D8" w:rsidRPr="00446B7A" w:rsidRDefault="001C56D8" w:rsidP="005148ED">
            <w:pPr>
              <w:widowControl w:val="0"/>
              <w:ind w:left="801" w:hanging="360"/>
              <w:rPr>
                <w:sz w:val="18"/>
                <w:szCs w:val="18"/>
                <w:u w:val="single"/>
                <w:lang w:val="en-US"/>
              </w:rPr>
            </w:pPr>
            <w:r w:rsidRPr="00446B7A">
              <w:rPr>
                <w:sz w:val="18"/>
                <w:szCs w:val="18"/>
                <w:lang w:val="en-US"/>
              </w:rPr>
              <w:t xml:space="preserve">         </w:t>
            </w:r>
            <w:r w:rsidRPr="00446B7A">
              <w:rPr>
                <w:bCs/>
                <w:sz w:val="18"/>
                <w:szCs w:val="18"/>
                <w:lang w:val="en-US"/>
              </w:rPr>
              <w:t>Katil</w:t>
            </w:r>
            <w:r w:rsidRPr="00446B7A">
              <w:rPr>
                <w:sz w:val="18"/>
                <w:szCs w:val="18"/>
                <w:lang w:val="en-US"/>
              </w:rPr>
              <w:t>ų</w:t>
            </w:r>
            <w:r w:rsidRPr="00446B7A">
              <w:rPr>
                <w:bCs/>
                <w:sz w:val="18"/>
                <w:szCs w:val="18"/>
                <w:lang w:val="en-US"/>
              </w:rPr>
              <w:t>, oro šildytuv</w:t>
            </w:r>
            <w:r w:rsidRPr="00446B7A">
              <w:rPr>
                <w:sz w:val="18"/>
                <w:szCs w:val="18"/>
                <w:lang w:val="en-US"/>
              </w:rPr>
              <w:t xml:space="preserve">ų </w:t>
            </w:r>
            <w:r w:rsidRPr="00446B7A">
              <w:rPr>
                <w:bCs/>
                <w:sz w:val="18"/>
                <w:szCs w:val="18"/>
                <w:lang w:val="en-US"/>
              </w:rPr>
              <w:t>ir nusodintuv</w:t>
            </w:r>
            <w:r w:rsidRPr="00446B7A">
              <w:rPr>
                <w:sz w:val="18"/>
                <w:szCs w:val="18"/>
                <w:lang w:val="en-US"/>
              </w:rPr>
              <w:t xml:space="preserve">ų </w:t>
            </w:r>
            <w:r w:rsidRPr="00446B7A">
              <w:rPr>
                <w:bCs/>
                <w:sz w:val="18"/>
                <w:szCs w:val="18"/>
                <w:lang w:val="en-US"/>
              </w:rPr>
              <w:t>plovimas (</w:t>
            </w:r>
            <w:r w:rsidRPr="00446B7A">
              <w:rPr>
                <w:sz w:val="18"/>
                <w:szCs w:val="18"/>
                <w:lang w:val="en-US"/>
              </w:rPr>
              <w:t>Neutralizacija ir uždaras ciklas,</w:t>
            </w:r>
            <w:r w:rsidRPr="00446B7A">
              <w:rPr>
                <w:sz w:val="18"/>
                <w:szCs w:val="18"/>
                <w:u w:val="single"/>
                <w:lang w:val="en-US"/>
              </w:rPr>
              <w:t xml:space="preserve"> </w:t>
            </w:r>
            <w:r w:rsidRPr="00446B7A">
              <w:rPr>
                <w:sz w:val="18"/>
                <w:szCs w:val="18"/>
                <w:lang w:val="en-US"/>
              </w:rPr>
              <w:t>arba pakeitimas sauso valymo</w:t>
            </w:r>
            <w:r w:rsidRPr="00446B7A">
              <w:rPr>
                <w:sz w:val="18"/>
                <w:szCs w:val="18"/>
                <w:u w:val="single"/>
                <w:lang w:val="en-US"/>
              </w:rPr>
              <w:t xml:space="preserve"> </w:t>
            </w:r>
            <w:r w:rsidRPr="00446B7A">
              <w:rPr>
                <w:sz w:val="18"/>
                <w:szCs w:val="18"/>
                <w:lang w:val="en-US"/>
              </w:rPr>
              <w:t>metodais, kur techniškai įmanoma)</w:t>
            </w:r>
          </w:p>
          <w:p w:rsidR="001C56D8" w:rsidRPr="00446B7A" w:rsidRDefault="001C56D8" w:rsidP="005148ED">
            <w:pPr>
              <w:widowControl w:val="0"/>
              <w:ind w:left="801" w:hanging="360"/>
              <w:rPr>
                <w:sz w:val="18"/>
                <w:szCs w:val="18"/>
                <w:u w:val="single"/>
                <w:lang w:val="en-US"/>
              </w:rPr>
            </w:pPr>
            <w:r w:rsidRPr="00446B7A">
              <w:rPr>
                <w:sz w:val="18"/>
                <w:szCs w:val="18"/>
                <w:lang w:val="en-US"/>
              </w:rPr>
              <w:t xml:space="preserve">         </w:t>
            </w:r>
            <w:r w:rsidRPr="00446B7A">
              <w:rPr>
                <w:bCs/>
                <w:sz w:val="18"/>
                <w:szCs w:val="18"/>
                <w:lang w:val="en-US"/>
              </w:rPr>
              <w:t>Paviršiniai lietaus vandenys (</w:t>
            </w:r>
            <w:r w:rsidRPr="00446B7A">
              <w:rPr>
                <w:sz w:val="18"/>
                <w:szCs w:val="18"/>
                <w:lang w:val="en-US"/>
              </w:rPr>
              <w:t>Nusodinimas arba cheminis valymas</w:t>
            </w:r>
            <w:r w:rsidRPr="00446B7A">
              <w:rPr>
                <w:sz w:val="18"/>
                <w:szCs w:val="18"/>
                <w:u w:val="single"/>
                <w:lang w:val="en-US"/>
              </w:rPr>
              <w:t xml:space="preserve"> </w:t>
            </w:r>
            <w:r w:rsidRPr="00446B7A">
              <w:rPr>
                <w:sz w:val="18"/>
                <w:szCs w:val="18"/>
                <w:lang w:val="en-US"/>
              </w:rPr>
              <w:t>ir pakartotinis vidinis panaudojimas)</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Paviršiniai lietaus vandenys nusodinami</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24</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GPGB  DKDĮ anotacija, 6.3</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ind w:left="81"/>
              <w:rPr>
                <w:sz w:val="18"/>
                <w:szCs w:val="18"/>
                <w:u w:val="single"/>
                <w:lang w:val="en-US"/>
              </w:rPr>
            </w:pPr>
            <w:r w:rsidRPr="00446B7A">
              <w:rPr>
                <w:sz w:val="18"/>
                <w:szCs w:val="18"/>
                <w:lang w:val="en-US"/>
              </w:rPr>
              <w:t> </w:t>
            </w:r>
            <w:r w:rsidRPr="00446B7A">
              <w:rPr>
                <w:sz w:val="18"/>
                <w:szCs w:val="18"/>
                <w:u w:val="single"/>
                <w:lang w:val="en-US"/>
              </w:rPr>
              <w:t>Geriausi prieinami gamybos būdai, deginant dujinį kurą:</w:t>
            </w:r>
          </w:p>
          <w:p w:rsidR="001C56D8" w:rsidRPr="00446B7A" w:rsidRDefault="001C56D8" w:rsidP="005148ED">
            <w:pPr>
              <w:widowControl w:val="0"/>
              <w:ind w:left="81"/>
              <w:rPr>
                <w:sz w:val="18"/>
                <w:szCs w:val="18"/>
                <w:u w:val="single"/>
                <w:lang w:val="en-US"/>
              </w:rPr>
            </w:pP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r w:rsidR="001C56D8" w:rsidRPr="00446B7A">
              <w:rPr>
                <w:sz w:val="18"/>
                <w:szCs w:val="18"/>
                <w:lang w:val="en-US"/>
              </w:rPr>
              <w:t xml:space="preserve"> </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jc w:val="center"/>
              <w:rPr>
                <w:sz w:val="18"/>
                <w:szCs w:val="18"/>
                <w:lang w:val="en-US"/>
              </w:rPr>
            </w:pP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25</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Atsitiktiniai išmetimai</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GPGB  DKDĮ anotacija, 6.31</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ind w:left="81"/>
              <w:rPr>
                <w:sz w:val="18"/>
                <w:szCs w:val="18"/>
                <w:u w:val="single"/>
                <w:lang w:val="en-US"/>
              </w:rPr>
            </w:pPr>
            <w:r w:rsidRPr="00446B7A">
              <w:rPr>
                <w:sz w:val="18"/>
                <w:szCs w:val="18"/>
                <w:u w:val="single"/>
                <w:lang w:val="en-US"/>
              </w:rPr>
              <w:t>Dujinio kuro ir jo priedų tiekimas bei priežiūra:</w:t>
            </w:r>
          </w:p>
          <w:p w:rsidR="001C56D8" w:rsidRPr="00446B7A" w:rsidRDefault="001C56D8" w:rsidP="00737226">
            <w:pPr>
              <w:widowControl w:val="0"/>
              <w:numPr>
                <w:ilvl w:val="0"/>
                <w:numId w:val="13"/>
              </w:numPr>
              <w:rPr>
                <w:sz w:val="18"/>
                <w:szCs w:val="18"/>
                <w:u w:val="single"/>
                <w:lang w:val="en-US"/>
              </w:rPr>
            </w:pPr>
            <w:r w:rsidRPr="00446B7A">
              <w:rPr>
                <w:sz w:val="18"/>
                <w:szCs w:val="18"/>
                <w:lang w:val="en-US"/>
              </w:rPr>
              <w:t xml:space="preserve">Naudoti įspėjimo sistemas ar pavojaus signalus apie dujinio kuro nutekėjimą </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r w:rsidR="001C56D8" w:rsidRPr="00446B7A">
              <w:rPr>
                <w:sz w:val="18"/>
                <w:szCs w:val="18"/>
                <w:lang w:val="en-US"/>
              </w:rPr>
              <w:t xml:space="preserve"> </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Naudojami dujų koncentracijos jutikliai</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26</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Efektyvus gamtos išteklių</w:t>
            </w:r>
          </w:p>
          <w:p w:rsidR="001C56D8" w:rsidRPr="00446B7A" w:rsidRDefault="001C56D8" w:rsidP="005148ED">
            <w:pPr>
              <w:widowControl w:val="0"/>
              <w:jc w:val="center"/>
              <w:rPr>
                <w:sz w:val="18"/>
                <w:szCs w:val="18"/>
                <w:lang w:val="en-US"/>
              </w:rPr>
            </w:pPr>
            <w:r w:rsidRPr="00446B7A">
              <w:rPr>
                <w:sz w:val="18"/>
                <w:szCs w:val="18"/>
                <w:lang w:val="en-US"/>
              </w:rPr>
              <w:t>naudojimas</w:t>
            </w: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4815" w:type="dxa"/>
            <w:shd w:val="clear" w:color="auto" w:fill="auto"/>
            <w:tcMar>
              <w:top w:w="0" w:type="dxa"/>
              <w:left w:w="108" w:type="dxa"/>
              <w:bottom w:w="0" w:type="dxa"/>
              <w:right w:w="108" w:type="dxa"/>
            </w:tcMar>
            <w:vAlign w:val="center"/>
          </w:tcPr>
          <w:p w:rsidR="001C56D8" w:rsidRPr="00446B7A" w:rsidRDefault="001C56D8" w:rsidP="00737226">
            <w:pPr>
              <w:widowControl w:val="0"/>
              <w:numPr>
                <w:ilvl w:val="0"/>
                <w:numId w:val="14"/>
              </w:numPr>
              <w:rPr>
                <w:sz w:val="18"/>
                <w:szCs w:val="18"/>
                <w:lang w:val="en-US"/>
              </w:rPr>
            </w:pPr>
            <w:r w:rsidRPr="00446B7A">
              <w:rPr>
                <w:sz w:val="18"/>
                <w:szCs w:val="18"/>
                <w:lang w:val="en-US"/>
              </w:rPr>
              <w:t xml:space="preserve">Naudoti išsiplėtimo turbinas, kad atgauti suslėgto dujinio kuro energiją. </w:t>
            </w:r>
          </w:p>
          <w:p w:rsidR="001C56D8" w:rsidRPr="00446B7A" w:rsidRDefault="001C56D8" w:rsidP="00737226">
            <w:pPr>
              <w:widowControl w:val="0"/>
              <w:numPr>
                <w:ilvl w:val="0"/>
                <w:numId w:val="14"/>
              </w:numPr>
              <w:rPr>
                <w:sz w:val="18"/>
                <w:szCs w:val="18"/>
                <w:lang w:val="en-US"/>
              </w:rPr>
            </w:pPr>
            <w:r w:rsidRPr="00446B7A">
              <w:rPr>
                <w:sz w:val="18"/>
                <w:szCs w:val="18"/>
                <w:lang w:val="en-US"/>
              </w:rPr>
              <w:t xml:space="preserve">Dujinio kuro ir oro (deginimui) pašildymas, naudojant katilo ar dujų turbinos atliekinę šilumą. </w:t>
            </w:r>
          </w:p>
        </w:tc>
        <w:tc>
          <w:tcPr>
            <w:tcW w:w="1104" w:type="dxa"/>
            <w:shd w:val="clear" w:color="auto" w:fill="auto"/>
            <w:tcMar>
              <w:top w:w="0" w:type="dxa"/>
              <w:left w:w="108" w:type="dxa"/>
              <w:bottom w:w="0" w:type="dxa"/>
              <w:right w:w="108" w:type="dxa"/>
            </w:tcMar>
            <w:vAlign w:val="center"/>
          </w:tcPr>
          <w:p w:rsidR="001C56D8" w:rsidRPr="00446B7A" w:rsidRDefault="000E6854" w:rsidP="005148ED">
            <w:pPr>
              <w:widowControl w:val="0"/>
              <w:ind w:left="720" w:hanging="360"/>
              <w:jc w:val="center"/>
              <w:rPr>
                <w:sz w:val="18"/>
                <w:szCs w:val="18"/>
                <w:lang w:val="en-US"/>
              </w:rPr>
            </w:pPr>
            <w:r>
              <w:rPr>
                <w:sz w:val="18"/>
                <w:szCs w:val="18"/>
                <w:lang w:val="en-US"/>
              </w:rPr>
              <w:t>-</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oro (deginimui) pašildymas naudojant išmetamų dujų šilumą</w:t>
            </w:r>
          </w:p>
        </w:tc>
      </w:tr>
      <w:tr w:rsidR="001C56D8" w:rsidRPr="00446B7A" w:rsidTr="005148ED">
        <w:trPr>
          <w:trHeight w:val="1209"/>
        </w:trPr>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27</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GPGB  DKDĮ anotacija, 6.32</w:t>
            </w: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ind w:left="360"/>
              <w:rPr>
                <w:sz w:val="18"/>
                <w:szCs w:val="18"/>
                <w:u w:val="single"/>
                <w:lang w:val="en-US"/>
              </w:rPr>
            </w:pPr>
            <w:r w:rsidRPr="00446B7A">
              <w:rPr>
                <w:sz w:val="18"/>
                <w:szCs w:val="18"/>
                <w:u w:val="single"/>
                <w:lang w:val="en-US"/>
              </w:rPr>
              <w:t>Dujas deginančių įrenginių šiluminis efektyvumas</w:t>
            </w:r>
          </w:p>
          <w:p w:rsidR="001C56D8" w:rsidRPr="00446B7A" w:rsidRDefault="001C56D8" w:rsidP="005148ED">
            <w:pPr>
              <w:widowControl w:val="0"/>
              <w:ind w:left="360"/>
              <w:rPr>
                <w:sz w:val="18"/>
                <w:szCs w:val="18"/>
                <w:u w:val="single"/>
                <w:lang w:val="en-US"/>
              </w:rPr>
            </w:pPr>
          </w:p>
          <w:p w:rsidR="001C56D8" w:rsidRPr="00446B7A" w:rsidRDefault="001C56D8" w:rsidP="00737226">
            <w:pPr>
              <w:widowControl w:val="0"/>
              <w:numPr>
                <w:ilvl w:val="0"/>
                <w:numId w:val="15"/>
              </w:numPr>
              <w:rPr>
                <w:sz w:val="18"/>
                <w:szCs w:val="18"/>
                <w:lang w:val="en-US"/>
              </w:rPr>
            </w:pPr>
            <w:r w:rsidRPr="00446B7A">
              <w:rPr>
                <w:sz w:val="18"/>
                <w:szCs w:val="18"/>
                <w:lang w:val="en-US"/>
              </w:rPr>
              <w:t>Energetinio efektyvumo didinimui energijos tiekimo sistemoje techniškai efektyviausios priemonės yra kombinuoto ciklo dujų turbinų bei šilumos ir elektros energijos kogeneravimo diegimas dujas deginančiuose įrenginiuose. Todėl kombinuotas ciklas bei šilumos ir elektros</w:t>
            </w:r>
          </w:p>
          <w:p w:rsidR="001C56D8" w:rsidRPr="00446B7A" w:rsidRDefault="001C56D8" w:rsidP="005148ED">
            <w:pPr>
              <w:widowControl w:val="0"/>
              <w:rPr>
                <w:sz w:val="18"/>
                <w:szCs w:val="18"/>
                <w:lang w:val="en-US"/>
              </w:rPr>
            </w:pPr>
            <w:r w:rsidRPr="00446B7A">
              <w:rPr>
                <w:sz w:val="18"/>
                <w:szCs w:val="18"/>
                <w:lang w:val="en-US"/>
              </w:rPr>
              <w:t>energijos kogeneravimas yra laikomi pirmais GPGB, su sąlyga, kad vietinis šilumos poreikis yra pakankamai didelis, kad pateisintų tokios sistemos įrengimą.</w:t>
            </w:r>
          </w:p>
          <w:p w:rsidR="001C56D8" w:rsidRPr="00446B7A" w:rsidRDefault="001C56D8" w:rsidP="00737226">
            <w:pPr>
              <w:widowControl w:val="0"/>
              <w:numPr>
                <w:ilvl w:val="0"/>
                <w:numId w:val="16"/>
              </w:numPr>
              <w:rPr>
                <w:sz w:val="18"/>
                <w:szCs w:val="18"/>
                <w:lang w:val="en-US"/>
              </w:rPr>
            </w:pPr>
            <w:r w:rsidRPr="00446B7A">
              <w:rPr>
                <w:sz w:val="18"/>
                <w:szCs w:val="18"/>
                <w:lang w:val="en-US"/>
              </w:rPr>
              <w:t xml:space="preserve">Pažangių kompiuterizuotų valdymo sistemų naudojimas, kad būtų galima pagerinus degimo sąlygas pasiekti aukštus katilo rodiklius (veiksmingumą) ir tokiu būdu sumažinti išmetimus </w:t>
            </w:r>
          </w:p>
          <w:p w:rsidR="001C56D8" w:rsidRPr="00446B7A" w:rsidRDefault="001C56D8" w:rsidP="00737226">
            <w:pPr>
              <w:widowControl w:val="0"/>
              <w:numPr>
                <w:ilvl w:val="0"/>
                <w:numId w:val="16"/>
              </w:numPr>
              <w:rPr>
                <w:sz w:val="18"/>
                <w:szCs w:val="18"/>
                <w:lang w:val="en-US"/>
              </w:rPr>
            </w:pPr>
            <w:r w:rsidRPr="00446B7A">
              <w:rPr>
                <w:sz w:val="18"/>
                <w:szCs w:val="18"/>
                <w:lang w:val="en-US"/>
              </w:rPr>
              <w:t xml:space="preserve">Efektyvumą taip pat galima padidinti pašildžius gamtines dujas prieš joms patenkant į degimo </w:t>
            </w:r>
          </w:p>
          <w:p w:rsidR="001C56D8" w:rsidRPr="00446B7A" w:rsidRDefault="001C56D8" w:rsidP="005148ED">
            <w:pPr>
              <w:widowControl w:val="0"/>
              <w:rPr>
                <w:sz w:val="18"/>
                <w:szCs w:val="18"/>
                <w:lang w:val="en-US"/>
              </w:rPr>
            </w:pPr>
            <w:r w:rsidRPr="00446B7A">
              <w:rPr>
                <w:sz w:val="18"/>
                <w:szCs w:val="18"/>
                <w:lang w:val="en-US"/>
              </w:rPr>
              <w:t>kamerą ar degiklius. Šilumą galima gauti iš žemos temperatūros šaltinių: išmetamosios dujos iš kitų regeneracinių aušinimo procesų.</w:t>
            </w:r>
          </w:p>
          <w:p w:rsidR="001C56D8" w:rsidRPr="00446B7A" w:rsidRDefault="001C56D8" w:rsidP="005148ED">
            <w:pPr>
              <w:widowControl w:val="0"/>
              <w:rPr>
                <w:sz w:val="18"/>
                <w:szCs w:val="18"/>
                <w:lang w:val="en-US"/>
              </w:rPr>
            </w:pPr>
            <w:r w:rsidRPr="00446B7A">
              <w:rPr>
                <w:sz w:val="18"/>
                <w:szCs w:val="18"/>
                <w:lang w:val="en-US"/>
              </w:rPr>
              <w:t>Siekiant padidinti efektyvumą reikia papildomai atsižvelgti į šias priemones:</w:t>
            </w:r>
          </w:p>
          <w:p w:rsidR="001C56D8" w:rsidRPr="00446B7A" w:rsidRDefault="001C56D8" w:rsidP="005148ED">
            <w:pPr>
              <w:widowControl w:val="0"/>
              <w:rPr>
                <w:sz w:val="18"/>
                <w:szCs w:val="18"/>
                <w:lang w:val="en-US"/>
              </w:rPr>
            </w:pPr>
            <w:r w:rsidRPr="00446B7A">
              <w:rPr>
                <w:sz w:val="18"/>
                <w:szCs w:val="18"/>
                <w:lang w:val="en-US"/>
              </w:rPr>
              <w:t>• deginimas: mažinti šilumos nuostolius dėl nesudegusių dujų;</w:t>
            </w:r>
          </w:p>
          <w:p w:rsidR="001C56D8" w:rsidRPr="00446B7A" w:rsidRDefault="001C56D8" w:rsidP="005148ED">
            <w:pPr>
              <w:widowControl w:val="0"/>
              <w:rPr>
                <w:sz w:val="18"/>
                <w:szCs w:val="18"/>
                <w:lang w:val="en-US"/>
              </w:rPr>
            </w:pPr>
            <w:r w:rsidRPr="00446B7A">
              <w:rPr>
                <w:sz w:val="18"/>
                <w:szCs w:val="18"/>
                <w:lang w:val="en-US"/>
              </w:rPr>
              <w:t>• aukščiausia įmanoma naudojamų dujų ar garo temperatūra ir slėgis;</w:t>
            </w:r>
          </w:p>
          <w:p w:rsidR="001C56D8" w:rsidRPr="00446B7A" w:rsidRDefault="001C56D8" w:rsidP="005148ED">
            <w:pPr>
              <w:widowControl w:val="0"/>
              <w:rPr>
                <w:sz w:val="18"/>
                <w:szCs w:val="18"/>
                <w:lang w:val="en-US"/>
              </w:rPr>
            </w:pPr>
            <w:r w:rsidRPr="00446B7A">
              <w:rPr>
                <w:sz w:val="18"/>
                <w:szCs w:val="18"/>
                <w:lang w:val="en-US"/>
              </w:rPr>
              <w:t>• didžiausias galimas slėgio perkritis garo turbinos žemo slėgio gale panaudojant žemiausios</w:t>
            </w:r>
          </w:p>
          <w:p w:rsidR="001C56D8" w:rsidRPr="00446B7A" w:rsidRDefault="001C56D8" w:rsidP="005148ED">
            <w:pPr>
              <w:widowControl w:val="0"/>
              <w:rPr>
                <w:sz w:val="18"/>
                <w:szCs w:val="18"/>
                <w:lang w:val="en-US"/>
              </w:rPr>
            </w:pPr>
            <w:r w:rsidRPr="00446B7A">
              <w:rPr>
                <w:sz w:val="18"/>
                <w:szCs w:val="18"/>
                <w:lang w:val="en-US"/>
              </w:rPr>
              <w:t>temperatūros aušinimo vandenį (aušinimas gamtiniu vandeniu) katilams ir kombinuoto ciklo dujų turbinoms;</w:t>
            </w:r>
          </w:p>
          <w:p w:rsidR="001C56D8" w:rsidRPr="00446B7A" w:rsidRDefault="001C56D8" w:rsidP="005148ED">
            <w:pPr>
              <w:widowControl w:val="0"/>
              <w:rPr>
                <w:sz w:val="18"/>
                <w:szCs w:val="18"/>
                <w:lang w:val="en-US"/>
              </w:rPr>
            </w:pPr>
            <w:r w:rsidRPr="00446B7A">
              <w:rPr>
                <w:sz w:val="18"/>
                <w:szCs w:val="18"/>
                <w:lang w:val="en-US"/>
              </w:rPr>
              <w:t>• mažinti šilumos nuostolius su išmetamosiomis dujomis (atliekinę šilumą naudoti gamyboje</w:t>
            </w:r>
          </w:p>
          <w:p w:rsidR="001C56D8" w:rsidRPr="00446B7A" w:rsidRDefault="001C56D8" w:rsidP="005148ED">
            <w:pPr>
              <w:widowControl w:val="0"/>
              <w:rPr>
                <w:sz w:val="18"/>
                <w:szCs w:val="18"/>
                <w:lang w:val="en-US"/>
              </w:rPr>
            </w:pPr>
            <w:r w:rsidRPr="00446B7A">
              <w:rPr>
                <w:sz w:val="18"/>
                <w:szCs w:val="18"/>
                <w:lang w:val="en-US"/>
              </w:rPr>
              <w:t>arba centriniam šildymui);</w:t>
            </w:r>
          </w:p>
          <w:p w:rsidR="001C56D8" w:rsidRPr="00446B7A" w:rsidRDefault="001C56D8" w:rsidP="005148ED">
            <w:pPr>
              <w:widowControl w:val="0"/>
              <w:rPr>
                <w:sz w:val="18"/>
                <w:szCs w:val="18"/>
                <w:lang w:val="en-US"/>
              </w:rPr>
            </w:pPr>
            <w:r w:rsidRPr="00446B7A">
              <w:rPr>
                <w:sz w:val="18"/>
                <w:szCs w:val="18"/>
                <w:lang w:val="en-US"/>
              </w:rPr>
              <w:t>• mažinti šilumos nuostolius nuo įrenginių išorinių paviršių dėl laidumo ir spinduliavimo:</w:t>
            </w:r>
          </w:p>
          <w:p w:rsidR="001C56D8" w:rsidRPr="00446B7A" w:rsidRDefault="001C56D8" w:rsidP="005148ED">
            <w:pPr>
              <w:widowControl w:val="0"/>
              <w:rPr>
                <w:sz w:val="18"/>
                <w:szCs w:val="18"/>
                <w:lang w:val="en-US"/>
              </w:rPr>
            </w:pPr>
            <w:r w:rsidRPr="00446B7A">
              <w:rPr>
                <w:sz w:val="18"/>
                <w:szCs w:val="18"/>
                <w:lang w:val="en-US"/>
              </w:rPr>
              <w:t>naudoti izoliacines priemones;</w:t>
            </w:r>
          </w:p>
          <w:p w:rsidR="001C56D8" w:rsidRPr="00446B7A" w:rsidRDefault="001C56D8" w:rsidP="005148ED">
            <w:pPr>
              <w:widowControl w:val="0"/>
              <w:rPr>
                <w:sz w:val="18"/>
                <w:szCs w:val="18"/>
                <w:lang w:val="en-US"/>
              </w:rPr>
            </w:pPr>
            <w:r w:rsidRPr="00446B7A">
              <w:rPr>
                <w:sz w:val="18"/>
                <w:szCs w:val="18"/>
                <w:lang w:val="en-US"/>
              </w:rPr>
              <w:t>• mažinti vidines energijos sąnaudas taikant Atitinkamas priemones, pvz. įdiegti efektyvesnį</w:t>
            </w:r>
          </w:p>
          <w:p w:rsidR="001C56D8" w:rsidRPr="00446B7A" w:rsidRDefault="001C56D8" w:rsidP="005148ED">
            <w:pPr>
              <w:widowControl w:val="0"/>
              <w:rPr>
                <w:sz w:val="18"/>
                <w:szCs w:val="18"/>
                <w:lang w:val="en-US"/>
              </w:rPr>
            </w:pPr>
            <w:r w:rsidRPr="00446B7A">
              <w:rPr>
                <w:sz w:val="18"/>
                <w:szCs w:val="18"/>
                <w:lang w:val="en-US"/>
              </w:rPr>
              <w:t>maitinimo vandens siurblį ir pan.;</w:t>
            </w:r>
          </w:p>
          <w:p w:rsidR="001C56D8" w:rsidRPr="00446B7A" w:rsidRDefault="001C56D8" w:rsidP="005148ED">
            <w:pPr>
              <w:widowControl w:val="0"/>
              <w:rPr>
                <w:sz w:val="18"/>
                <w:szCs w:val="18"/>
                <w:lang w:val="en-US"/>
              </w:rPr>
            </w:pPr>
            <w:r w:rsidRPr="00446B7A">
              <w:rPr>
                <w:sz w:val="18"/>
                <w:szCs w:val="18"/>
                <w:lang w:val="en-US"/>
              </w:rPr>
              <w:t>• garu pašildyti katilo maitinimo vandenį ir dujinį kurą</w:t>
            </w:r>
          </w:p>
          <w:p w:rsidR="001C56D8" w:rsidRPr="00446B7A" w:rsidRDefault="001C56D8" w:rsidP="005148ED">
            <w:pPr>
              <w:widowControl w:val="0"/>
              <w:rPr>
                <w:sz w:val="18"/>
                <w:szCs w:val="18"/>
                <w:lang w:val="en-US"/>
              </w:rPr>
            </w:pPr>
            <w:r w:rsidRPr="00446B7A">
              <w:rPr>
                <w:sz w:val="18"/>
                <w:szCs w:val="18"/>
                <w:lang w:val="en-US"/>
              </w:rPr>
              <w:t>• pagerinti turbinos menčių geometrija</w:t>
            </w:r>
          </w:p>
        </w:tc>
        <w:tc>
          <w:tcPr>
            <w:tcW w:w="110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tc>
        <w:tc>
          <w:tcPr>
            <w:tcW w:w="1061" w:type="dxa"/>
            <w:shd w:val="clear" w:color="auto" w:fill="auto"/>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Pažangių kompiuterizuotų valdymo sistemų naudojimas, kad būtų galima pagerinus degimo sąlygas pasiekti aukštus katilo rodiklius (veiksmingumą) ir tokiu būdu sumažinti išmetimus mažinami šilumos nuostoliai nuo įrenginių išorinių paviršių dėl laidumo ir spinduliavimo naudojant izoliacines priemones garu pašildomas dearatoriaus maitinimo vanduo</w:t>
            </w:r>
          </w:p>
        </w:tc>
      </w:tr>
      <w:tr w:rsidR="001C56D8" w:rsidRPr="00446B7A" w:rsidTr="005148ED">
        <w:tc>
          <w:tcPr>
            <w:tcW w:w="526"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28</w:t>
            </w:r>
          </w:p>
        </w:tc>
        <w:tc>
          <w:tcPr>
            <w:tcW w:w="1272"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151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4815"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 xml:space="preserve">Dujų katilo </w:t>
            </w:r>
            <w:r w:rsidRPr="00446B7A">
              <w:rPr>
                <w:iCs/>
                <w:sz w:val="18"/>
                <w:szCs w:val="18"/>
                <w:lang w:val="en-US"/>
              </w:rPr>
              <w:t>elektrinis</w:t>
            </w:r>
            <w:r w:rsidRPr="00446B7A">
              <w:rPr>
                <w:sz w:val="18"/>
                <w:szCs w:val="18"/>
                <w:lang w:val="en-US"/>
              </w:rPr>
              <w:t xml:space="preserve"> efektyvumas</w:t>
            </w:r>
          </w:p>
          <w:p w:rsidR="001C56D8" w:rsidRPr="00446B7A" w:rsidRDefault="001C56D8" w:rsidP="005148ED">
            <w:pPr>
              <w:widowControl w:val="0"/>
              <w:ind w:left="360"/>
              <w:rPr>
                <w:sz w:val="18"/>
                <w:szCs w:val="18"/>
                <w:u w:val="single"/>
                <w:lang w:val="en-US"/>
              </w:rPr>
            </w:pPr>
          </w:p>
        </w:tc>
        <w:tc>
          <w:tcPr>
            <w:tcW w:w="1104" w:type="dxa"/>
            <w:shd w:val="clear" w:color="auto" w:fill="auto"/>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40-42 %</w:t>
            </w:r>
          </w:p>
        </w:tc>
        <w:tc>
          <w:tcPr>
            <w:tcW w:w="1061" w:type="dxa"/>
            <w:shd w:val="clear" w:color="auto" w:fill="auto"/>
            <w:tcMar>
              <w:top w:w="0" w:type="dxa"/>
              <w:left w:w="108" w:type="dxa"/>
              <w:bottom w:w="0" w:type="dxa"/>
              <w:right w:w="108" w:type="dxa"/>
            </w:tcMar>
          </w:tcPr>
          <w:p w:rsidR="001C56D8" w:rsidRPr="00446B7A" w:rsidRDefault="001C56D8" w:rsidP="005148ED">
            <w:pPr>
              <w:widowControl w:val="0"/>
              <w:jc w:val="center"/>
              <w:rPr>
                <w:sz w:val="18"/>
                <w:szCs w:val="18"/>
                <w:lang w:val="en-US"/>
              </w:rPr>
            </w:pPr>
            <w:r w:rsidRPr="00446B7A">
              <w:rPr>
                <w:sz w:val="18"/>
                <w:szCs w:val="18"/>
                <w:lang w:val="en-US"/>
              </w:rPr>
              <w:t>netaikoma</w:t>
            </w:r>
          </w:p>
        </w:tc>
        <w:tc>
          <w:tcPr>
            <w:tcW w:w="3496" w:type="dxa"/>
            <w:shd w:val="clear" w:color="auto" w:fill="auto"/>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Dujų katilo gamintojas nenurodo elektrinio efektyvumo verčių</w:t>
            </w:r>
          </w:p>
        </w:tc>
      </w:tr>
    </w:tbl>
    <w:p w:rsidR="001C56D8" w:rsidRPr="00446B7A" w:rsidRDefault="001C56D8" w:rsidP="001C56D8">
      <w:pPr>
        <w:widowControl w:val="0"/>
        <w:spacing w:line="270" w:lineRule="atLeast"/>
        <w:rPr>
          <w:sz w:val="18"/>
          <w:szCs w:val="18"/>
          <w:lang w:val="en-US"/>
        </w:rPr>
      </w:pPr>
    </w:p>
    <w:tbl>
      <w:tblPr>
        <w:tblW w:w="5000" w:type="pct"/>
        <w:tblCellMar>
          <w:left w:w="0" w:type="dxa"/>
          <w:right w:w="0" w:type="dxa"/>
        </w:tblCellMar>
        <w:tblLook w:val="04A0" w:firstRow="1" w:lastRow="0" w:firstColumn="1" w:lastColumn="0" w:noHBand="0" w:noVBand="1"/>
      </w:tblPr>
      <w:tblGrid>
        <w:gridCol w:w="493"/>
        <w:gridCol w:w="1285"/>
        <w:gridCol w:w="1396"/>
        <w:gridCol w:w="4876"/>
        <w:gridCol w:w="973"/>
        <w:gridCol w:w="1117"/>
        <w:gridCol w:w="3412"/>
      </w:tblGrid>
      <w:tr w:rsidR="001C56D8" w:rsidRPr="00446B7A" w:rsidTr="00476AA7">
        <w:tc>
          <w:tcPr>
            <w:tcW w:w="182"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w:t>
            </w:r>
          </w:p>
        </w:tc>
        <w:tc>
          <w:tcPr>
            <w:tcW w:w="47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rPr>
                <w:b/>
                <w:bCs/>
                <w:sz w:val="18"/>
                <w:szCs w:val="18"/>
                <w:lang w:val="en-US"/>
              </w:rPr>
            </w:pPr>
            <w:r w:rsidRPr="00446B7A">
              <w:rPr>
                <w:b/>
                <w:bCs/>
                <w:sz w:val="18"/>
                <w:szCs w:val="18"/>
                <w:lang w:val="en-US"/>
              </w:rPr>
              <w:t xml:space="preserve">IPPC (taršos integruota prevencija ir kontrolė) Energijos efektyvumas </w:t>
            </w:r>
          </w:p>
          <w:p w:rsidR="001C56D8" w:rsidRPr="00446B7A" w:rsidRDefault="001C56D8" w:rsidP="005148ED">
            <w:pPr>
              <w:widowControl w:val="0"/>
              <w:rPr>
                <w:b/>
                <w:sz w:val="18"/>
                <w:szCs w:val="18"/>
                <w:lang w:val="en-US"/>
              </w:rPr>
            </w:pPr>
            <w:r w:rsidRPr="00446B7A">
              <w:rPr>
                <w:b/>
                <w:bCs/>
                <w:sz w:val="18"/>
                <w:szCs w:val="18"/>
                <w:lang w:val="en-US"/>
              </w:rPr>
              <w:t>2.1 Valdymo būdai</w:t>
            </w:r>
          </w:p>
        </w:tc>
        <w:tc>
          <w:tcPr>
            <w:tcW w:w="179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rPr>
                <w:b/>
                <w:bCs/>
                <w:sz w:val="18"/>
                <w:szCs w:val="18"/>
                <w:lang w:val="en-US"/>
              </w:rPr>
            </w:pPr>
            <w:r w:rsidRPr="00446B7A">
              <w:rPr>
                <w:b/>
                <w:bCs/>
                <w:sz w:val="18"/>
                <w:szCs w:val="18"/>
                <w:lang w:val="en-US"/>
              </w:rPr>
              <w:t>Energijos valdymo strategija</w:t>
            </w:r>
          </w:p>
          <w:p w:rsidR="001C56D8" w:rsidRPr="00446B7A" w:rsidRDefault="001C56D8" w:rsidP="005148ED">
            <w:pPr>
              <w:widowControl w:val="0"/>
              <w:rPr>
                <w:sz w:val="18"/>
                <w:szCs w:val="18"/>
                <w:lang w:val="en-US"/>
              </w:rPr>
            </w:pPr>
            <w:r w:rsidRPr="00446B7A">
              <w:rPr>
                <w:sz w:val="18"/>
                <w:szCs w:val="18"/>
                <w:lang w:val="en-US"/>
              </w:rPr>
              <w:t>Raštiškai parengta ir atspausdinta energijos strategija pateikiama siekiant parodyti vyresniosios vadovybės įsipareigojimą ene</w:t>
            </w:r>
            <w:r w:rsidRPr="00446B7A">
              <w:rPr>
                <w:color w:val="000000"/>
                <w:sz w:val="18"/>
                <w:szCs w:val="18"/>
                <w:lang w:val="en-US"/>
              </w:rPr>
              <w:t>rgijos efektyvumui. Tokioje strategijoje turėtų būti numatytos planinės užduotys ir veiklos rodikliai, integruoti į bendrus sistemos tikslus</w:t>
            </w:r>
            <w:r w:rsidRPr="00446B7A">
              <w:rPr>
                <w:sz w:val="18"/>
                <w:szCs w:val="18"/>
                <w:lang w:val="en-US"/>
              </w:rPr>
              <w:t xml:space="preserve"> ir strategijas. </w:t>
            </w:r>
          </w:p>
          <w:p w:rsidR="001C56D8" w:rsidRPr="00446B7A" w:rsidRDefault="001C56D8" w:rsidP="005148ED">
            <w:pPr>
              <w:widowControl w:val="0"/>
              <w:rPr>
                <w:sz w:val="18"/>
                <w:szCs w:val="18"/>
                <w:lang w:val="en-US"/>
              </w:rPr>
            </w:pPr>
            <w:r w:rsidRPr="00446B7A">
              <w:rPr>
                <w:sz w:val="18"/>
                <w:szCs w:val="18"/>
                <w:lang w:val="en-US"/>
              </w:rPr>
              <w:t xml:space="preserve">Energijos strategija ir jos įtraukimas į įmonių valdymo sistemas turėtų suteikti pagrindą nuosekliam ir tvariam organizacijos ir jos personalo požiūriui į energijos efektyvumą. Vyresniosios vadovybės pritarimas ir aiškiai rodoma energijos strategijos ir efektyvumo iniciatyvų parama padeda užtikrinti, kad pasiūlytiems efektyvumo projektams skiriama pakankamai dėmesio ir kad energijos efektyvumo svarba yra matoma visuose organizacijos lygmenyse. </w:t>
            </w:r>
          </w:p>
          <w:p w:rsidR="001C56D8" w:rsidRPr="00446B7A" w:rsidRDefault="001C56D8" w:rsidP="005148ED">
            <w:pPr>
              <w:widowControl w:val="0"/>
              <w:rPr>
                <w:sz w:val="18"/>
                <w:szCs w:val="18"/>
                <w:u w:val="single"/>
                <w:lang w:val="en-US"/>
              </w:rPr>
            </w:pPr>
            <w:r w:rsidRPr="00446B7A">
              <w:rPr>
                <w:sz w:val="18"/>
                <w:szCs w:val="18"/>
                <w:lang w:val="en-US"/>
              </w:rPr>
              <w:t>Energijos valdymą apimanti veikla dažnai paskirstoma visoje organizacijoje. Pavyzdžiui, energijos įsigijimą ir sąskaitų apmokėjimą paprastai atlieka Finansų skyrius, energijos panaudojimas procesams dažnai yra Gamybos skyriaus atsakomybė, o naujų arba keitimui skirtų įrengimų specifikacijų pateikimas gali būti priskirtas Darbų arba Priežiūros skyriams. Organizacijos valdymo sistema turėtų suformuoti ryšius tarp skirtingų grupių bei pareigybių ir, tokiu būdu, gauti aiškų atskaitingumą už tinkamą energijos, kaip ištekliaus, valdymą.</w:t>
            </w:r>
          </w:p>
        </w:tc>
        <w:tc>
          <w:tcPr>
            <w:tcW w:w="35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nil"/>
              <w:bottom w:val="single" w:sz="4" w:space="0" w:color="auto"/>
              <w:right w:val="single" w:sz="8"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Organizacijos valdymo sistema suformuoja ryšius tarp skirtingų grupių bei pareigybių ir, tokiu būdu, gaunamas aiškus atskaitingumas už tinkamą energijos, kaip ištekli</w:t>
            </w:r>
            <w:r w:rsidRPr="00446B7A">
              <w:rPr>
                <w:sz w:val="18"/>
                <w:szCs w:val="18"/>
              </w:rPr>
              <w:t>ų</w:t>
            </w:r>
            <w:r w:rsidRPr="00446B7A">
              <w:rPr>
                <w:sz w:val="18"/>
                <w:szCs w:val="18"/>
                <w:lang w:val="en-US"/>
              </w:rPr>
              <w:t>, valdymą. Yra keliami tikslai nuo vadovybės iki žemiausios grandies energetinių išteklių mažinimui.</w:t>
            </w:r>
          </w:p>
          <w:p w:rsidR="001C56D8" w:rsidRPr="00446B7A" w:rsidRDefault="001C56D8" w:rsidP="005148ED">
            <w:pPr>
              <w:widowControl w:val="0"/>
              <w:rPr>
                <w:sz w:val="18"/>
                <w:szCs w:val="18"/>
                <w:lang w:val="en-US"/>
              </w:rPr>
            </w:pPr>
          </w:p>
          <w:p w:rsidR="001C56D8" w:rsidRPr="00446B7A" w:rsidRDefault="001C56D8" w:rsidP="005148ED">
            <w:pPr>
              <w:widowControl w:val="0"/>
              <w:rPr>
                <w:sz w:val="18"/>
                <w:szCs w:val="18"/>
                <w:lang w:val="en-US"/>
              </w:rPr>
            </w:pP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b/>
                <w:color w:val="0000FF"/>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b/>
                <w:bCs/>
                <w:color w:val="000000"/>
                <w:sz w:val="18"/>
                <w:szCs w:val="18"/>
                <w:lang w:val="en-US"/>
              </w:rPr>
            </w:pPr>
            <w:r w:rsidRPr="00446B7A">
              <w:rPr>
                <w:b/>
                <w:bCs/>
                <w:color w:val="000000"/>
                <w:sz w:val="18"/>
                <w:szCs w:val="18"/>
                <w:lang w:val="en-US"/>
              </w:rPr>
              <w:t>Monitoringas ir tikslų apibrėžimas</w:t>
            </w:r>
          </w:p>
          <w:p w:rsidR="001C56D8" w:rsidRPr="00446B7A" w:rsidRDefault="001C56D8" w:rsidP="005148ED">
            <w:pPr>
              <w:widowControl w:val="0"/>
              <w:rPr>
                <w:color w:val="000000"/>
                <w:sz w:val="18"/>
                <w:szCs w:val="18"/>
                <w:lang w:val="en-US"/>
              </w:rPr>
            </w:pPr>
            <w:r w:rsidRPr="00446B7A">
              <w:rPr>
                <w:bCs/>
                <w:color w:val="000000"/>
                <w:sz w:val="18"/>
                <w:szCs w:val="18"/>
                <w:lang w:val="en-US"/>
              </w:rPr>
              <w:t xml:space="preserve">Siekiant užtikrinti nuolatinį tobulėjimą energijos efektyvumo srityje, </w:t>
            </w:r>
            <w:r w:rsidRPr="00446B7A">
              <w:rPr>
                <w:color w:val="000000"/>
                <w:sz w:val="18"/>
                <w:szCs w:val="18"/>
                <w:lang w:val="en-US"/>
              </w:rPr>
              <w:t xml:space="preserve">Kandidatas turėtų parodyti, kad egzistuoja sistemos arba procedūros, skirtos užtikrinti nuolatinį sistemoje naudojamos energijos matavimą ir įvertinimą. Pagrindinė tokios energijos valdymo sistemos funkcija yra remti bendrą energijos strategiją. Sistema turėtų užtikrinti, kad galima atlikti su energijos panaudojimu susijusių duomenų surinkimą, analizę ir ataskaitų formavimą, o taip pat nustatyti, peržiūrėti ir koreguoti veiklos planines užduotis. </w:t>
            </w:r>
          </w:p>
          <w:p w:rsidR="001C56D8" w:rsidRPr="00446B7A" w:rsidRDefault="001C56D8" w:rsidP="005148ED">
            <w:pPr>
              <w:widowControl w:val="0"/>
              <w:rPr>
                <w:color w:val="000000"/>
                <w:sz w:val="18"/>
                <w:szCs w:val="18"/>
                <w:lang w:val="en-US"/>
              </w:rPr>
            </w:pPr>
            <w:r w:rsidRPr="00446B7A">
              <w:rPr>
                <w:color w:val="000000"/>
                <w:sz w:val="18"/>
                <w:szCs w:val="18"/>
                <w:lang w:val="en-US"/>
              </w:rPr>
              <w:t>Bendrai, visa ši veikla dažnai vadinama monitoringu ir tikslų apibrėžimu („M&amp;T“).</w:t>
            </w:r>
          </w:p>
          <w:p w:rsidR="001C56D8" w:rsidRPr="00446B7A" w:rsidRDefault="001C56D8" w:rsidP="005148ED">
            <w:pPr>
              <w:widowControl w:val="0"/>
              <w:rPr>
                <w:color w:val="000000"/>
                <w:sz w:val="18"/>
                <w:szCs w:val="18"/>
                <w:lang w:val="en-US"/>
              </w:rPr>
            </w:pPr>
            <w:r w:rsidRPr="00446B7A">
              <w:rPr>
                <w:color w:val="000000"/>
                <w:sz w:val="18"/>
                <w:szCs w:val="18"/>
                <w:lang w:val="en-US"/>
              </w:rPr>
              <w:t>Monitoringo ir tikslų apibrėžimo pradžios taškas yra energijos sąnaudų</w:t>
            </w:r>
            <w:r w:rsidRPr="00446B7A">
              <w:rPr>
                <w:color w:val="FF0000"/>
                <w:sz w:val="18"/>
                <w:szCs w:val="18"/>
                <w:lang w:val="en-US"/>
              </w:rPr>
              <w:t xml:space="preserve"> </w:t>
            </w:r>
            <w:r w:rsidRPr="00446B7A">
              <w:rPr>
                <w:color w:val="000000"/>
                <w:sz w:val="18"/>
                <w:szCs w:val="18"/>
                <w:lang w:val="en-US"/>
              </w:rPr>
              <w:t xml:space="preserve">sistemoje matavimas (tai aprašyta šio dokumento </w:t>
            </w:r>
            <w:r w:rsidRPr="00446B7A">
              <w:rPr>
                <w:sz w:val="18"/>
                <w:szCs w:val="18"/>
                <w:lang w:val="en-US"/>
              </w:rPr>
              <w:t>2.7.1 skyriuje</w:t>
            </w:r>
            <w:r w:rsidRPr="00446B7A">
              <w:rPr>
                <w:color w:val="000000"/>
                <w:sz w:val="18"/>
                <w:szCs w:val="18"/>
                <w:lang w:val="en-US"/>
              </w:rPr>
              <w:t xml:space="preserve">). Be to, monitoringas ir tikslų nustatymas yra būtinas geram energijos valdymui, kadangi vaidina esminį vaidmenį toliau aprašytais atvejais: </w:t>
            </w:r>
          </w:p>
          <w:p w:rsidR="001C56D8" w:rsidRPr="00446B7A" w:rsidRDefault="001C56D8" w:rsidP="005148ED">
            <w:pPr>
              <w:widowControl w:val="0"/>
              <w:rPr>
                <w:color w:val="000000"/>
                <w:sz w:val="18"/>
                <w:szCs w:val="18"/>
                <w:lang w:val="en-US"/>
              </w:rPr>
            </w:pPr>
            <w:r w:rsidRPr="00446B7A">
              <w:rPr>
                <w:color w:val="000000"/>
                <w:sz w:val="18"/>
                <w:szCs w:val="18"/>
                <w:lang w:val="en-US"/>
              </w:rPr>
              <w:t></w:t>
            </w:r>
            <w:r w:rsidRPr="00446B7A">
              <w:rPr>
                <w:color w:val="000000"/>
                <w:sz w:val="18"/>
                <w:szCs w:val="18"/>
                <w:lang w:val="en-US"/>
              </w:rPr>
              <w:t xml:space="preserve">nustatant energijos švaistymo sritis; </w:t>
            </w:r>
          </w:p>
          <w:p w:rsidR="001C56D8" w:rsidRPr="00446B7A" w:rsidRDefault="001C56D8" w:rsidP="005148ED">
            <w:pPr>
              <w:widowControl w:val="0"/>
              <w:rPr>
                <w:color w:val="000000"/>
                <w:sz w:val="18"/>
                <w:szCs w:val="18"/>
                <w:lang w:val="en-US"/>
              </w:rPr>
            </w:pPr>
            <w:r w:rsidRPr="00446B7A">
              <w:rPr>
                <w:color w:val="000000"/>
                <w:sz w:val="18"/>
                <w:szCs w:val="18"/>
                <w:lang w:val="en-US"/>
              </w:rPr>
              <w:t></w:t>
            </w:r>
            <w:r w:rsidRPr="00446B7A">
              <w:rPr>
                <w:color w:val="000000"/>
                <w:sz w:val="18"/>
                <w:szCs w:val="18"/>
                <w:lang w:val="en-US"/>
              </w:rPr>
              <w:t xml:space="preserve">išskiriant normalios veiklos išimtis; </w:t>
            </w:r>
          </w:p>
          <w:p w:rsidR="001C56D8" w:rsidRPr="00446B7A" w:rsidRDefault="001C56D8" w:rsidP="005148ED">
            <w:pPr>
              <w:widowControl w:val="0"/>
              <w:rPr>
                <w:color w:val="000000"/>
                <w:sz w:val="18"/>
                <w:szCs w:val="18"/>
                <w:lang w:val="en-US"/>
              </w:rPr>
            </w:pPr>
            <w:r w:rsidRPr="00446B7A">
              <w:rPr>
                <w:color w:val="000000"/>
                <w:sz w:val="18"/>
                <w:szCs w:val="18"/>
                <w:lang w:val="en-US"/>
              </w:rPr>
              <w:t></w:t>
            </w:r>
            <w:r w:rsidRPr="00446B7A">
              <w:rPr>
                <w:color w:val="000000"/>
                <w:sz w:val="18"/>
                <w:szCs w:val="18"/>
                <w:lang w:val="en-US"/>
              </w:rPr>
              <w:t xml:space="preserve">vertinant energijos taupymo veiksmų arba įrangos gedimų ir įrangos veikimo įtaką; </w:t>
            </w:r>
          </w:p>
          <w:p w:rsidR="001C56D8" w:rsidRPr="00446B7A" w:rsidRDefault="001C56D8" w:rsidP="005148ED">
            <w:pPr>
              <w:widowControl w:val="0"/>
              <w:rPr>
                <w:sz w:val="18"/>
                <w:szCs w:val="18"/>
                <w:lang w:val="en-US"/>
              </w:rPr>
            </w:pPr>
            <w:r w:rsidRPr="00446B7A">
              <w:rPr>
                <w:sz w:val="18"/>
                <w:szCs w:val="18"/>
                <w:lang w:val="en-US"/>
              </w:rPr>
              <w:t></w:t>
            </w:r>
            <w:r w:rsidRPr="00446B7A">
              <w:rPr>
                <w:sz w:val="18"/>
                <w:szCs w:val="18"/>
                <w:lang w:val="en-US"/>
              </w:rPr>
              <w:t xml:space="preserve">apibrėžiant realistiškus tobulėjimo tikslus. </w:t>
            </w:r>
          </w:p>
          <w:p w:rsidR="001C56D8" w:rsidRPr="00446B7A" w:rsidRDefault="001C56D8" w:rsidP="005148ED">
            <w:pPr>
              <w:widowControl w:val="0"/>
              <w:rPr>
                <w:b/>
                <w:i/>
                <w:sz w:val="18"/>
                <w:szCs w:val="18"/>
                <w:lang w:val="en-US"/>
              </w:rPr>
            </w:pPr>
            <w:r w:rsidRPr="00446B7A">
              <w:rPr>
                <w:sz w:val="18"/>
                <w:szCs w:val="18"/>
                <w:lang w:val="en-US"/>
              </w:rPr>
              <w:t>Monitoringas ir tikslų nustatymas leidžia pasiekti geresnę energijos panaudojimo ir energijai skirtų išlaidų valdymo kontrolę ir drauge suformuoja pagrindą investicijų į energijos efektyvumo projektus vertinimui ir pagrindimui. Dabartiniu metu prieinamos įvairios sistemos, pradedant nuo paprastų matavimų ir registravimo rankiniu būdu ir baigiant sudėtingomis, dažniausiai programinę įrangą naudojančiomis, sistemomis.</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color w:val="000000"/>
                <w:sz w:val="18"/>
                <w:szCs w:val="18"/>
                <w:lang w:val="en-US"/>
              </w:rPr>
            </w:pPr>
            <w:r w:rsidRPr="00446B7A">
              <w:rPr>
                <w:color w:val="000000"/>
                <w:sz w:val="18"/>
                <w:szCs w:val="18"/>
                <w:lang w:val="en-US"/>
              </w:rPr>
              <w:t xml:space="preserve">Užtikrinamas  nuolatinis sistemoje naudojamos energijos matavimas ir įvertinimas. Sistema užtikrina, kad galima atlikti su energijos panaudojimu susijusių duomenų surinkimą, analizę ir ataskaitų formavimą, o taip pat nustatyti, peržiūrėti ir koreguoti veiklos planines užduotis. </w:t>
            </w:r>
          </w:p>
          <w:p w:rsidR="001C56D8" w:rsidRPr="00446B7A" w:rsidRDefault="001C56D8" w:rsidP="005148ED">
            <w:pPr>
              <w:widowControl w:val="0"/>
              <w:rPr>
                <w:color w:val="000000"/>
                <w:sz w:val="18"/>
                <w:szCs w:val="18"/>
                <w:lang w:val="en-US"/>
              </w:rPr>
            </w:pPr>
            <w:r w:rsidRPr="00446B7A">
              <w:rPr>
                <w:color w:val="000000"/>
                <w:sz w:val="18"/>
                <w:szCs w:val="18"/>
                <w:lang w:val="en-US"/>
              </w:rPr>
              <w:t>Monitoringo ir tikslų nustatymo pradžios taškas yra energijos sąnaudų</w:t>
            </w:r>
            <w:r w:rsidRPr="00446B7A">
              <w:rPr>
                <w:color w:val="FF0000"/>
                <w:sz w:val="18"/>
                <w:szCs w:val="18"/>
                <w:lang w:val="en-US"/>
              </w:rPr>
              <w:t xml:space="preserve"> </w:t>
            </w:r>
            <w:r w:rsidRPr="00446B7A">
              <w:rPr>
                <w:color w:val="000000"/>
                <w:sz w:val="18"/>
                <w:szCs w:val="18"/>
                <w:lang w:val="en-US"/>
              </w:rPr>
              <w:t>sistemoje matavimas.</w:t>
            </w:r>
          </w:p>
          <w:p w:rsidR="001C56D8" w:rsidRPr="00446B7A" w:rsidRDefault="001C56D8" w:rsidP="005148ED">
            <w:pPr>
              <w:widowControl w:val="0"/>
              <w:rPr>
                <w:sz w:val="18"/>
                <w:szCs w:val="18"/>
                <w:lang w:val="en-US"/>
              </w:rPr>
            </w:pPr>
            <w:r w:rsidRPr="00446B7A">
              <w:rPr>
                <w:sz w:val="18"/>
                <w:szCs w:val="18"/>
                <w:lang w:val="en-US"/>
              </w:rPr>
              <w:t>Monitoringas ir tikslų nustatymas leidžia pasiekti geresnę energijos panaudojimo ir energijai skirtų išlaidų valdymo kontrolę ir yra pagrindas investicijų į energijos efektyvumo projektus vertinimui ir pagrindimui</w:t>
            </w: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3</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b/>
                <w:color w:val="0000FF"/>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b/>
                <w:bCs/>
                <w:sz w:val="18"/>
                <w:szCs w:val="18"/>
                <w:lang w:val="en-US"/>
              </w:rPr>
            </w:pPr>
            <w:r w:rsidRPr="00446B7A">
              <w:rPr>
                <w:b/>
                <w:bCs/>
                <w:sz w:val="18"/>
                <w:szCs w:val="18"/>
                <w:lang w:val="en-US"/>
              </w:rPr>
              <w:t>Personalas</w:t>
            </w:r>
          </w:p>
          <w:p w:rsidR="001C56D8" w:rsidRPr="00446B7A" w:rsidRDefault="001C56D8" w:rsidP="005148ED">
            <w:pPr>
              <w:widowControl w:val="0"/>
              <w:rPr>
                <w:sz w:val="18"/>
                <w:szCs w:val="18"/>
                <w:lang w:val="en-US"/>
              </w:rPr>
            </w:pPr>
            <w:r w:rsidRPr="00446B7A">
              <w:rPr>
                <w:sz w:val="18"/>
                <w:szCs w:val="18"/>
                <w:lang w:val="en-US"/>
              </w:rPr>
              <w:t xml:space="preserve">Kaip ir kitų taršos kontrolės aspektų atvejais, energijos valdymui būtini specifiniai techninių, finansinių ir valdymo sričių įgūdžiai bei kompetencijos. Būtina, kad visi personalo darbuotojai turėtų Atitinkamus įgūdžius tose energijos valdymo srityse, už kurias yra atsakingi. Taip pat svarbu užtikrinti, kad šie įgūdžiai būtų išlaikomi ir plėtojami apmokymų ir nuolatinio profesinio tobulėjimo pagalba. </w:t>
            </w:r>
          </w:p>
          <w:p w:rsidR="001C56D8" w:rsidRPr="00446B7A" w:rsidRDefault="001C56D8" w:rsidP="005148ED">
            <w:pPr>
              <w:widowControl w:val="0"/>
              <w:rPr>
                <w:b/>
                <w:i/>
                <w:sz w:val="18"/>
                <w:szCs w:val="18"/>
                <w:lang w:val="en-US"/>
              </w:rPr>
            </w:pPr>
            <w:r w:rsidRPr="00446B7A">
              <w:rPr>
                <w:sz w:val="18"/>
                <w:szCs w:val="18"/>
                <w:lang w:val="en-US"/>
              </w:rPr>
              <w:t xml:space="preserve">Nacionaliniai profesiniai energijos valdymo standartai yra geriausios energijos valdymo praktikos pareiškimas ir šie standartai gali būti naudojami kaip gerosios praktikos kodas. Tai gali būti naudinga, ypač tada, kai energijos valdymo funkciją atlieka ne vienas asmuo, kadangi standartus galima pritaikyti skirstant atskiriems asmenims organizacinius vaidmenis ir tokiu būdu užtikrinti, kad įtraukiama visa organizacija. Geras energijos valdymas įmanomas tik tada, kai visi personalo darbuotojai turi pakankamai žinių apie energijos efektyvumą ir dalyvauja susijusioje veikloje. Atskiri darbuotojai gali įgyvendinti daug paprastų, jokių papildomų išlaidų nereikalaujančių arba nedaug išlaidų reikalaujančių energijos taupymo priemonių, pavyzdžiui, išjungti įrangą ir apšvietimą.    Todėl svarbus energijos valdymo aspektas yra informuoti personalo darbuotojus, kodėl jie turėtų taupyti energiją, ir užtikrinti, kad jie suvokia bei žino, kaip gali taupyti energiją. Būtina aktyviai skatinti personalo idėjas, kaip sumažinti išeikvojamą energiją, ir į tokias idėjas reikėtų reaguoti teigiamai. Įvertinus saugumo ir verslo  riziką, kur tinkama, personalui turėtų būti suteikiama galimybė savarankiškai įgyvendinti pokyčius. </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Visi personalo darbuotojai turi Atitinkamus įgūdžius tose energijos valdymo srityse, už kurias yra atsakingi, ir šie įgūdžiai yra išlaikomi ir plėtojami apmokymų ir nuolatinio profesinio tobulėjimo pagalba. Visi personalo darbuotojai turi pakankamai žinių apie energijos efektyvumą ir dalyvauja susijusioje veikloje. Atskiri darbuotojai gali įgyvendinti daug paprastų, jokių papildomų išlaidų nereikalaujančių arba nedaug išlaidų reikalaujančių energijos taupymo priemonių, pavyzdžiui, išjungti įrangą ir apšvietimą</w:t>
            </w:r>
          </w:p>
          <w:p w:rsidR="001C56D8" w:rsidRPr="00446B7A" w:rsidRDefault="001C56D8" w:rsidP="005148ED">
            <w:pPr>
              <w:widowControl w:val="0"/>
              <w:rPr>
                <w:sz w:val="18"/>
                <w:szCs w:val="18"/>
                <w:lang w:val="en-US"/>
              </w:rPr>
            </w:pPr>
            <w:r w:rsidRPr="00446B7A">
              <w:rPr>
                <w:sz w:val="18"/>
                <w:szCs w:val="18"/>
                <w:lang w:val="en-US"/>
              </w:rPr>
              <w:t xml:space="preserve">Personalo darbuotojai žino, kodėl jie turėtų taupyti energiją, taip pat jie informuojami ir suvokia, kaip gali taupyti energiją. Aktyviai skatinamos personalo idėjos, kaip mažinti išeikvojamą energiją, ir į tokias idėjas reaguojama teigiamai. Įvertinus saugumo ir verslo riziką, kur tinkama, personalui suteikiama galimybė savarankiškai įgyvendinti pokyčius. </w:t>
            </w:r>
          </w:p>
          <w:p w:rsidR="001C56D8" w:rsidRPr="00446B7A" w:rsidRDefault="001C56D8" w:rsidP="005148ED">
            <w:pPr>
              <w:widowControl w:val="0"/>
              <w:rPr>
                <w:sz w:val="18"/>
                <w:szCs w:val="18"/>
                <w:lang w:val="en-US"/>
              </w:rPr>
            </w:pP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4</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b/>
                <w:bCs/>
                <w:sz w:val="18"/>
                <w:szCs w:val="18"/>
                <w:lang w:val="en-US"/>
              </w:rPr>
              <w:t>2.7.2 Pagrindiniai energijos reikalavimai (2)</w:t>
            </w: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u w:val="single"/>
                <w:lang w:val="en-US"/>
              </w:rPr>
            </w:pPr>
            <w:r w:rsidRPr="00446B7A">
              <w:rPr>
                <w:b/>
                <w:bCs/>
                <w:sz w:val="18"/>
                <w:szCs w:val="18"/>
                <w:lang w:val="en-US"/>
              </w:rPr>
              <w:t>1. Veikimo ir priežiūros procedūros</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5</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b/>
                <w:bCs/>
                <w:sz w:val="18"/>
                <w:szCs w:val="18"/>
                <w:lang w:val="en-US"/>
              </w:rPr>
            </w:pPr>
            <w:r w:rsidRPr="00446B7A">
              <w:rPr>
                <w:b/>
                <w:bCs/>
                <w:sz w:val="18"/>
                <w:szCs w:val="18"/>
                <w:lang w:val="en-US"/>
              </w:rPr>
              <w:t xml:space="preserve">Optimizuotos įšildymo procedūros siekiant sumažinti papildomą energijos sunaudojimą: </w:t>
            </w:r>
          </w:p>
          <w:p w:rsidR="001C56D8" w:rsidRPr="00446B7A" w:rsidRDefault="001C56D8" w:rsidP="005148ED">
            <w:pPr>
              <w:widowControl w:val="0"/>
              <w:rPr>
                <w:sz w:val="18"/>
                <w:szCs w:val="18"/>
                <w:lang w:val="en-US"/>
              </w:rPr>
            </w:pPr>
            <w:r w:rsidRPr="00446B7A">
              <w:rPr>
                <w:sz w:val="18"/>
                <w:szCs w:val="18"/>
                <w:lang w:val="en-US"/>
              </w:rPr>
              <w:t xml:space="preserve">Tai bus taikoma daugumai pramoninių procesų, įskaitant degimo įrangą, orkaites, </w:t>
            </w:r>
            <w:r w:rsidRPr="00446B7A">
              <w:rPr>
                <w:color w:val="000000"/>
                <w:sz w:val="18"/>
                <w:szCs w:val="18"/>
                <w:lang w:val="en-US"/>
              </w:rPr>
              <w:t>krosnis ir kitus šiluminio apdorojimo procesus. Operatorius turėt</w:t>
            </w:r>
            <w:r w:rsidRPr="00446B7A">
              <w:rPr>
                <w:sz w:val="18"/>
                <w:szCs w:val="18"/>
                <w:lang w:val="en-US"/>
              </w:rPr>
              <w:t xml:space="preserve">ų pademonstruoti, kad neviršijant rekomenduojamų šildymo lygių apribojimų buvo optimizuotos veikimo procedūros. Tokiu būdu siekiama užtikrinti, kad dėl pernelyg ištęstos įšildymo trukmės ar papildomo degimo  nešvaistomas paleidimui naudojamas kuras arba energija. Tačiau operatorius taip pat privalo užtikrinti, kad tai nepablogina kitų, su minimalia veikimo temperatūra ir  įtaka aplinkos emisijoms susijusių sąlygų. </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Neviršijant rekomenduojamų šildymo lygių apribojimų buvo optimizuotos veikimo procedūros. Tokiu būdu siekiama užtikrinti, kad dėl pernelyg ištęstos įšildymo trukmės ar papildomo degimo  nešvaistomas paleidimui naudojamas kuras arba energija.</w:t>
            </w:r>
          </w:p>
          <w:p w:rsidR="001C56D8" w:rsidRPr="00446B7A" w:rsidRDefault="001C56D8" w:rsidP="005148ED">
            <w:pPr>
              <w:widowControl w:val="0"/>
              <w:rPr>
                <w:sz w:val="18"/>
                <w:szCs w:val="18"/>
                <w:lang w:val="en-US"/>
              </w:rPr>
            </w:pPr>
            <w:r w:rsidRPr="00446B7A">
              <w:rPr>
                <w:sz w:val="18"/>
                <w:szCs w:val="18"/>
                <w:lang w:val="en-US"/>
              </w:rPr>
              <w:t>Užtikrinama, kad tai nepablogintų  kitų, su minimalia veikimo temperatūra ir  įtaka aplinkos emisijoms susijusių sąlygų- vykdomi reguliarūs matavimai.</w:t>
            </w: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6</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b/>
                <w:bCs/>
                <w:sz w:val="18"/>
                <w:szCs w:val="18"/>
                <w:lang w:val="en-US"/>
              </w:rPr>
            </w:pPr>
            <w:r w:rsidRPr="00446B7A">
              <w:rPr>
                <w:b/>
                <w:bCs/>
                <w:sz w:val="18"/>
                <w:szCs w:val="18"/>
                <w:lang w:val="en-US"/>
              </w:rPr>
              <w:t>Krosnių ir šildomų rezervuarų planavimas ir valdymas siekiant sumažinti išlaikymo laiką</w:t>
            </w:r>
          </w:p>
          <w:p w:rsidR="001C56D8" w:rsidRPr="00446B7A" w:rsidRDefault="001C56D8" w:rsidP="005148ED">
            <w:pPr>
              <w:widowControl w:val="0"/>
              <w:rPr>
                <w:sz w:val="18"/>
                <w:szCs w:val="18"/>
                <w:lang w:val="en-US"/>
              </w:rPr>
            </w:pPr>
            <w:r w:rsidRPr="00446B7A">
              <w:rPr>
                <w:sz w:val="18"/>
                <w:szCs w:val="18"/>
                <w:lang w:val="en-US"/>
              </w:rPr>
              <w:t xml:space="preserve">Tai taikoma daugumai paketų apdorojimo procesų, ypač metalų ir chemikalų sektoriuose. Operatorius turėtų pademonstruoti, kad darbo procedūros buvo apjungtos su aukščiau  ir žemiau  vykdoma veikla, tokiu būdu siekiant iki minimumo sumažinti medžiagų išlaikymą aukštoje temperatūroje. </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 xml:space="preserve">Darbo procedūros apjungtos su aukščiau ir žemiau vykdoma veikla- tokiu būdu siekiant iki minimumo sumažinti medžiagų išlaikymą aukštoje temperatūroje. </w:t>
            </w: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7</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u w:val="single"/>
                <w:lang w:val="en-US"/>
              </w:rPr>
            </w:pPr>
            <w:r w:rsidRPr="00446B7A">
              <w:rPr>
                <w:b/>
                <w:bCs/>
                <w:sz w:val="18"/>
                <w:szCs w:val="18"/>
                <w:lang w:val="en-US"/>
              </w:rPr>
              <w:t>Suslėgto</w:t>
            </w:r>
            <w:r w:rsidRPr="00446B7A">
              <w:rPr>
                <w:b/>
                <w:sz w:val="18"/>
                <w:szCs w:val="18"/>
                <w:lang w:val="en-US"/>
              </w:rPr>
              <w:t xml:space="preserve"> oro </w:t>
            </w:r>
            <w:r w:rsidRPr="00446B7A">
              <w:rPr>
                <w:b/>
                <w:bCs/>
                <w:sz w:val="18"/>
                <w:szCs w:val="18"/>
                <w:lang w:val="en-US"/>
              </w:rPr>
              <w:t>nutekėjimo</w:t>
            </w:r>
            <w:r w:rsidRPr="00446B7A">
              <w:rPr>
                <w:b/>
                <w:sz w:val="18"/>
                <w:szCs w:val="18"/>
                <w:lang w:val="en-US"/>
              </w:rPr>
              <w:t xml:space="preserve"> sumažinimas</w:t>
            </w:r>
            <w:r w:rsidRPr="00446B7A">
              <w:rPr>
                <w:b/>
                <w:bCs/>
                <w:sz w:val="18"/>
                <w:szCs w:val="18"/>
                <w:lang w:val="en-US"/>
              </w:rPr>
              <w:t xml:space="preserve"> iki minimumo atliekant reguliarius patikrinimus ir priežiūrą </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8</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u w:val="single"/>
                <w:lang w:val="en-US"/>
              </w:rPr>
            </w:pPr>
            <w:r w:rsidRPr="00446B7A">
              <w:rPr>
                <w:sz w:val="18"/>
                <w:szCs w:val="18"/>
                <w:lang w:val="en-US"/>
              </w:rPr>
              <w:t xml:space="preserve">Įvairioje pramoninėje įrangoje suslėgtas oras yra naudojamas kaip pernešanti terpė. Suslėgto oro formavimas reikalauja daug energijos ir, kai įmanoma, reikėtų iki minimumo sumažinti energijos nuostolius. Suslėgto oro formavime ir naudojime viena didžiausių energijos eikvojimo priežasčių yra nutekėjimai. Šią problemą galima išspręsti paprastu, daug išlaidų nereikalaujančiu būdu – priežiūros patikrinimais. Operatorius turėtų parodyti, kad siekiant iki minimumo sumažinti nutekėjimus buvo įgyvendinti pagrindiniai, mažai išlaidų reikalaujantys žingsniai. </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Kur įmanoma, iki minimumo sumažinami energijos nuostoliai, kuriuos lėmė suslėgto oro formavimas. Atliekami priežiūros patikrinimai. Siekiant iki minimumo sumažinti nutekėjimus, nuolat taikomos  ir įgyvendinamos   priemonės.</w:t>
            </w: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9</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2B priedas</w:t>
            </w: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b/>
                <w:bCs/>
                <w:sz w:val="18"/>
                <w:szCs w:val="18"/>
                <w:lang w:val="en-US"/>
              </w:rPr>
            </w:pPr>
            <w:r w:rsidRPr="00446B7A">
              <w:rPr>
                <w:b/>
                <w:bCs/>
                <w:sz w:val="18"/>
                <w:szCs w:val="18"/>
                <w:lang w:val="en-US"/>
              </w:rPr>
              <w:t xml:space="preserve">Garų paskirstymo sistemų priežiūra, siekiant sumažinti nutekėjimus ir šilumos nuostolius </w:t>
            </w:r>
          </w:p>
          <w:p w:rsidR="001C56D8" w:rsidRPr="00446B7A" w:rsidRDefault="001C56D8" w:rsidP="005148ED">
            <w:pPr>
              <w:widowControl w:val="0"/>
              <w:rPr>
                <w:sz w:val="18"/>
                <w:szCs w:val="18"/>
                <w:u w:val="single"/>
                <w:lang w:val="en-US"/>
              </w:rPr>
            </w:pPr>
            <w:r w:rsidRPr="00446B7A">
              <w:rPr>
                <w:sz w:val="18"/>
                <w:szCs w:val="18"/>
                <w:lang w:val="en-US"/>
              </w:rPr>
              <w:t xml:space="preserve">Daugumoje pramoninių procesų garai naudojami kaip šildymo terpė arba tiesioginė žaliava, ir efektyvumą dažnai galima padidinti gerinant garų paskirstymo efektyvumą nuo garų 10suformavimo iki panaudojimo. Dažniausiai pasirenkamos, nedaug išlaidų reikalaujančios tobulinimo sritys (neįtraukiant kitų aprašytų fizinių priemonių) yra nutekėjimų šalinimas ir garų gaudyklių patobulinimas. Operatorius turėtų pademonstruoti, kad siekiant sumažinti nutekėjimus ir šilumos nuostolius buvo vykdomi pagrindiniai, nedaug išlaidų reikalaujantys žingsniai. </w:t>
            </w:r>
          </w:p>
          <w:p w:rsidR="001C56D8" w:rsidRPr="00446B7A" w:rsidRDefault="001C56D8" w:rsidP="005148ED">
            <w:pPr>
              <w:widowControl w:val="0"/>
              <w:rPr>
                <w:sz w:val="18"/>
                <w:szCs w:val="18"/>
                <w:u w:val="single"/>
                <w:lang w:val="en-US"/>
              </w:rPr>
            </w:pP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 xml:space="preserve">Dažniausiai pasirenkamos, nedaug išlaidų reikalaujančios tobulinimo sritys -nutekėjimų šalinimas ir sistemos patobulinimas. Siekiant sumažinti nutekėjimus ir šilumos nuostolius, vykdomi pagrindiniai, nedaug išlaidų reikalaujantys žingsniai. </w:t>
            </w: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10</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737226">
            <w:pPr>
              <w:widowControl w:val="0"/>
              <w:numPr>
                <w:ilvl w:val="0"/>
                <w:numId w:val="17"/>
              </w:numPr>
              <w:rPr>
                <w:b/>
                <w:bCs/>
                <w:sz w:val="18"/>
                <w:szCs w:val="18"/>
                <w:lang w:val="en-US"/>
              </w:rPr>
            </w:pPr>
            <w:r w:rsidRPr="00446B7A">
              <w:rPr>
                <w:b/>
                <w:bCs/>
                <w:sz w:val="18"/>
                <w:szCs w:val="18"/>
                <w:lang w:val="en-US"/>
              </w:rPr>
              <w:t>Maksimaliai padidinkite kondensato grąžinimą</w:t>
            </w:r>
          </w:p>
          <w:p w:rsidR="001C56D8" w:rsidRPr="00446B7A" w:rsidRDefault="001C56D8" w:rsidP="005148ED">
            <w:pPr>
              <w:widowControl w:val="0"/>
              <w:ind w:left="311" w:hanging="230"/>
              <w:rPr>
                <w:color w:val="000000"/>
                <w:sz w:val="18"/>
                <w:szCs w:val="18"/>
                <w:lang w:val="en-US"/>
              </w:rPr>
            </w:pPr>
            <w:r w:rsidRPr="00446B7A">
              <w:rPr>
                <w:sz w:val="18"/>
                <w:szCs w:val="18"/>
                <w:lang w:val="en-US"/>
              </w:rPr>
              <w:t>  </w:t>
            </w:r>
            <w:r w:rsidRPr="00446B7A">
              <w:rPr>
                <w:color w:val="000000"/>
                <w:sz w:val="18"/>
                <w:szCs w:val="18"/>
                <w:lang w:val="en-US"/>
              </w:rPr>
              <w:t xml:space="preserve">  Į katilinę negrąžinamas karštas kondensatas turi būti pakeičiamas apdorotu, šaltu paruoštu vandeniu </w:t>
            </w:r>
          </w:p>
          <w:p w:rsidR="001C56D8" w:rsidRPr="00446B7A" w:rsidRDefault="001C56D8" w:rsidP="005148ED">
            <w:pPr>
              <w:widowControl w:val="0"/>
              <w:rPr>
                <w:sz w:val="18"/>
                <w:szCs w:val="18"/>
                <w:lang w:val="en-US"/>
              </w:rPr>
            </w:pPr>
            <w:r w:rsidRPr="00446B7A">
              <w:rPr>
                <w:color w:val="000000"/>
                <w:sz w:val="18"/>
                <w:szCs w:val="18"/>
                <w:lang w:val="en-US"/>
              </w:rPr>
              <w:t>ir, tokiu būdu, prarandama 20 % energijos, kuri sugeriama formuojant garus, iš kurių Atitinkamai gaunamas kondensatas. Tai gali būti didžiausius energijos nuostolius lemiantis aspektas visame garų panaudojimo procese. Taip pat vandens apdor</w:t>
            </w:r>
            <w:r w:rsidRPr="00446B7A">
              <w:rPr>
                <w:sz w:val="18"/>
                <w:szCs w:val="18"/>
                <w:lang w:val="en-US"/>
              </w:rPr>
              <w:t xml:space="preserve">ojimo išlaidas padidina papildomas paruošiamas vanduo. </w:t>
            </w:r>
          </w:p>
          <w:p w:rsidR="001C56D8" w:rsidRPr="00446B7A" w:rsidRDefault="001C56D8" w:rsidP="005148ED">
            <w:pPr>
              <w:widowControl w:val="0"/>
              <w:ind w:left="426" w:hanging="345"/>
              <w:rPr>
                <w:sz w:val="18"/>
                <w:szCs w:val="18"/>
                <w:lang w:val="en-US"/>
              </w:rPr>
            </w:pPr>
            <w:r w:rsidRPr="00446B7A">
              <w:rPr>
                <w:sz w:val="18"/>
                <w:szCs w:val="18"/>
                <w:lang w:val="en-US"/>
              </w:rPr>
              <w:t xml:space="preserve">         </w:t>
            </w:r>
            <w:r w:rsidRPr="00446B7A">
              <w:rPr>
                <w:sz w:val="18"/>
                <w:szCs w:val="18"/>
                <w:lang w:val="en-US"/>
              </w:rPr>
              <w:t></w:t>
            </w:r>
            <w:r w:rsidRPr="00446B7A">
              <w:rPr>
                <w:sz w:val="18"/>
                <w:szCs w:val="18"/>
                <w:lang w:val="en-US"/>
              </w:rPr>
              <w:t>Jeigu kondensatas išleidžiamas į kanalizaciją dėl užteršimo rizikos, galima sugrąžinti kondensatą pro analizatorių, kuris nustatytų, ar yra kokių nors teršalų, į tarpinį rezervuarą. Kitas galimas būdas yra naudingos šilumos sugrąžinimas iš užteršto kondensato prieš išleidžiant jį į kanalizaciją.</w:t>
            </w:r>
          </w:p>
          <w:p w:rsidR="001C56D8" w:rsidRPr="00446B7A" w:rsidRDefault="001C56D8" w:rsidP="00737226">
            <w:pPr>
              <w:widowControl w:val="0"/>
              <w:numPr>
                <w:ilvl w:val="0"/>
                <w:numId w:val="16"/>
              </w:numPr>
              <w:rPr>
                <w:sz w:val="18"/>
                <w:szCs w:val="18"/>
                <w:lang w:val="en-US"/>
              </w:rPr>
            </w:pPr>
            <w:r w:rsidRPr="00446B7A">
              <w:rPr>
                <w:sz w:val="18"/>
                <w:szCs w:val="18"/>
                <w:lang w:val="en-US"/>
              </w:rPr>
              <w:t xml:space="preserve">Bet kokių garų energija panaudojama tiesioginiam įleidimui į procesą ir gali būti laikoma pilnai panaudota. </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 xml:space="preserve">Visas karštas kondensatas grąžinamas į katilinę. </w:t>
            </w:r>
          </w:p>
        </w:tc>
      </w:tr>
      <w:tr w:rsidR="001C56D8" w:rsidRPr="00446B7A" w:rsidTr="00476AA7">
        <w:trPr>
          <w:trHeight w:val="1268"/>
        </w:trPr>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11</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737226">
            <w:pPr>
              <w:widowControl w:val="0"/>
              <w:numPr>
                <w:ilvl w:val="0"/>
                <w:numId w:val="18"/>
              </w:numPr>
              <w:rPr>
                <w:b/>
                <w:bCs/>
                <w:sz w:val="18"/>
                <w:szCs w:val="18"/>
                <w:lang w:val="en-US"/>
              </w:rPr>
            </w:pPr>
            <w:r w:rsidRPr="00446B7A">
              <w:rPr>
                <w:b/>
                <w:bCs/>
                <w:sz w:val="18"/>
                <w:szCs w:val="18"/>
                <w:lang w:val="en-US"/>
              </w:rPr>
              <w:t xml:space="preserve">Venkite grąžinamo kondensato garų pliūpsnių nuostolių </w:t>
            </w:r>
          </w:p>
          <w:p w:rsidR="001C56D8" w:rsidRPr="00446B7A" w:rsidRDefault="001C56D8" w:rsidP="005148ED">
            <w:pPr>
              <w:widowControl w:val="0"/>
              <w:ind w:left="196"/>
              <w:rPr>
                <w:sz w:val="18"/>
                <w:szCs w:val="18"/>
                <w:lang w:val="en-US"/>
              </w:rPr>
            </w:pPr>
            <w:r w:rsidRPr="00446B7A">
              <w:rPr>
                <w:sz w:val="18"/>
                <w:szCs w:val="18"/>
                <w:lang w:val="en-US"/>
              </w:rPr>
              <w:t> Kada kondensatas išleidžiamas iš garų gaudyklių ir teka grįžimo vamzdžiais, susiformuoja šiek tiek garų pliūpsnių.</w:t>
            </w:r>
          </w:p>
          <w:p w:rsidR="001C56D8" w:rsidRPr="00446B7A" w:rsidRDefault="001C56D8" w:rsidP="005148ED">
            <w:pPr>
              <w:widowControl w:val="0"/>
              <w:ind w:left="196"/>
              <w:rPr>
                <w:sz w:val="18"/>
                <w:szCs w:val="18"/>
                <w:lang w:val="en-US"/>
              </w:rPr>
            </w:pPr>
            <w:r w:rsidRPr="00446B7A">
              <w:rPr>
                <w:sz w:val="18"/>
                <w:szCs w:val="18"/>
                <w:lang w:val="en-US"/>
              </w:rPr>
              <w:t xml:space="preserve"> </w:t>
            </w:r>
            <w:r w:rsidRPr="00446B7A">
              <w:rPr>
                <w:sz w:val="18"/>
                <w:szCs w:val="18"/>
                <w:lang w:val="en-US"/>
              </w:rPr>
              <w:t xml:space="preserve"> Pabandykite iš naujo panaudoti garų pliūpsnius – paprastai šiuose garų pliūpsniuose bus apytiksliai 40 % energijos buvusios iš pradžių slėgio veikiamame kondensate. Visiškai be reikalo, dažniausiai garų pliūpsniai paprasčiausiai išleidžiami į aplinką. </w:t>
            </w:r>
          </w:p>
          <w:p w:rsidR="001C56D8" w:rsidRPr="00446B7A" w:rsidRDefault="001C56D8" w:rsidP="005148ED">
            <w:pPr>
              <w:widowControl w:val="0"/>
              <w:ind w:left="196"/>
              <w:rPr>
                <w:sz w:val="18"/>
                <w:szCs w:val="18"/>
                <w:u w:val="single"/>
                <w:lang w:val="en-US"/>
              </w:rPr>
            </w:pPr>
            <w:r w:rsidRPr="00446B7A">
              <w:rPr>
                <w:sz w:val="18"/>
                <w:szCs w:val="18"/>
                <w:lang w:val="en-US"/>
              </w:rPr>
              <w:t xml:space="preserve"> </w:t>
            </w:r>
            <w:r w:rsidRPr="00446B7A">
              <w:rPr>
                <w:sz w:val="18"/>
                <w:szCs w:val="18"/>
                <w:lang w:val="en-US"/>
              </w:rPr>
              <w:t xml:space="preserve"> Jeigu kondensatas ir susiję garai negali būti laikomi katilinėje pakankamai aukštos temperatūros sąlygomis, išleiskite surinktą kondensatą, kad jo slėgis būtų žemas arba lygus atmosferos slėgiui (panašiam į garų naudojimo slėgio lygį) ir išpumpuokite likusį kondensatą atgal į karštą gręžinį. Šis sprendimas taip pat pasirenkamas ilgų kondensato vamzdžių atveju. </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Kondensatas laikomas aukštos temperatūros sąlygomis ir grąžinamas atgal į dearatorių.</w:t>
            </w: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12</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b/>
                <w:bCs/>
                <w:sz w:val="18"/>
                <w:szCs w:val="18"/>
                <w:lang w:val="en-US"/>
              </w:rPr>
            </w:pPr>
            <w:r w:rsidRPr="00446B7A">
              <w:rPr>
                <w:b/>
                <w:bCs/>
                <w:sz w:val="18"/>
                <w:szCs w:val="18"/>
                <w:lang w:val="en-US"/>
              </w:rPr>
              <w:t>3. Izoliuokite nenaudojamus vamzdžius</w:t>
            </w:r>
          </w:p>
          <w:p w:rsidR="001C56D8" w:rsidRPr="00446B7A" w:rsidRDefault="001C56D8" w:rsidP="005148ED">
            <w:pPr>
              <w:widowControl w:val="0"/>
              <w:rPr>
                <w:color w:val="000000"/>
                <w:sz w:val="18"/>
                <w:szCs w:val="18"/>
                <w:lang w:val="en-US"/>
              </w:rPr>
            </w:pPr>
            <w:r w:rsidRPr="00446B7A">
              <w:rPr>
                <w:sz w:val="18"/>
                <w:szCs w:val="18"/>
                <w:lang w:val="en-US"/>
              </w:rPr>
              <w:t></w:t>
            </w:r>
            <w:r w:rsidRPr="00446B7A">
              <w:rPr>
                <w:sz w:val="18"/>
                <w:szCs w:val="18"/>
                <w:lang w:val="en-US"/>
              </w:rPr>
              <w:t>Patikrinkite visus naudojamus vamzdžius. Garų paskirstymo sistemoje gali būti nebenaudojamų atšakų ir jas iš sistem</w:t>
            </w:r>
            <w:r w:rsidRPr="00446B7A">
              <w:rPr>
                <w:color w:val="000000"/>
                <w:sz w:val="18"/>
                <w:szCs w:val="18"/>
                <w:lang w:val="en-US"/>
              </w:rPr>
              <w:t xml:space="preserve">os galima pašalinti. </w:t>
            </w:r>
          </w:p>
          <w:p w:rsidR="001C56D8" w:rsidRPr="00446B7A" w:rsidRDefault="001C56D8" w:rsidP="005148ED">
            <w:pPr>
              <w:widowControl w:val="0"/>
              <w:rPr>
                <w:color w:val="000000"/>
                <w:sz w:val="18"/>
                <w:szCs w:val="18"/>
                <w:lang w:val="en-US"/>
              </w:rPr>
            </w:pPr>
            <w:r w:rsidRPr="00446B7A">
              <w:rPr>
                <w:color w:val="000000"/>
                <w:sz w:val="18"/>
                <w:szCs w:val="18"/>
                <w:lang w:val="en-US"/>
              </w:rPr>
              <w:t></w:t>
            </w:r>
            <w:r w:rsidRPr="00446B7A">
              <w:rPr>
                <w:color w:val="000000"/>
                <w:sz w:val="18"/>
                <w:szCs w:val="18"/>
                <w:lang w:val="en-US"/>
              </w:rPr>
              <w:t xml:space="preserve">Vamzdžių, kurie tiekia garus į retai naudojamas įrenginio vietas, izoliavimui naudokite vožtuvus arba slankias plokštes. Tokie vamzdžiai sistemoje lemia neproporcingus nuolatinius nuostolius ir galimai sulaukia mažiau priežiūros dėmesio. </w:t>
            </w:r>
          </w:p>
          <w:p w:rsidR="001C56D8" w:rsidRPr="00446B7A" w:rsidRDefault="001C56D8" w:rsidP="005148ED">
            <w:pPr>
              <w:widowControl w:val="0"/>
              <w:rPr>
                <w:sz w:val="18"/>
                <w:szCs w:val="18"/>
                <w:u w:val="single"/>
                <w:lang w:val="en-US"/>
              </w:rPr>
            </w:pPr>
            <w:r w:rsidRPr="00446B7A">
              <w:rPr>
                <w:sz w:val="18"/>
                <w:szCs w:val="18"/>
                <w:lang w:val="en-US"/>
              </w:rPr>
              <w:t></w:t>
            </w:r>
            <w:r w:rsidRPr="00446B7A">
              <w:rPr>
                <w:sz w:val="18"/>
                <w:szCs w:val="18"/>
                <w:lang w:val="en-US"/>
              </w:rPr>
              <w:t xml:space="preserve">Jeigu pašalinate nereikalingos vamzdyno atkarpos dalį ir įtaisote tuščią jungę, patikrinkite, ar tinkamai įtvirtintas likęs vamzdynas. </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V</w:t>
            </w:r>
            <w:r w:rsidRPr="00446B7A">
              <w:rPr>
                <w:color w:val="000000"/>
                <w:sz w:val="18"/>
                <w:szCs w:val="18"/>
                <w:lang w:val="en-US"/>
              </w:rPr>
              <w:t>amzdžių, kurie tiekia garus į retai naudojamas įrenginio vietas, izoliavimui naudojami vožtuvai</w:t>
            </w:r>
            <w:r w:rsidRPr="00446B7A">
              <w:rPr>
                <w:color w:val="FF0000"/>
                <w:sz w:val="18"/>
                <w:szCs w:val="18"/>
                <w:lang w:val="en-US"/>
              </w:rPr>
              <w:t xml:space="preserve">. </w:t>
            </w: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13</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b/>
                <w:bCs/>
                <w:sz w:val="18"/>
                <w:szCs w:val="18"/>
                <w:lang w:val="en-US"/>
              </w:rPr>
            </w:pPr>
            <w:r w:rsidRPr="00446B7A">
              <w:rPr>
                <w:b/>
                <w:bCs/>
                <w:sz w:val="18"/>
                <w:szCs w:val="18"/>
                <w:lang w:val="en-US"/>
              </w:rPr>
              <w:t xml:space="preserve">4. Pagerinkite garų akumuliavimą </w:t>
            </w:r>
          </w:p>
          <w:p w:rsidR="001C56D8" w:rsidRPr="00446B7A" w:rsidRDefault="001C56D8" w:rsidP="005148ED">
            <w:pPr>
              <w:widowControl w:val="0"/>
              <w:rPr>
                <w:sz w:val="18"/>
                <w:szCs w:val="18"/>
                <w:lang w:val="en-US"/>
              </w:rPr>
            </w:pPr>
            <w:r w:rsidRPr="00446B7A">
              <w:rPr>
                <w:sz w:val="18"/>
                <w:szCs w:val="18"/>
                <w:lang w:val="en-US"/>
              </w:rPr>
              <w:t></w:t>
            </w:r>
            <w:r w:rsidRPr="00446B7A">
              <w:rPr>
                <w:sz w:val="18"/>
                <w:szCs w:val="18"/>
                <w:lang w:val="en-US"/>
              </w:rPr>
              <w:t xml:space="preserve">Reguliariai tikrinkite garų gaudykles. </w:t>
            </w:r>
          </w:p>
          <w:p w:rsidR="001C56D8" w:rsidRPr="00446B7A" w:rsidRDefault="001C56D8" w:rsidP="005148ED">
            <w:pPr>
              <w:widowControl w:val="0"/>
              <w:rPr>
                <w:sz w:val="18"/>
                <w:szCs w:val="18"/>
                <w:u w:val="single"/>
                <w:lang w:val="en-US"/>
              </w:rPr>
            </w:pPr>
            <w:r w:rsidRPr="00446B7A">
              <w:rPr>
                <w:sz w:val="18"/>
                <w:szCs w:val="18"/>
                <w:lang w:val="en-US"/>
              </w:rPr>
              <w:t></w:t>
            </w:r>
            <w:r w:rsidRPr="00446B7A">
              <w:rPr>
                <w:sz w:val="18"/>
                <w:szCs w:val="18"/>
                <w:lang w:val="en-US"/>
              </w:rPr>
              <w:t xml:space="preserve">Užtikrinkite, kad išskirtinė pirmenybė teikiama sugedusių gaudyklių pakeitimui. </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Garų gaudyklės reguliariai tikrinamos. Išskirtinė pirmenybė teikiama sugedusių  gaudyklių pakeitimui</w:t>
            </w: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14</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b/>
                <w:bCs/>
                <w:sz w:val="18"/>
                <w:szCs w:val="18"/>
                <w:lang w:val="en-US"/>
              </w:rPr>
            </w:pPr>
            <w:r w:rsidRPr="00446B7A">
              <w:rPr>
                <w:b/>
                <w:bCs/>
                <w:sz w:val="18"/>
                <w:szCs w:val="18"/>
                <w:lang w:val="en-US"/>
              </w:rPr>
              <w:t>5. Pašalinkite garų nutekėjimus</w:t>
            </w:r>
          </w:p>
          <w:p w:rsidR="001C56D8" w:rsidRPr="00446B7A" w:rsidRDefault="001C56D8" w:rsidP="005148ED">
            <w:pPr>
              <w:widowControl w:val="0"/>
              <w:rPr>
                <w:sz w:val="18"/>
                <w:szCs w:val="18"/>
                <w:lang w:val="en-US"/>
              </w:rPr>
            </w:pPr>
            <w:r w:rsidRPr="00446B7A">
              <w:rPr>
                <w:sz w:val="18"/>
                <w:szCs w:val="18"/>
                <w:lang w:val="en-US"/>
              </w:rPr>
              <w:t></w:t>
            </w:r>
            <w:r w:rsidRPr="00446B7A">
              <w:rPr>
                <w:sz w:val="18"/>
                <w:szCs w:val="18"/>
                <w:lang w:val="en-US"/>
              </w:rPr>
              <w:t xml:space="preserve">Apsvarstykite galimybę suformuoti dokumentuotą sistemą, skirtą ataskaitų kūrimui ir garų nutekėjimų šalinimui. </w:t>
            </w:r>
          </w:p>
          <w:p w:rsidR="001C56D8" w:rsidRPr="00446B7A" w:rsidRDefault="001C56D8" w:rsidP="005148ED">
            <w:pPr>
              <w:widowControl w:val="0"/>
              <w:rPr>
                <w:sz w:val="18"/>
                <w:szCs w:val="18"/>
                <w:u w:val="single"/>
                <w:lang w:val="en-US"/>
              </w:rPr>
            </w:pPr>
            <w:r w:rsidRPr="00446B7A">
              <w:rPr>
                <w:sz w:val="18"/>
                <w:szCs w:val="18"/>
                <w:lang w:val="en-US"/>
              </w:rPr>
              <w:t></w:t>
            </w:r>
            <w:r w:rsidRPr="00446B7A">
              <w:rPr>
                <w:sz w:val="18"/>
                <w:szCs w:val="18"/>
                <w:lang w:val="en-US"/>
              </w:rPr>
              <w:t xml:space="preserve">Užtikrinkite, kad išskirtinė pirmenybė teikiama garų nutekėjimų šalinimui. Geriau jau išlaidos padidės tik suma, skirta kelių praleidžiančių vožtuvų riebokšliams. </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 xml:space="preserve">Palaikoma dokumentuota sistema, skirta ataskaitų kūrimui ir garų nutekėjimų šalinimui. </w:t>
            </w: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15</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b/>
                <w:bCs/>
                <w:sz w:val="18"/>
                <w:szCs w:val="18"/>
                <w:lang w:val="en-US"/>
              </w:rPr>
            </w:pPr>
            <w:r w:rsidRPr="00446B7A">
              <w:rPr>
                <w:b/>
                <w:bCs/>
                <w:sz w:val="18"/>
                <w:szCs w:val="18"/>
                <w:lang w:val="en-US"/>
              </w:rPr>
              <w:t xml:space="preserve">Reguliarus į užsiteršimą linkusių šilumos perdavimo paviršių valymas </w:t>
            </w:r>
          </w:p>
          <w:p w:rsidR="001C56D8" w:rsidRPr="00446B7A" w:rsidRDefault="001C56D8" w:rsidP="005148ED">
            <w:pPr>
              <w:widowControl w:val="0"/>
              <w:rPr>
                <w:sz w:val="18"/>
                <w:szCs w:val="18"/>
                <w:lang w:val="en-US"/>
              </w:rPr>
            </w:pPr>
            <w:r w:rsidRPr="00446B7A">
              <w:rPr>
                <w:sz w:val="18"/>
                <w:szCs w:val="18"/>
                <w:lang w:val="en-US"/>
              </w:rPr>
              <w:t xml:space="preserve">Pramoniniam taikymui plačiai naudojama šilumos perdavimo įranga. Tai apima įrangą naudojamą šilumos mainams tarp apdorojamų skysčių, tiesioginiam šildymui ir skysčių aušinimui bei įrangą naudojamą katilinėse. Šilumos perdavimo paviršių užsiteršimas dėl susikaupusio purvo arba korozijos reikšmingai sumažina jų efektyvumą, kadangi susikaupusios medžiagos paprastai pasižymi sąlyginai mažu specifiniu laidumu. Siekiant patenkinti pagrindinius energijos reikalavimus, Operatorius turėtų pademonstruoti, kad atliekamos reguliarios šilumos perdavimo paviršių valdymo procedūros, ypač tais atvejais, kai įranga yra linkusi užsiteršti.  </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 xml:space="preserve">Atliekamos reguliarios šilumos perdavimo paviršių valymo procedūros, ypač tais atvejais, kai įranga yra linkusi užsiteršti.  </w:t>
            </w:r>
          </w:p>
          <w:p w:rsidR="001C56D8" w:rsidRPr="00446B7A" w:rsidRDefault="001C56D8" w:rsidP="005148ED">
            <w:pPr>
              <w:widowControl w:val="0"/>
              <w:rPr>
                <w:sz w:val="18"/>
                <w:szCs w:val="18"/>
                <w:lang w:val="en-US"/>
              </w:rPr>
            </w:pP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16</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b/>
                <w:bCs/>
                <w:sz w:val="18"/>
                <w:szCs w:val="18"/>
                <w:lang w:val="en-US"/>
              </w:rPr>
            </w:pPr>
            <w:r w:rsidRPr="00446B7A">
              <w:rPr>
                <w:b/>
                <w:bCs/>
                <w:sz w:val="18"/>
                <w:szCs w:val="18"/>
                <w:lang w:val="en-US"/>
              </w:rPr>
              <w:t xml:space="preserve">Nenaudojamos įrangos išjungimas </w:t>
            </w:r>
          </w:p>
          <w:p w:rsidR="001C56D8" w:rsidRPr="00446B7A" w:rsidRDefault="001C56D8" w:rsidP="005148ED">
            <w:pPr>
              <w:widowControl w:val="0"/>
              <w:rPr>
                <w:sz w:val="18"/>
                <w:szCs w:val="18"/>
                <w:u w:val="single"/>
                <w:lang w:val="en-US"/>
              </w:rPr>
            </w:pPr>
            <w:r w:rsidRPr="00446B7A">
              <w:rPr>
                <w:sz w:val="18"/>
                <w:szCs w:val="18"/>
                <w:lang w:val="en-US"/>
              </w:rPr>
              <w:t xml:space="preserve">Tai pagrindinė namų ūkyje taikoma priemonė, kuri taip pat tinka visai pramoninei įrangai. Siekiant patenkinti pagrindinius energijos reikalavimus, Operatoriai turėtų pademonstruoti, kad atliekamos procedūros skirtos sumažinti neefektyvumą, kurį lemia veikti palikta įranga, kai ji nėra naudojama. </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 xml:space="preserve">Atliekamos procedūros, skirtos sumažinti neefektyvumą, kurį lemia veikti palikta įranga, kai ji nėra naudojama. </w:t>
            </w: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17</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b/>
                <w:color w:val="000000"/>
                <w:sz w:val="18"/>
                <w:szCs w:val="18"/>
                <w:lang w:val="en-US"/>
              </w:rPr>
            </w:pPr>
            <w:r w:rsidRPr="00446B7A">
              <w:rPr>
                <w:b/>
                <w:bCs/>
                <w:color w:val="000000"/>
                <w:sz w:val="18"/>
                <w:szCs w:val="18"/>
                <w:lang w:val="en-US"/>
              </w:rPr>
              <w:t>Variklių ir pavarų veikimas</w:t>
            </w:r>
            <w:r w:rsidRPr="00446B7A">
              <w:rPr>
                <w:b/>
                <w:color w:val="000000"/>
                <w:sz w:val="18"/>
                <w:szCs w:val="18"/>
                <w:lang w:val="en-US"/>
              </w:rPr>
              <w:t xml:space="preserve"> bei priežiūra</w:t>
            </w:r>
            <w:r w:rsidRPr="00446B7A">
              <w:rPr>
                <w:b/>
                <w:bCs/>
                <w:color w:val="000000"/>
                <w:sz w:val="18"/>
                <w:szCs w:val="18"/>
                <w:lang w:val="en-US"/>
              </w:rPr>
              <w:t xml:space="preserve"> </w:t>
            </w:r>
          </w:p>
          <w:p w:rsidR="001C56D8" w:rsidRPr="00446B7A" w:rsidRDefault="001C56D8" w:rsidP="005148ED">
            <w:pPr>
              <w:widowControl w:val="0"/>
              <w:rPr>
                <w:color w:val="000000"/>
                <w:sz w:val="18"/>
                <w:szCs w:val="18"/>
                <w:lang w:val="en-US"/>
              </w:rPr>
            </w:pPr>
            <w:r w:rsidRPr="00446B7A">
              <w:rPr>
                <w:color w:val="000000"/>
                <w:sz w:val="18"/>
                <w:szCs w:val="18"/>
                <w:lang w:val="en-US"/>
              </w:rPr>
              <w:t xml:space="preserve">Daugumoje mechaninių sistemų pramoniniuose procesuose veikimui naudojami varikliai bei pavaros. Siekiant sumažinti variklių ir pavarų apkrovimą Operatorius turėtų parodyti, kad atliekamos pagrindinės priežiūros procedūros, tokios kaip mechanizmų sutepimas. Siekiant patenkinti pagrindinius energijos reikalavimus, Operatorius turėtų pademonstruoti, kad vykdomos reguliarios variklių ir pavarų techninio aptarnavimo procedūros.  </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color w:val="000000"/>
                <w:sz w:val="18"/>
                <w:szCs w:val="18"/>
                <w:lang w:val="en-US"/>
              </w:rPr>
            </w:pPr>
            <w:r w:rsidRPr="00446B7A">
              <w:rPr>
                <w:color w:val="000000"/>
                <w:sz w:val="18"/>
                <w:szCs w:val="18"/>
                <w:lang w:val="en-US"/>
              </w:rPr>
              <w:t xml:space="preserve">Siekiant sumažinti variklių ir pavarų apkrovimą, atliekamos pagrindinės priežiūros procedūros, tokios kaip mechanizmų sutepimas. Siekiant patenkinti pagrindinius energijos reikalavimus vykdomos reguliarios variklių ir pavarų techninio aptarnavimo procedūros.  </w:t>
            </w:r>
          </w:p>
          <w:p w:rsidR="001C56D8" w:rsidRPr="00446B7A" w:rsidRDefault="001C56D8" w:rsidP="005148ED">
            <w:pPr>
              <w:widowControl w:val="0"/>
              <w:rPr>
                <w:sz w:val="18"/>
                <w:szCs w:val="18"/>
                <w:lang w:val="en-US"/>
              </w:rPr>
            </w:pP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18</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b/>
                <w:bCs/>
                <w:sz w:val="18"/>
                <w:szCs w:val="18"/>
                <w:lang w:val="en-US"/>
              </w:rPr>
            </w:pPr>
            <w:r w:rsidRPr="00446B7A">
              <w:rPr>
                <w:b/>
                <w:bCs/>
                <w:sz w:val="18"/>
                <w:szCs w:val="18"/>
                <w:lang w:val="en-US"/>
              </w:rPr>
              <w:t xml:space="preserve">Optimizuotas filtravimo įrangos valymas </w:t>
            </w:r>
          </w:p>
          <w:p w:rsidR="001C56D8" w:rsidRPr="00446B7A" w:rsidRDefault="001C56D8" w:rsidP="005148ED">
            <w:pPr>
              <w:widowControl w:val="0"/>
              <w:rPr>
                <w:sz w:val="18"/>
                <w:szCs w:val="18"/>
                <w:u w:val="single"/>
                <w:lang w:val="en-US"/>
              </w:rPr>
            </w:pPr>
            <w:r w:rsidRPr="00446B7A">
              <w:rPr>
                <w:sz w:val="18"/>
                <w:szCs w:val="18"/>
                <w:lang w:val="en-US"/>
              </w:rPr>
              <w:t xml:space="preserve">Siekiant sumažinti veikimo slėgio nukritimą ir sumažinti ventiliatorių bei siurblių apkrovimą, reikėtų reguliariai valyti ir prižiūrėti kietųjų medžiagų atrinkimui naudojamą filtravimo įrangą. Taip pat į šias procedūras reikėtų atsižvelgti kitais susijusiais atvejais, pavyzdžiui, optimizuojant automatinio valymo sistemas, pvz., naudojant suslėgtą orą, kai tokie metodai patys savaime gali lemti dideles energijos sąnaudas. </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 xml:space="preserve">Siekiant sumažinti veikimo slėgio nukritimą ir sumažinti ventiliatorių bei siurblių apkrovimą, reguliariai valoma ir prižiūrima kietųjų medžiagų atrinkimui naudojama filtravimo įranga. </w:t>
            </w: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19</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u w:val="single"/>
                <w:lang w:val="en-US"/>
              </w:rPr>
            </w:pPr>
            <w:r w:rsidRPr="00446B7A">
              <w:rPr>
                <w:b/>
                <w:bCs/>
                <w:sz w:val="18"/>
                <w:szCs w:val="18"/>
                <w:lang w:val="en-US"/>
              </w:rPr>
              <w:t>2. Pagrindinės fizinės priemonės</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20</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 xml:space="preserve">Sektoriaus rekomendacijų 2.7.2 skyriuje nurodoma, kad Operatorius turėtų apibūdinti ir įrodyti, kad siekiant sumažinti bendro, su pernelyg dideliais šildymo arba aušinimo nuostoliais susijusio neefektyvumo, yra vykdomi pagrindiniai, mažai išlaidų reikalaujantys, fiziniai energijos efektyvumo būdai.  </w:t>
            </w:r>
          </w:p>
          <w:p w:rsidR="001C56D8" w:rsidRPr="00446B7A" w:rsidRDefault="001C56D8" w:rsidP="005148ED">
            <w:pPr>
              <w:widowControl w:val="0"/>
              <w:rPr>
                <w:sz w:val="18"/>
                <w:szCs w:val="18"/>
                <w:lang w:val="en-US"/>
              </w:rPr>
            </w:pPr>
            <w:r w:rsidRPr="00446B7A">
              <w:rPr>
                <w:sz w:val="18"/>
                <w:szCs w:val="18"/>
                <w:lang w:val="en-US"/>
              </w:rPr>
              <w:t>Tai apima visų, pernelyg didelių šildymo arba aušinimo nuostolių garų sistemose, karšto vandens vamzdžiuose, šildomuose rezervuaruose, krosnyse, aušintuvuose ir kitose temperatūros kontroliuojamose zonose ar įrangoje nustatymą ir šalinimą atliekant pagrindinius izoliavimo ir sulaikymo būdus. Pavyzdžiui:</w:t>
            </w:r>
          </w:p>
          <w:p w:rsidR="001C56D8" w:rsidRPr="00446B7A" w:rsidRDefault="001C56D8" w:rsidP="005148ED">
            <w:pPr>
              <w:widowControl w:val="0"/>
              <w:rPr>
                <w:sz w:val="18"/>
                <w:szCs w:val="18"/>
                <w:lang w:val="en-US"/>
              </w:rPr>
            </w:pPr>
            <w:r w:rsidRPr="00446B7A">
              <w:rPr>
                <w:sz w:val="18"/>
                <w:szCs w:val="18"/>
                <w:lang w:val="en-US"/>
              </w:rPr>
              <w:t></w:t>
            </w:r>
            <w:r w:rsidRPr="00446B7A">
              <w:rPr>
                <w:sz w:val="18"/>
                <w:szCs w:val="18"/>
                <w:lang w:val="en-US"/>
              </w:rPr>
              <w:t xml:space="preserve">Garų ir karšto vandens sistemų izoliavimas siekiant užtikrinti, kad pakankamai izoliuoti visi garų ir kondensato vamzdžiai ir instaliacijos. Tinkamai izoliuotų vamzdžių šilumos nuostoliai paprastai yra apytiksliai 10-20 kartų mažesni nei neizoliuotų vamzdžių. Kiekviena neapdengta jungė garų linijoje Atitinka apytiksliai 0,6 m neizoliuoto vamzdžio, taigi vienos, neizoliuotos 150 mm (6 colių) jungės energijos nuostoliai per metus gali siekti beveik </w:t>
            </w:r>
          </w:p>
          <w:p w:rsidR="001C56D8" w:rsidRPr="00446B7A" w:rsidRDefault="001C56D8" w:rsidP="005148ED">
            <w:pPr>
              <w:widowControl w:val="0"/>
              <w:rPr>
                <w:sz w:val="18"/>
                <w:szCs w:val="18"/>
                <w:lang w:val="en-US"/>
              </w:rPr>
            </w:pPr>
            <w:r w:rsidRPr="00446B7A">
              <w:rPr>
                <w:sz w:val="18"/>
                <w:szCs w:val="18"/>
                <w:lang w:val="en-US"/>
              </w:rPr>
              <w:t>6 MWh</w:t>
            </w:r>
          </w:p>
          <w:p w:rsidR="001C56D8" w:rsidRPr="00446B7A" w:rsidRDefault="001C56D8" w:rsidP="005148ED">
            <w:pPr>
              <w:widowControl w:val="0"/>
              <w:rPr>
                <w:sz w:val="18"/>
                <w:szCs w:val="18"/>
                <w:lang w:val="en-US"/>
              </w:rPr>
            </w:pPr>
            <w:r w:rsidRPr="00446B7A">
              <w:rPr>
                <w:sz w:val="18"/>
                <w:szCs w:val="18"/>
                <w:lang w:val="en-US"/>
              </w:rPr>
              <w:t></w:t>
            </w:r>
            <w:r w:rsidRPr="00446B7A">
              <w:rPr>
                <w:sz w:val="18"/>
                <w:szCs w:val="18"/>
                <w:lang w:val="en-US"/>
              </w:rPr>
              <w:t xml:space="preserve">Dangčių, gaubtų, orui sandarių tarpiklių ir automatiškai užsidarančių durelių naudojimas siekiant išlaikyti temperatūrą. </w:t>
            </w:r>
          </w:p>
          <w:p w:rsidR="001C56D8" w:rsidRPr="00446B7A" w:rsidRDefault="001C56D8" w:rsidP="005148ED">
            <w:pPr>
              <w:widowControl w:val="0"/>
              <w:rPr>
                <w:b/>
                <w:color w:val="0000FF"/>
                <w:sz w:val="18"/>
                <w:szCs w:val="18"/>
                <w:lang w:val="en-US"/>
              </w:rPr>
            </w:pPr>
            <w:r w:rsidRPr="00446B7A">
              <w:rPr>
                <w:sz w:val="18"/>
                <w:szCs w:val="18"/>
                <w:lang w:val="en-US"/>
              </w:rPr>
              <w:t></w:t>
            </w:r>
            <w:r w:rsidRPr="00446B7A">
              <w:rPr>
                <w:sz w:val="18"/>
                <w:szCs w:val="18"/>
                <w:lang w:val="en-US"/>
              </w:rPr>
              <w:t xml:space="preserve">Nereikalingo pašildyto vandens arba oro išleidimo vengimas įtaisant paprastus laikmačius arba jutiklius. </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 xml:space="preserve">Yra vykdomi pagrindiniai, mažai išlaidų reikalaujantys, fiziniai energijos efektyvinimo būdai. Tai apima visų, pernelyg didelių šildymo arba aušinimo nuostolių garų sistemose, karšto vandens vamzdžiuose, šildomuose rezervuaruose, krosnyse, aušintuvuose ir kitose temperatūros kontroliuojamose zonose ar įrangoje nustatymą ir šalinimą atliekant pagrindinius izoliavimo ir sulaikymo būdus. </w:t>
            </w:r>
          </w:p>
          <w:p w:rsidR="001C56D8" w:rsidRPr="00446B7A" w:rsidRDefault="001C56D8" w:rsidP="005148ED">
            <w:pPr>
              <w:widowControl w:val="0"/>
              <w:rPr>
                <w:sz w:val="18"/>
                <w:szCs w:val="18"/>
                <w:lang w:val="en-US"/>
              </w:rPr>
            </w:pPr>
          </w:p>
        </w:tc>
      </w:tr>
      <w:tr w:rsidR="001C56D8" w:rsidRPr="00446B7A" w:rsidTr="00476AA7">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21</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b/>
                <w:bCs/>
                <w:sz w:val="18"/>
                <w:szCs w:val="18"/>
                <w:lang w:val="en-US"/>
              </w:rPr>
            </w:pPr>
            <w:r w:rsidRPr="00446B7A">
              <w:rPr>
                <w:b/>
                <w:bCs/>
                <w:sz w:val="18"/>
                <w:szCs w:val="18"/>
                <w:lang w:val="en-US"/>
              </w:rPr>
              <w:t>3. Pastatų aptarnavimo paslaugos</w:t>
            </w:r>
          </w:p>
          <w:p w:rsidR="001C56D8" w:rsidRPr="00446B7A" w:rsidRDefault="001C56D8" w:rsidP="005148ED">
            <w:pPr>
              <w:widowControl w:val="0"/>
              <w:rPr>
                <w:color w:val="000000"/>
                <w:sz w:val="18"/>
                <w:szCs w:val="18"/>
                <w:lang w:val="en-US"/>
              </w:rPr>
            </w:pPr>
            <w:r w:rsidRPr="00446B7A">
              <w:rPr>
                <w:sz w:val="18"/>
                <w:szCs w:val="18"/>
                <w:lang w:val="en-US"/>
              </w:rPr>
              <w:t>Sektoriaus rekomendacijų 2.7.2 skyriuje nurodoma, kad Operatorius turi optimizuoti pastatų, kurie eksploatuojami Atitinkamoje veikloje, pavyzdžiui, apdorojimo pastatų, kontrolės patalpų ir t. t., naudojamų aptarnavimo paslaugų energijos efektyvumą.</w:t>
            </w:r>
            <w:r w:rsidRPr="00446B7A">
              <w:rPr>
                <w:color w:val="000000"/>
                <w:sz w:val="18"/>
                <w:szCs w:val="18"/>
                <w:lang w:val="en-US"/>
              </w:rPr>
              <w:t xml:space="preserve"> Tai apima energiją naudojančias paslaugas, pavyzdžiui, patalpų šildymą, aušinimą bei karštą vandenį, vėdinimą ir apšvietimą. Dažnai neatkreipiamas dėmesys į energijos sąnaudas, kurias lemia pramoniniai pastatai, tačiau mažiau energijos naudojančiose pramonės sistemose, patalpų šildymas, vėdinimas, oro kondicionavimas, susiję siurbliai bei ventiliatoriai, apšvietimas ir biuro įranga gali sudaryti reikšmingą visų energijos sąnaudų dalį. Dar daugiau, nedaug išlaidų reikalaujančios priemonės gali padėti sutaupyti iki pusės pastatuose sunaudojamos energijos. Pramonės srityse, kurioms būdingos didelės energijos sąnaudos, pastatų energijos sąnaudos gali būti sąlyginai mažai lemiančios ir todėl neturėtų atitraukti pastangų nuo svarbesnių energijos klausimų. Nepaisant to, pastatai turėtų būti įtraukiami vertinant energijos taupymo galimybes, ypač tais atvejais, kai jų energijos sąnaudos sudaro daugiau nei 5 % visų energijos sąnaudų, arba kai tobulinti pramoninį procesą energijos efektyvumo atžvilgiu nėra daug galimybių, tada daugiau dėmesio verta skirti pastatų paslaugoms. Atkreipkite dėmesį į tai, kad atliekant Atitinkamų energijos efektyvumo būdų įvertinimą drauge atsižvelgiama į sveikatos ir saugumo darbo vietoje aspektus.</w:t>
            </w:r>
          </w:p>
          <w:p w:rsidR="001C56D8" w:rsidRPr="00446B7A" w:rsidRDefault="001C56D8" w:rsidP="005148ED">
            <w:pPr>
              <w:widowControl w:val="0"/>
              <w:rPr>
                <w:sz w:val="18"/>
                <w:szCs w:val="18"/>
                <w:lang w:val="en-US"/>
              </w:rPr>
            </w:pPr>
            <w:r w:rsidRPr="00446B7A">
              <w:rPr>
                <w:sz w:val="18"/>
                <w:szCs w:val="18"/>
                <w:lang w:val="en-US"/>
              </w:rPr>
              <w:t>Sektoriaus rekomendacijų 2.7.2 skyriuje nurodoma, kad Operatorius turi nustatyti, kurios iš toliau aprašytų energijos taupymo priemonių yra taikytinos sistemos veiklai ir kiek šios priemonės buvo įgyvendintos. Tai apima toliau aprašytus elementus:</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color w:val="000000"/>
                <w:sz w:val="18"/>
                <w:szCs w:val="18"/>
                <w:lang w:val="en-US"/>
              </w:rPr>
            </w:pPr>
            <w:r w:rsidRPr="00446B7A">
              <w:rPr>
                <w:sz w:val="18"/>
                <w:szCs w:val="18"/>
                <w:lang w:val="en-US"/>
              </w:rPr>
              <w:t>Operatorius optimizuoja pastatų, kurie eksploatuojami Atitinkamoje veikloje, pavyzdžiui, apdorojimo pastatų, kontrolės patalpų ir t. t., naudojamų aptarnavimo paslaugų energijos efektyvumą.</w:t>
            </w:r>
            <w:r w:rsidRPr="00446B7A">
              <w:rPr>
                <w:color w:val="000000"/>
                <w:sz w:val="18"/>
                <w:szCs w:val="18"/>
                <w:lang w:val="en-US"/>
              </w:rPr>
              <w:t xml:space="preserve"> Tai apima energiją naudojančias paslaugas, pavyzdžiui, patalpų šildymą, aušinimą bei karštą vandenį, vėdinimą ir apšvietimą.Atkreipiamas dėmesys į energijos sąnaudas, kurias lemia pramoniniai pastatai ir  mažiau energijos naudojančios pramonės sistemos, patalpų šildymas, vėdinimas, oro kondicionavimas, susiję siurbliai bei ventiliatoriai, apšvietimas ir biuro įranga, kurie sudaro  visų energijos sąnaudų dalį. </w:t>
            </w:r>
          </w:p>
          <w:p w:rsidR="001C56D8" w:rsidRPr="00446B7A" w:rsidRDefault="001C56D8" w:rsidP="005148ED">
            <w:pPr>
              <w:widowControl w:val="0"/>
              <w:rPr>
                <w:color w:val="000000"/>
                <w:sz w:val="18"/>
                <w:szCs w:val="18"/>
                <w:lang w:val="en-US"/>
              </w:rPr>
            </w:pPr>
          </w:p>
          <w:p w:rsidR="001C56D8" w:rsidRPr="00446B7A" w:rsidRDefault="001C56D8" w:rsidP="005148ED">
            <w:pPr>
              <w:widowControl w:val="0"/>
              <w:rPr>
                <w:color w:val="000000"/>
                <w:sz w:val="18"/>
                <w:szCs w:val="18"/>
                <w:lang w:val="en-US"/>
              </w:rPr>
            </w:pPr>
            <w:r w:rsidRPr="00446B7A">
              <w:rPr>
                <w:color w:val="000000"/>
                <w:sz w:val="18"/>
                <w:szCs w:val="18"/>
                <w:lang w:val="en-US"/>
              </w:rPr>
              <w:t>Atliekant Atitinkamų energijos efektyvumo būdų įvertinimą drauge atsižvelgiama į sveikatos ir saugumo darbo vietoje aspektus.</w:t>
            </w:r>
          </w:p>
          <w:p w:rsidR="001C56D8" w:rsidRPr="00446B7A" w:rsidRDefault="001C56D8" w:rsidP="005148ED">
            <w:pPr>
              <w:widowControl w:val="0"/>
              <w:rPr>
                <w:sz w:val="18"/>
                <w:szCs w:val="18"/>
                <w:lang w:val="en-US"/>
              </w:rPr>
            </w:pPr>
          </w:p>
        </w:tc>
      </w:tr>
      <w:tr w:rsidR="001C56D8" w:rsidRPr="00446B7A" w:rsidTr="00476AA7">
        <w:trPr>
          <w:trHeight w:val="4735"/>
        </w:trPr>
        <w:tc>
          <w:tcPr>
            <w:tcW w:w="18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22</w:t>
            </w:r>
          </w:p>
        </w:tc>
        <w:tc>
          <w:tcPr>
            <w:tcW w:w="47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b/>
                <w:bCs/>
                <w:sz w:val="18"/>
                <w:szCs w:val="18"/>
                <w:lang w:val="en-US"/>
              </w:rPr>
            </w:pPr>
            <w:r w:rsidRPr="00446B7A">
              <w:rPr>
                <w:b/>
                <w:bCs/>
                <w:sz w:val="18"/>
                <w:szCs w:val="18"/>
                <w:lang w:val="en-US"/>
              </w:rPr>
              <w:t>Apšvietimas</w:t>
            </w:r>
          </w:p>
          <w:p w:rsidR="001C56D8" w:rsidRPr="00446B7A" w:rsidRDefault="001C56D8" w:rsidP="005148ED">
            <w:pPr>
              <w:widowControl w:val="0"/>
              <w:rPr>
                <w:sz w:val="18"/>
                <w:szCs w:val="18"/>
                <w:lang w:val="en-US"/>
              </w:rPr>
            </w:pPr>
            <w:r w:rsidRPr="00446B7A">
              <w:rPr>
                <w:sz w:val="18"/>
                <w:szCs w:val="18"/>
                <w:lang w:val="en-US"/>
              </w:rPr>
              <w:t></w:t>
            </w:r>
            <w:r w:rsidRPr="00446B7A">
              <w:rPr>
                <w:sz w:val="18"/>
                <w:szCs w:val="18"/>
                <w:lang w:val="en-US"/>
              </w:rPr>
              <w:t>Parodykite, kad buvo atliktas apšvietimo efektyvumo įvertinimas, įskaitant:</w:t>
            </w:r>
          </w:p>
          <w:p w:rsidR="001C56D8" w:rsidRPr="00446B7A" w:rsidRDefault="001C56D8" w:rsidP="005148ED">
            <w:pPr>
              <w:widowControl w:val="0"/>
              <w:rPr>
                <w:sz w:val="18"/>
                <w:szCs w:val="18"/>
                <w:lang w:val="en-US"/>
              </w:rPr>
            </w:pPr>
            <w:r w:rsidRPr="00446B7A">
              <w:rPr>
                <w:sz w:val="18"/>
                <w:szCs w:val="18"/>
                <w:lang w:val="en-US"/>
              </w:rPr>
              <w:t xml:space="preserve">- apšvietimo lygio įvertinimą; </w:t>
            </w:r>
          </w:p>
          <w:p w:rsidR="001C56D8" w:rsidRPr="00446B7A" w:rsidRDefault="001C56D8" w:rsidP="005148ED">
            <w:pPr>
              <w:widowControl w:val="0"/>
              <w:rPr>
                <w:sz w:val="18"/>
                <w:szCs w:val="18"/>
                <w:lang w:val="en-US"/>
              </w:rPr>
            </w:pPr>
            <w:r w:rsidRPr="00446B7A">
              <w:rPr>
                <w:sz w:val="18"/>
                <w:szCs w:val="18"/>
                <w:lang w:val="en-US"/>
              </w:rPr>
              <w:t>- palyginimą su Atitinkamais standartais.</w:t>
            </w:r>
          </w:p>
          <w:p w:rsidR="001C56D8" w:rsidRPr="00446B7A" w:rsidRDefault="001C56D8" w:rsidP="005148ED">
            <w:pPr>
              <w:widowControl w:val="0"/>
              <w:rPr>
                <w:sz w:val="18"/>
                <w:szCs w:val="18"/>
                <w:lang w:val="en-US"/>
              </w:rPr>
            </w:pPr>
            <w:r w:rsidRPr="00446B7A">
              <w:rPr>
                <w:sz w:val="18"/>
                <w:szCs w:val="18"/>
                <w:lang w:val="en-US"/>
              </w:rPr>
              <w:t>Efektyvumo įvertinimo būdas ir nurodantys standartai pateikiami 2E priede.</w:t>
            </w:r>
          </w:p>
          <w:p w:rsidR="001C56D8" w:rsidRPr="00446B7A" w:rsidRDefault="001C56D8" w:rsidP="005148ED">
            <w:pPr>
              <w:widowControl w:val="0"/>
              <w:rPr>
                <w:sz w:val="18"/>
                <w:szCs w:val="18"/>
                <w:lang w:val="en-US"/>
              </w:rPr>
            </w:pPr>
            <w:r w:rsidRPr="00446B7A">
              <w:rPr>
                <w:sz w:val="18"/>
                <w:szCs w:val="18"/>
                <w:lang w:val="en-US"/>
              </w:rPr>
              <w:t></w:t>
            </w:r>
            <w:r w:rsidRPr="00446B7A">
              <w:rPr>
                <w:sz w:val="18"/>
                <w:szCs w:val="18"/>
                <w:lang w:val="en-US"/>
              </w:rPr>
              <w:t xml:space="preserve">Pademonstruokite, kad buvo apsvarstyta galimybė naudoti arba įgyvendintos toliau aprašytos priemonės: </w:t>
            </w:r>
          </w:p>
          <w:p w:rsidR="001C56D8" w:rsidRPr="00446B7A" w:rsidRDefault="001C56D8" w:rsidP="005148ED">
            <w:pPr>
              <w:widowControl w:val="0"/>
              <w:rPr>
                <w:sz w:val="18"/>
                <w:szCs w:val="18"/>
                <w:lang w:val="en-US"/>
              </w:rPr>
            </w:pPr>
            <w:r w:rsidRPr="00446B7A">
              <w:rPr>
                <w:sz w:val="18"/>
                <w:szCs w:val="18"/>
                <w:lang w:val="en-US"/>
              </w:rPr>
              <w:t>- efektyvių apšvietimo sistemų, lempučių ir šviestuvų naudojimas;</w:t>
            </w:r>
          </w:p>
          <w:p w:rsidR="001C56D8" w:rsidRPr="00446B7A" w:rsidRDefault="001C56D8" w:rsidP="005148ED">
            <w:pPr>
              <w:widowControl w:val="0"/>
              <w:rPr>
                <w:sz w:val="18"/>
                <w:szCs w:val="18"/>
                <w:lang w:val="en-US"/>
              </w:rPr>
            </w:pPr>
            <w:r w:rsidRPr="00446B7A">
              <w:rPr>
                <w:sz w:val="18"/>
                <w:szCs w:val="18"/>
                <w:lang w:val="en-US"/>
              </w:rPr>
              <w:t xml:space="preserve">- apšvietimo sistemų, skirtų užtikrinti Atitinkamą apšvietimo tankį, įdiegimas; </w:t>
            </w:r>
          </w:p>
          <w:p w:rsidR="001C56D8" w:rsidRPr="00446B7A" w:rsidRDefault="001C56D8" w:rsidP="005148ED">
            <w:pPr>
              <w:widowControl w:val="0"/>
              <w:rPr>
                <w:sz w:val="18"/>
                <w:szCs w:val="18"/>
                <w:lang w:val="en-US"/>
              </w:rPr>
            </w:pPr>
            <w:r w:rsidRPr="00446B7A">
              <w:rPr>
                <w:sz w:val="18"/>
                <w:szCs w:val="18"/>
                <w:lang w:val="en-US"/>
              </w:rPr>
              <w:t xml:space="preserve">- efektyvių valdymo įtaisų taikymas siekiant užtikrinti, kad apšvietimas naudojamas tik tada, kai yra reikalingas. </w:t>
            </w:r>
          </w:p>
          <w:p w:rsidR="001C56D8" w:rsidRPr="00446B7A" w:rsidRDefault="001C56D8" w:rsidP="005148ED">
            <w:pPr>
              <w:widowControl w:val="0"/>
              <w:rPr>
                <w:sz w:val="18"/>
                <w:szCs w:val="18"/>
                <w:lang w:val="en-US"/>
              </w:rPr>
            </w:pPr>
            <w:r w:rsidRPr="00446B7A">
              <w:rPr>
                <w:sz w:val="18"/>
                <w:szCs w:val="18"/>
                <w:lang w:val="en-US"/>
              </w:rPr>
              <w:t>Tolesnės rekomendacijos apšvietimo sistemoms ir apšvietimo tankiui yra pateiktos 2E priede.</w:t>
            </w:r>
          </w:p>
          <w:p w:rsidR="001C56D8" w:rsidRPr="00446B7A" w:rsidRDefault="001C56D8" w:rsidP="005148ED">
            <w:pPr>
              <w:widowControl w:val="0"/>
              <w:rPr>
                <w:sz w:val="18"/>
                <w:szCs w:val="18"/>
                <w:lang w:val="en-US"/>
              </w:rPr>
            </w:pPr>
            <w:r w:rsidRPr="00446B7A">
              <w:rPr>
                <w:sz w:val="18"/>
                <w:szCs w:val="18"/>
                <w:lang w:val="en-US"/>
              </w:rPr>
              <w:t>Taip pat remkitės EEBPP (energijos efektyvumo geriausios praktikos programos) leidiniais:</w:t>
            </w:r>
          </w:p>
          <w:p w:rsidR="001C56D8" w:rsidRPr="00446B7A" w:rsidRDefault="001C56D8" w:rsidP="005148ED">
            <w:pPr>
              <w:widowControl w:val="0"/>
              <w:rPr>
                <w:sz w:val="18"/>
                <w:szCs w:val="18"/>
                <w:lang w:val="en-US"/>
              </w:rPr>
            </w:pPr>
            <w:r w:rsidRPr="00446B7A">
              <w:rPr>
                <w:sz w:val="18"/>
                <w:szCs w:val="18"/>
                <w:lang w:val="en-US"/>
              </w:rPr>
              <w:t xml:space="preserve">GPG160 Elektrinio apšvietimo valdymo įtaisai – rekomendacijos projektuotojams, įdiegėjams ir naudotojams.  </w:t>
            </w:r>
          </w:p>
          <w:p w:rsidR="001C56D8" w:rsidRPr="00446B7A" w:rsidRDefault="001C56D8" w:rsidP="005148ED">
            <w:pPr>
              <w:widowControl w:val="0"/>
              <w:rPr>
                <w:sz w:val="18"/>
                <w:szCs w:val="18"/>
                <w:lang w:val="en-US"/>
              </w:rPr>
            </w:pPr>
            <w:r w:rsidRPr="00446B7A">
              <w:rPr>
                <w:sz w:val="18"/>
                <w:szCs w:val="18"/>
                <w:lang w:val="en-US"/>
              </w:rPr>
              <w:t xml:space="preserve">GPG303 Projektuotojui skirtos instrukcijos nurodančios, kaip užtikrinti pramonėje naudojamų pastatų energijos efektyvumą. </w:t>
            </w:r>
          </w:p>
        </w:tc>
        <w:tc>
          <w:tcPr>
            <w:tcW w:w="3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Atliktas apšvietimo efektyvumo įvertinimas, įskaitant:</w:t>
            </w:r>
          </w:p>
          <w:p w:rsidR="001C56D8" w:rsidRPr="00446B7A" w:rsidRDefault="001C56D8" w:rsidP="005148ED">
            <w:pPr>
              <w:widowControl w:val="0"/>
              <w:rPr>
                <w:sz w:val="18"/>
                <w:szCs w:val="18"/>
                <w:lang w:val="en-US"/>
              </w:rPr>
            </w:pPr>
            <w:r w:rsidRPr="00446B7A">
              <w:rPr>
                <w:sz w:val="18"/>
                <w:szCs w:val="18"/>
                <w:lang w:val="en-US"/>
              </w:rPr>
              <w:t xml:space="preserve">- apšvietimo lygio įvertinimą; </w:t>
            </w:r>
          </w:p>
          <w:p w:rsidR="001C56D8" w:rsidRPr="00446B7A" w:rsidRDefault="001C56D8" w:rsidP="005148ED">
            <w:pPr>
              <w:widowControl w:val="0"/>
              <w:rPr>
                <w:sz w:val="18"/>
                <w:szCs w:val="18"/>
                <w:lang w:val="en-US"/>
              </w:rPr>
            </w:pPr>
            <w:r w:rsidRPr="00446B7A">
              <w:rPr>
                <w:sz w:val="18"/>
                <w:szCs w:val="18"/>
                <w:lang w:val="en-US"/>
              </w:rPr>
              <w:t>- palyginimą su Atitinkamais standartais.</w:t>
            </w:r>
          </w:p>
          <w:p w:rsidR="001C56D8" w:rsidRPr="00446B7A" w:rsidRDefault="001C56D8" w:rsidP="005148ED">
            <w:pPr>
              <w:widowControl w:val="0"/>
              <w:rPr>
                <w:sz w:val="18"/>
                <w:szCs w:val="18"/>
                <w:lang w:val="en-US"/>
              </w:rPr>
            </w:pPr>
          </w:p>
          <w:p w:rsidR="001C56D8" w:rsidRPr="00446B7A" w:rsidRDefault="001C56D8" w:rsidP="005148ED">
            <w:pPr>
              <w:widowControl w:val="0"/>
              <w:rPr>
                <w:sz w:val="18"/>
                <w:szCs w:val="18"/>
                <w:lang w:val="en-US"/>
              </w:rPr>
            </w:pPr>
            <w:r w:rsidRPr="00446B7A">
              <w:rPr>
                <w:sz w:val="18"/>
                <w:szCs w:val="18"/>
                <w:lang w:val="en-US"/>
              </w:rPr>
              <w:t>Įgyvendintos toliau aprašytos priemonės:</w:t>
            </w:r>
          </w:p>
          <w:p w:rsidR="001C56D8" w:rsidRPr="00446B7A" w:rsidRDefault="001C56D8" w:rsidP="005148ED">
            <w:pPr>
              <w:widowControl w:val="0"/>
              <w:rPr>
                <w:sz w:val="18"/>
                <w:szCs w:val="18"/>
                <w:lang w:val="en-US"/>
              </w:rPr>
            </w:pPr>
            <w:r w:rsidRPr="00446B7A">
              <w:rPr>
                <w:sz w:val="18"/>
                <w:szCs w:val="18"/>
                <w:lang w:val="en-US"/>
              </w:rPr>
              <w:t>- efektyvių apšvietimo sistemų, lempučių ir šviestuvų naudojimas;</w:t>
            </w:r>
          </w:p>
          <w:p w:rsidR="001C56D8" w:rsidRPr="00446B7A" w:rsidRDefault="001C56D8" w:rsidP="005148ED">
            <w:pPr>
              <w:widowControl w:val="0"/>
              <w:rPr>
                <w:sz w:val="18"/>
                <w:szCs w:val="18"/>
                <w:lang w:val="en-US"/>
              </w:rPr>
            </w:pPr>
            <w:r w:rsidRPr="00446B7A">
              <w:rPr>
                <w:sz w:val="18"/>
                <w:szCs w:val="18"/>
                <w:lang w:val="en-US"/>
              </w:rPr>
              <w:t xml:space="preserve">- apšvietimo sistemų, skirtų užtikrinti Atitinkamą apšvietimo tankį, įdiegimas; </w:t>
            </w:r>
          </w:p>
          <w:p w:rsidR="001C56D8" w:rsidRPr="00446B7A" w:rsidRDefault="001C56D8" w:rsidP="005148ED">
            <w:pPr>
              <w:widowControl w:val="0"/>
              <w:rPr>
                <w:sz w:val="18"/>
                <w:szCs w:val="18"/>
                <w:lang w:val="en-US"/>
              </w:rPr>
            </w:pPr>
            <w:r w:rsidRPr="00446B7A">
              <w:rPr>
                <w:sz w:val="18"/>
                <w:szCs w:val="18"/>
                <w:lang w:val="en-US"/>
              </w:rPr>
              <w:t xml:space="preserve">- efektyvių valdymo įtaisų taikymas siekiant užtikrinti, kad apšvietimas naudojamas tik tada, kai yra reikalingas. </w:t>
            </w:r>
          </w:p>
          <w:p w:rsidR="001C56D8" w:rsidRPr="00446B7A" w:rsidRDefault="001C56D8" w:rsidP="005148ED">
            <w:pPr>
              <w:widowControl w:val="0"/>
              <w:rPr>
                <w:sz w:val="18"/>
                <w:szCs w:val="18"/>
                <w:lang w:val="en-US"/>
              </w:rPr>
            </w:pPr>
          </w:p>
        </w:tc>
      </w:tr>
      <w:tr w:rsidR="001C56D8" w:rsidRPr="00446B7A" w:rsidTr="00476AA7">
        <w:tc>
          <w:tcPr>
            <w:tcW w:w="18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23</w:t>
            </w:r>
          </w:p>
        </w:tc>
        <w:tc>
          <w:tcPr>
            <w:tcW w:w="47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rPr>
                <w:b/>
                <w:bCs/>
                <w:sz w:val="18"/>
                <w:szCs w:val="18"/>
                <w:lang w:val="en-US"/>
              </w:rPr>
            </w:pPr>
            <w:r w:rsidRPr="00446B7A">
              <w:rPr>
                <w:b/>
                <w:sz w:val="18"/>
                <w:szCs w:val="18"/>
                <w:lang w:val="en-US"/>
              </w:rPr>
              <w:t>Šildymas</w:t>
            </w:r>
            <w:r w:rsidRPr="00446B7A">
              <w:rPr>
                <w:b/>
                <w:bCs/>
                <w:sz w:val="18"/>
                <w:szCs w:val="18"/>
                <w:lang w:val="en-US"/>
              </w:rPr>
              <w:t>, aušinimas</w:t>
            </w:r>
            <w:r w:rsidRPr="00446B7A">
              <w:rPr>
                <w:b/>
                <w:sz w:val="18"/>
                <w:szCs w:val="18"/>
                <w:lang w:val="en-US"/>
              </w:rPr>
              <w:t xml:space="preserve"> ir </w:t>
            </w:r>
            <w:r w:rsidRPr="00446B7A">
              <w:rPr>
                <w:b/>
                <w:bCs/>
                <w:sz w:val="18"/>
                <w:szCs w:val="18"/>
                <w:lang w:val="en-US"/>
              </w:rPr>
              <w:t>vėdinimas</w:t>
            </w:r>
          </w:p>
          <w:p w:rsidR="001C56D8" w:rsidRPr="00446B7A" w:rsidRDefault="001C56D8" w:rsidP="005148ED">
            <w:pPr>
              <w:widowControl w:val="0"/>
              <w:rPr>
                <w:sz w:val="18"/>
                <w:szCs w:val="18"/>
                <w:lang w:val="en-US"/>
              </w:rPr>
            </w:pPr>
            <w:r w:rsidRPr="00446B7A">
              <w:rPr>
                <w:sz w:val="18"/>
                <w:szCs w:val="18"/>
                <w:lang w:val="en-US"/>
              </w:rPr>
              <w:t></w:t>
            </w:r>
            <w:r w:rsidRPr="00446B7A">
              <w:rPr>
                <w:sz w:val="18"/>
                <w:szCs w:val="18"/>
                <w:lang w:val="en-US"/>
              </w:rPr>
              <w:t xml:space="preserve">Apibūdinkite pasiūlytas priemones, skirtas pagerinti klimato kontrolės sistemos dizaino ir veikimo energijos efektyvumą, įskaitant toliau išvardintų būdų naudojimą: </w:t>
            </w:r>
          </w:p>
          <w:p w:rsidR="001C56D8" w:rsidRPr="00446B7A" w:rsidRDefault="001C56D8" w:rsidP="005148ED">
            <w:pPr>
              <w:widowControl w:val="0"/>
              <w:rPr>
                <w:sz w:val="18"/>
                <w:szCs w:val="18"/>
                <w:lang w:val="en-US"/>
              </w:rPr>
            </w:pPr>
            <w:r w:rsidRPr="00446B7A">
              <w:rPr>
                <w:sz w:val="18"/>
                <w:szCs w:val="18"/>
                <w:lang w:val="en-US"/>
              </w:rPr>
              <w:t xml:space="preserve">- proceso metu nepanaudotos šilumos naudojimą patalpų šildymui; </w:t>
            </w:r>
          </w:p>
          <w:p w:rsidR="001C56D8" w:rsidRPr="00446B7A" w:rsidRDefault="001C56D8" w:rsidP="005148ED">
            <w:pPr>
              <w:widowControl w:val="0"/>
              <w:rPr>
                <w:sz w:val="18"/>
                <w:szCs w:val="18"/>
                <w:lang w:val="en-US"/>
              </w:rPr>
            </w:pPr>
            <w:r w:rsidRPr="00446B7A">
              <w:rPr>
                <w:sz w:val="18"/>
                <w:szCs w:val="18"/>
                <w:lang w:val="en-US"/>
              </w:rPr>
              <w:t xml:space="preserve">- ypač efektyvios šildymo įrangos pasirinkimą; </w:t>
            </w:r>
          </w:p>
          <w:p w:rsidR="001C56D8" w:rsidRPr="00446B7A" w:rsidRDefault="001C56D8" w:rsidP="005148ED">
            <w:pPr>
              <w:widowControl w:val="0"/>
              <w:rPr>
                <w:sz w:val="18"/>
                <w:szCs w:val="18"/>
                <w:lang w:val="en-US"/>
              </w:rPr>
            </w:pPr>
            <w:r w:rsidRPr="00446B7A">
              <w:rPr>
                <w:sz w:val="18"/>
                <w:szCs w:val="18"/>
                <w:lang w:val="en-US"/>
              </w:rPr>
              <w:t>- naudojimo taško vandens šildytuvų pasirinkimą;</w:t>
            </w:r>
          </w:p>
          <w:p w:rsidR="001C56D8" w:rsidRPr="00446B7A" w:rsidRDefault="001C56D8" w:rsidP="005148ED">
            <w:pPr>
              <w:widowControl w:val="0"/>
              <w:rPr>
                <w:sz w:val="18"/>
                <w:szCs w:val="18"/>
                <w:lang w:val="en-US"/>
              </w:rPr>
            </w:pPr>
            <w:r w:rsidRPr="00446B7A">
              <w:rPr>
                <w:sz w:val="18"/>
                <w:szCs w:val="18"/>
                <w:lang w:val="en-US"/>
              </w:rPr>
              <w:t xml:space="preserve">- temperatūros kontrolę: termostatų, laiko jungiklių ir t. t. naudojimą; </w:t>
            </w:r>
          </w:p>
          <w:p w:rsidR="001C56D8" w:rsidRPr="00446B7A" w:rsidRDefault="001C56D8" w:rsidP="005148ED">
            <w:pPr>
              <w:widowControl w:val="0"/>
              <w:rPr>
                <w:sz w:val="18"/>
                <w:szCs w:val="18"/>
                <w:lang w:val="en-US"/>
              </w:rPr>
            </w:pPr>
            <w:r w:rsidRPr="00446B7A">
              <w:rPr>
                <w:sz w:val="18"/>
                <w:szCs w:val="18"/>
                <w:lang w:val="en-US"/>
              </w:rPr>
              <w:t>- natūralaus vėdinimo panaudojimą;</w:t>
            </w:r>
          </w:p>
          <w:p w:rsidR="001C56D8" w:rsidRPr="00446B7A" w:rsidRDefault="001C56D8" w:rsidP="005148ED">
            <w:pPr>
              <w:widowControl w:val="0"/>
              <w:rPr>
                <w:sz w:val="18"/>
                <w:szCs w:val="18"/>
                <w:lang w:val="en-US"/>
              </w:rPr>
            </w:pPr>
            <w:r w:rsidRPr="00446B7A">
              <w:rPr>
                <w:sz w:val="18"/>
                <w:szCs w:val="18"/>
                <w:lang w:val="en-US"/>
              </w:rPr>
              <w:t xml:space="preserve">- plyšių užkamšymo priemones. </w:t>
            </w:r>
          </w:p>
          <w:p w:rsidR="00476AA7" w:rsidRDefault="001C56D8" w:rsidP="005148ED">
            <w:pPr>
              <w:widowControl w:val="0"/>
              <w:rPr>
                <w:sz w:val="18"/>
                <w:szCs w:val="18"/>
                <w:lang w:val="en-US"/>
              </w:rPr>
            </w:pPr>
            <w:r w:rsidRPr="00446B7A">
              <w:rPr>
                <w:sz w:val="18"/>
                <w:szCs w:val="18"/>
                <w:lang w:val="en-US"/>
              </w:rPr>
              <w:t>Tolesnės rekomendacijos ir nurodantis kontrolinis sąrašas pateiktas 2E priede.</w:t>
            </w:r>
          </w:p>
          <w:p w:rsidR="00476AA7" w:rsidRPr="00446B7A" w:rsidRDefault="00476AA7" w:rsidP="005148ED">
            <w:pPr>
              <w:widowControl w:val="0"/>
              <w:rPr>
                <w:sz w:val="18"/>
                <w:szCs w:val="18"/>
                <w:lang w:val="en-US"/>
              </w:rPr>
            </w:pPr>
          </w:p>
        </w:tc>
        <w:tc>
          <w:tcPr>
            <w:tcW w:w="3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single" w:sz="4" w:space="0" w:color="auto"/>
              <w:left w:val="nil"/>
              <w:bottom w:val="single" w:sz="8" w:space="0" w:color="auto"/>
              <w:right w:val="single" w:sz="8"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r w:rsidRPr="00446B7A">
              <w:rPr>
                <w:sz w:val="18"/>
                <w:szCs w:val="18"/>
                <w:lang w:val="en-US"/>
              </w:rPr>
              <w:t>Pasiūlomos priemonės, skirtos pagerinti klimato kontrolės sistemų dizaino ir veikimo energijos efektyvumą, įskaitant toliau išvardintų būdų naudojimą:</w:t>
            </w:r>
          </w:p>
          <w:p w:rsidR="001C56D8" w:rsidRPr="00446B7A" w:rsidRDefault="001C56D8" w:rsidP="005148ED">
            <w:pPr>
              <w:widowControl w:val="0"/>
              <w:rPr>
                <w:sz w:val="18"/>
                <w:szCs w:val="18"/>
                <w:lang w:val="en-US"/>
              </w:rPr>
            </w:pPr>
            <w:r w:rsidRPr="00446B7A">
              <w:rPr>
                <w:sz w:val="18"/>
                <w:szCs w:val="18"/>
                <w:lang w:val="en-US"/>
              </w:rPr>
              <w:t xml:space="preserve">- pasirinkta  efektyvi  šildymo įranga </w:t>
            </w:r>
          </w:p>
          <w:p w:rsidR="001C56D8" w:rsidRPr="00446B7A" w:rsidRDefault="001C56D8" w:rsidP="005148ED">
            <w:pPr>
              <w:widowControl w:val="0"/>
              <w:rPr>
                <w:sz w:val="18"/>
                <w:szCs w:val="18"/>
                <w:lang w:val="en-US"/>
              </w:rPr>
            </w:pPr>
            <w:r w:rsidRPr="00446B7A">
              <w:rPr>
                <w:sz w:val="18"/>
                <w:szCs w:val="18"/>
                <w:lang w:val="en-US"/>
              </w:rPr>
              <w:t>- naudojimo taško vandens šildytuvai</w:t>
            </w:r>
          </w:p>
          <w:p w:rsidR="001C56D8" w:rsidRPr="00446B7A" w:rsidRDefault="001C56D8" w:rsidP="005148ED">
            <w:pPr>
              <w:widowControl w:val="0"/>
              <w:rPr>
                <w:sz w:val="18"/>
                <w:szCs w:val="18"/>
                <w:lang w:val="en-US"/>
              </w:rPr>
            </w:pPr>
            <w:r w:rsidRPr="00446B7A">
              <w:rPr>
                <w:sz w:val="18"/>
                <w:szCs w:val="18"/>
                <w:lang w:val="en-US"/>
              </w:rPr>
              <w:t xml:space="preserve">- temperatūros kontrolė: termostatų, laiko jungiklių ir t. t. naudojimas; </w:t>
            </w:r>
          </w:p>
          <w:p w:rsidR="001C56D8" w:rsidRPr="00446B7A" w:rsidRDefault="001C56D8" w:rsidP="005148ED">
            <w:pPr>
              <w:widowControl w:val="0"/>
              <w:rPr>
                <w:sz w:val="18"/>
                <w:szCs w:val="18"/>
                <w:lang w:val="en-US"/>
              </w:rPr>
            </w:pPr>
            <w:r w:rsidRPr="00446B7A">
              <w:rPr>
                <w:sz w:val="18"/>
                <w:szCs w:val="18"/>
                <w:lang w:val="en-US"/>
              </w:rPr>
              <w:t>- natūralaus vėdinimo panaudojimas;</w:t>
            </w:r>
          </w:p>
          <w:p w:rsidR="001C56D8" w:rsidRPr="00446B7A" w:rsidRDefault="001C56D8" w:rsidP="005148ED">
            <w:pPr>
              <w:widowControl w:val="0"/>
              <w:rPr>
                <w:sz w:val="18"/>
                <w:szCs w:val="18"/>
                <w:lang w:val="en-US"/>
              </w:rPr>
            </w:pPr>
            <w:r w:rsidRPr="00446B7A">
              <w:rPr>
                <w:sz w:val="18"/>
                <w:szCs w:val="18"/>
                <w:lang w:val="en-US"/>
              </w:rPr>
              <w:t xml:space="preserve">- plyšių užkamšymo priemonės. </w:t>
            </w:r>
          </w:p>
        </w:tc>
      </w:tr>
      <w:tr w:rsidR="001C56D8" w:rsidRPr="00446B7A" w:rsidTr="00476AA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r w:rsidRPr="00446B7A">
              <w:rPr>
                <w:sz w:val="18"/>
                <w:szCs w:val="18"/>
                <w:lang w:val="en-US"/>
              </w:rPr>
              <w:t>24</w:t>
            </w: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jc w:val="center"/>
              <w:rPr>
                <w:sz w:val="18"/>
                <w:szCs w:val="18"/>
                <w:lang w:val="en-US"/>
              </w:rPr>
            </w:pPr>
          </w:p>
        </w:tc>
        <w:tc>
          <w:tcPr>
            <w:tcW w:w="1799" w:type="pct"/>
            <w:tcBorders>
              <w:top w:val="nil"/>
              <w:left w:val="nil"/>
              <w:bottom w:val="single" w:sz="8"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rPr>
                <w:b/>
                <w:bCs/>
                <w:sz w:val="18"/>
                <w:szCs w:val="18"/>
                <w:lang w:val="en-US"/>
              </w:rPr>
            </w:pPr>
            <w:r w:rsidRPr="00446B7A">
              <w:rPr>
                <w:b/>
                <w:bCs/>
                <w:sz w:val="18"/>
                <w:szCs w:val="18"/>
                <w:lang w:val="en-US"/>
              </w:rPr>
              <w:t>4. Energijos efektyvumas</w:t>
            </w:r>
          </w:p>
          <w:p w:rsidR="001C56D8" w:rsidRPr="00446B7A" w:rsidRDefault="001C56D8" w:rsidP="005148ED">
            <w:pPr>
              <w:widowControl w:val="0"/>
              <w:rPr>
                <w:sz w:val="18"/>
                <w:szCs w:val="18"/>
                <w:lang w:val="en-US"/>
              </w:rPr>
            </w:pPr>
            <w:r w:rsidRPr="00446B7A">
              <w:rPr>
                <w:sz w:val="18"/>
                <w:szCs w:val="18"/>
                <w:lang w:val="en-US"/>
              </w:rPr>
              <w:t>Sektoriaus rekomendacijų 2.7.2 skyriuje nurodoma, kad Operatorius turi sudaryti energijos efektyvumo planą, kuriame būtų nurodomi ir įvertinami energijos efektyvumo būdai, taikytini susijusiai leidžiamai veiklai (kuriai yra gauti Leidimai).</w:t>
            </w:r>
          </w:p>
          <w:p w:rsidR="001C56D8" w:rsidRPr="00446B7A" w:rsidRDefault="001C56D8" w:rsidP="005148ED">
            <w:pPr>
              <w:widowControl w:val="0"/>
              <w:rPr>
                <w:color w:val="000000"/>
                <w:sz w:val="18"/>
                <w:szCs w:val="18"/>
                <w:lang w:val="en-US"/>
              </w:rPr>
            </w:pPr>
            <w:r w:rsidRPr="00446B7A">
              <w:rPr>
                <w:sz w:val="18"/>
                <w:szCs w:val="18"/>
                <w:lang w:val="en-US"/>
              </w:rPr>
              <w:t xml:space="preserve">Tai neapsiriboja priemonėmis, kurios būtinos remiantis pagrindiniais energijos reikalavimais – būtina įtraukti visus techniškai galimus būdus, pavyzdžiui, nustatytus visuose ankstesniuose skyriuose, sektoriaus rekomendacijose arba nurodytus </w:t>
            </w:r>
            <w:r w:rsidRPr="00446B7A">
              <w:rPr>
                <w:color w:val="000000"/>
                <w:sz w:val="18"/>
                <w:szCs w:val="18"/>
                <w:lang w:val="en-US"/>
              </w:rPr>
              <w:t xml:space="preserve">EEBPP leidiniuose. </w:t>
            </w:r>
          </w:p>
          <w:p w:rsidR="001C56D8" w:rsidRPr="00446B7A" w:rsidRDefault="001C56D8" w:rsidP="005148ED">
            <w:pPr>
              <w:widowControl w:val="0"/>
              <w:rPr>
                <w:color w:val="000000"/>
                <w:sz w:val="18"/>
                <w:szCs w:val="18"/>
                <w:lang w:val="en-US"/>
              </w:rPr>
            </w:pPr>
            <w:r w:rsidRPr="00446B7A">
              <w:rPr>
                <w:color w:val="000000"/>
                <w:sz w:val="18"/>
                <w:szCs w:val="18"/>
                <w:lang w:val="en-US"/>
              </w:rPr>
              <w:t>Jeigu Leidimai yra numatyti Klimato keitimo arba Tiesioginio dalyvio susitarime, Reguliuotojas be pagrindinių, energijos reikalavimuose nurodytų priemonių nevers vykdyti jokių kitų būdų. Tačiau jeigu Leidimas nėra numatytas Klimato keitimo arba Tiesioginio dalyvio susitarime, tada, siekiant patenkinti PPC (taršos prevencijos ir kontrolės) reglamentų reikalavimus, bus reikalaujama tolesnių energijos efektyvumo priemonių.</w:t>
            </w:r>
          </w:p>
          <w:p w:rsidR="001C56D8" w:rsidRPr="00446B7A" w:rsidRDefault="001C56D8" w:rsidP="005148ED">
            <w:pPr>
              <w:widowControl w:val="0"/>
              <w:rPr>
                <w:sz w:val="18"/>
                <w:szCs w:val="18"/>
                <w:lang w:val="en-US"/>
              </w:rPr>
            </w:pPr>
            <w:r w:rsidRPr="00446B7A">
              <w:rPr>
                <w:color w:val="000000"/>
                <w:sz w:val="18"/>
                <w:szCs w:val="18"/>
                <w:lang w:val="en-US"/>
              </w:rPr>
              <w:t xml:space="preserve">Energijos efektyvumo planas pateikiamas kaip Paraiškos dalis ir bus naudojamas kaip pagrindas nustatant tolesnių reikalavimų mastą. </w:t>
            </w:r>
          </w:p>
        </w:tc>
        <w:tc>
          <w:tcPr>
            <w:tcW w:w="359" w:type="pct"/>
            <w:tcBorders>
              <w:top w:val="nil"/>
              <w:left w:val="nil"/>
              <w:bottom w:val="single" w:sz="8"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ind w:left="360"/>
              <w:rPr>
                <w:sz w:val="18"/>
                <w:szCs w:val="18"/>
                <w:lang w:val="en-US"/>
              </w:rPr>
            </w:pPr>
          </w:p>
        </w:tc>
        <w:tc>
          <w:tcPr>
            <w:tcW w:w="412" w:type="pct"/>
            <w:tcBorders>
              <w:top w:val="nil"/>
              <w:left w:val="nil"/>
              <w:bottom w:val="single" w:sz="8" w:space="0" w:color="auto"/>
              <w:right w:val="single" w:sz="8" w:space="0" w:color="auto"/>
            </w:tcBorders>
            <w:tcMar>
              <w:top w:w="0" w:type="dxa"/>
              <w:left w:w="108" w:type="dxa"/>
              <w:bottom w:w="0" w:type="dxa"/>
              <w:right w:w="108" w:type="dxa"/>
            </w:tcMar>
          </w:tcPr>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p>
          <w:p w:rsidR="001C56D8" w:rsidRPr="00446B7A" w:rsidRDefault="001C56D8" w:rsidP="005148ED">
            <w:pPr>
              <w:widowControl w:val="0"/>
              <w:jc w:val="center"/>
              <w:rPr>
                <w:sz w:val="18"/>
                <w:szCs w:val="18"/>
                <w:lang w:val="en-US"/>
              </w:rPr>
            </w:pPr>
            <w:r w:rsidRPr="00446B7A">
              <w:rPr>
                <w:sz w:val="18"/>
                <w:szCs w:val="18"/>
                <w:lang w:val="en-US"/>
              </w:rPr>
              <w:t>Atitinka</w:t>
            </w:r>
          </w:p>
        </w:tc>
        <w:tc>
          <w:tcPr>
            <w:tcW w:w="1259" w:type="pct"/>
            <w:tcBorders>
              <w:top w:val="nil"/>
              <w:left w:val="nil"/>
              <w:bottom w:val="single" w:sz="8" w:space="0" w:color="auto"/>
              <w:right w:val="single" w:sz="8" w:space="0" w:color="auto"/>
            </w:tcBorders>
            <w:tcMar>
              <w:top w:w="0" w:type="dxa"/>
              <w:left w:w="108" w:type="dxa"/>
              <w:bottom w:w="0" w:type="dxa"/>
              <w:right w:w="108" w:type="dxa"/>
            </w:tcMar>
            <w:vAlign w:val="center"/>
          </w:tcPr>
          <w:p w:rsidR="001C56D8" w:rsidRPr="00446B7A" w:rsidRDefault="001C56D8" w:rsidP="005148ED">
            <w:pPr>
              <w:widowControl w:val="0"/>
              <w:rPr>
                <w:sz w:val="18"/>
                <w:szCs w:val="18"/>
                <w:lang w:val="en-US"/>
              </w:rPr>
            </w:pPr>
          </w:p>
          <w:p w:rsidR="001C56D8" w:rsidRPr="00446B7A" w:rsidRDefault="001C56D8" w:rsidP="005148ED">
            <w:pPr>
              <w:widowControl w:val="0"/>
              <w:rPr>
                <w:sz w:val="18"/>
                <w:szCs w:val="18"/>
                <w:lang w:val="en-US"/>
              </w:rPr>
            </w:pPr>
            <w:r w:rsidRPr="00446B7A">
              <w:rPr>
                <w:sz w:val="18"/>
                <w:szCs w:val="18"/>
                <w:lang w:val="en-US"/>
              </w:rPr>
              <w:t>Yra sudarytas energijos efektyvumo stebėsenos planas, kuriame įvertinami energijos efektyvumo skaičiavimai ir  būdai.</w:t>
            </w:r>
          </w:p>
        </w:tc>
      </w:tr>
    </w:tbl>
    <w:p w:rsidR="00E03F94" w:rsidRDefault="00476AA7" w:rsidP="00476AA7">
      <w:pPr>
        <w:widowControl w:val="0"/>
        <w:jc w:val="both"/>
        <w:rPr>
          <w:b/>
          <w:sz w:val="22"/>
          <w:szCs w:val="22"/>
          <w:lang w:eastAsia="lt-LT"/>
        </w:rPr>
      </w:pPr>
      <w:r>
        <w:rPr>
          <w:sz w:val="22"/>
          <w:szCs w:val="22"/>
          <w:lang w:val="pl-PL"/>
        </w:rPr>
        <w:t>Įrenginio palyginimas</w:t>
      </w:r>
      <w:r w:rsidRPr="00446B7A">
        <w:rPr>
          <w:sz w:val="22"/>
          <w:szCs w:val="22"/>
          <w:lang w:val="pl-PL"/>
        </w:rPr>
        <w:t xml:space="preserve"> su GPGB, nustatytu „Informacinis dokumentas apie GPGB </w:t>
      </w:r>
      <w:r w:rsidRPr="00476AA7">
        <w:rPr>
          <w:sz w:val="22"/>
          <w:szCs w:val="22"/>
          <w:lang w:val="pl-PL"/>
        </w:rPr>
        <w:t>VALANT CHEMIJOS PRAMONĖS ĮMONIŲ NUOTEKAS IR PANAUDOTAS DUJAS”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
        <w:gridCol w:w="1031"/>
        <w:gridCol w:w="1598"/>
        <w:gridCol w:w="4907"/>
        <w:gridCol w:w="1028"/>
        <w:gridCol w:w="835"/>
        <w:gridCol w:w="3553"/>
      </w:tblGrid>
      <w:tr w:rsidR="001C56D8" w:rsidRPr="00446B7A" w:rsidTr="005148ED">
        <w:tc>
          <w:tcPr>
            <w:tcW w:w="225" w:type="pct"/>
            <w:vAlign w:val="center"/>
          </w:tcPr>
          <w:p w:rsidR="001C56D8" w:rsidRPr="00446B7A" w:rsidRDefault="001C56D8" w:rsidP="005148ED">
            <w:pPr>
              <w:widowControl w:val="0"/>
              <w:jc w:val="center"/>
              <w:rPr>
                <w:sz w:val="18"/>
                <w:szCs w:val="18"/>
                <w:lang w:val="en-US"/>
              </w:rPr>
            </w:pPr>
            <w:r w:rsidRPr="00446B7A">
              <w:rPr>
                <w:sz w:val="18"/>
                <w:szCs w:val="18"/>
                <w:lang w:val="en-US"/>
              </w:rPr>
              <w:t>Eil. Nr.</w:t>
            </w:r>
          </w:p>
        </w:tc>
        <w:tc>
          <w:tcPr>
            <w:tcW w:w="380" w:type="pct"/>
            <w:vAlign w:val="center"/>
          </w:tcPr>
          <w:p w:rsidR="001C56D8" w:rsidRPr="00446B7A" w:rsidRDefault="001C56D8" w:rsidP="005148ED">
            <w:pPr>
              <w:widowControl w:val="0"/>
              <w:jc w:val="center"/>
              <w:rPr>
                <w:sz w:val="18"/>
                <w:szCs w:val="18"/>
                <w:vertAlign w:val="subscript"/>
                <w:lang w:val="en-US"/>
              </w:rPr>
            </w:pPr>
            <w:r w:rsidRPr="00446B7A">
              <w:rPr>
                <w:color w:val="0D0D0D"/>
                <w:sz w:val="18"/>
                <w:szCs w:val="18"/>
              </w:rPr>
              <w:t>Aplinkos komponentai, kuriems daromas poveikis</w:t>
            </w:r>
          </w:p>
        </w:tc>
        <w:tc>
          <w:tcPr>
            <w:tcW w:w="589" w:type="pct"/>
            <w:vAlign w:val="center"/>
          </w:tcPr>
          <w:p w:rsidR="001C56D8" w:rsidRPr="00446B7A" w:rsidRDefault="001C56D8" w:rsidP="005148ED">
            <w:pPr>
              <w:widowControl w:val="0"/>
              <w:jc w:val="center"/>
              <w:rPr>
                <w:sz w:val="18"/>
                <w:szCs w:val="18"/>
                <w:lang w:val="en-US"/>
              </w:rPr>
            </w:pPr>
            <w:r w:rsidRPr="00446B7A">
              <w:rPr>
                <w:sz w:val="18"/>
                <w:szCs w:val="18"/>
                <w:lang w:val="en-US"/>
              </w:rPr>
              <w:t>Nuoroda į ES GPGB informacinius dokumentus, anotacijas</w:t>
            </w:r>
          </w:p>
        </w:tc>
        <w:tc>
          <w:tcPr>
            <w:tcW w:w="1809" w:type="pct"/>
            <w:vAlign w:val="center"/>
          </w:tcPr>
          <w:p w:rsidR="001C56D8" w:rsidRPr="00446B7A" w:rsidRDefault="001C56D8" w:rsidP="005148ED">
            <w:pPr>
              <w:widowControl w:val="0"/>
              <w:jc w:val="center"/>
              <w:rPr>
                <w:sz w:val="18"/>
                <w:szCs w:val="18"/>
                <w:lang w:val="en-US"/>
              </w:rPr>
            </w:pPr>
            <w:r w:rsidRPr="00446B7A">
              <w:rPr>
                <w:sz w:val="18"/>
                <w:szCs w:val="18"/>
                <w:lang w:val="en-US"/>
              </w:rPr>
              <w:t>GPGB technologija</w:t>
            </w:r>
          </w:p>
        </w:tc>
        <w:tc>
          <w:tcPr>
            <w:tcW w:w="379" w:type="pct"/>
            <w:vAlign w:val="center"/>
          </w:tcPr>
          <w:p w:rsidR="001C56D8" w:rsidRPr="00446B7A" w:rsidRDefault="001C56D8" w:rsidP="005148ED">
            <w:pPr>
              <w:widowControl w:val="0"/>
              <w:jc w:val="center"/>
              <w:rPr>
                <w:sz w:val="18"/>
                <w:szCs w:val="18"/>
                <w:lang w:val="en-US"/>
              </w:rPr>
            </w:pPr>
            <w:r w:rsidRPr="00446B7A">
              <w:rPr>
                <w:sz w:val="18"/>
                <w:szCs w:val="18"/>
                <w:lang w:val="en-US"/>
              </w:rPr>
              <w:t>Su GPGB taikymu susijusios</w:t>
            </w:r>
          </w:p>
          <w:p w:rsidR="001C56D8" w:rsidRPr="00446B7A" w:rsidRDefault="001C56D8" w:rsidP="005148ED">
            <w:pPr>
              <w:widowControl w:val="0"/>
              <w:jc w:val="center"/>
              <w:rPr>
                <w:sz w:val="18"/>
                <w:szCs w:val="18"/>
                <w:lang w:val="en-US"/>
              </w:rPr>
            </w:pPr>
            <w:r w:rsidRPr="00446B7A">
              <w:rPr>
                <w:sz w:val="18"/>
                <w:szCs w:val="18"/>
                <w:lang w:val="en-US"/>
              </w:rPr>
              <w:t>vertės, vnt.</w:t>
            </w:r>
          </w:p>
        </w:tc>
        <w:tc>
          <w:tcPr>
            <w:tcW w:w="308" w:type="pct"/>
            <w:vAlign w:val="center"/>
          </w:tcPr>
          <w:p w:rsidR="001C56D8" w:rsidRPr="00446B7A" w:rsidRDefault="001C56D8" w:rsidP="005148ED">
            <w:pPr>
              <w:widowControl w:val="0"/>
              <w:jc w:val="center"/>
              <w:rPr>
                <w:sz w:val="18"/>
                <w:szCs w:val="18"/>
                <w:lang w:val="en-US"/>
              </w:rPr>
            </w:pPr>
            <w:r w:rsidRPr="00446B7A">
              <w:rPr>
                <w:sz w:val="18"/>
                <w:szCs w:val="18"/>
                <w:lang w:val="en-US"/>
              </w:rPr>
              <w:t>Atitikimas</w:t>
            </w:r>
          </w:p>
        </w:tc>
        <w:tc>
          <w:tcPr>
            <w:tcW w:w="1311" w:type="pct"/>
            <w:vAlign w:val="center"/>
          </w:tcPr>
          <w:p w:rsidR="001C56D8" w:rsidRPr="00446B7A" w:rsidRDefault="001C56D8" w:rsidP="005148ED">
            <w:pPr>
              <w:widowControl w:val="0"/>
              <w:jc w:val="center"/>
              <w:rPr>
                <w:sz w:val="18"/>
                <w:szCs w:val="18"/>
                <w:lang w:val="en-US"/>
              </w:rPr>
            </w:pPr>
            <w:r w:rsidRPr="00446B7A">
              <w:rPr>
                <w:sz w:val="18"/>
                <w:szCs w:val="18"/>
                <w:lang w:val="en-US"/>
              </w:rPr>
              <w:t>Pastabos</w:t>
            </w:r>
          </w:p>
        </w:tc>
      </w:tr>
      <w:tr w:rsidR="001C56D8" w:rsidRPr="00446B7A" w:rsidTr="005148ED">
        <w:tc>
          <w:tcPr>
            <w:tcW w:w="225" w:type="pct"/>
            <w:vAlign w:val="center"/>
          </w:tcPr>
          <w:p w:rsidR="001C56D8" w:rsidRPr="00446B7A" w:rsidRDefault="001C56D8" w:rsidP="005148ED">
            <w:pPr>
              <w:widowControl w:val="0"/>
              <w:jc w:val="center"/>
              <w:rPr>
                <w:sz w:val="18"/>
                <w:szCs w:val="18"/>
                <w:lang w:val="en-US"/>
              </w:rPr>
            </w:pPr>
            <w:r w:rsidRPr="00446B7A">
              <w:rPr>
                <w:sz w:val="18"/>
                <w:szCs w:val="18"/>
                <w:lang w:val="en-US"/>
              </w:rPr>
              <w:t>1</w:t>
            </w:r>
          </w:p>
        </w:tc>
        <w:tc>
          <w:tcPr>
            <w:tcW w:w="380" w:type="pct"/>
            <w:vAlign w:val="center"/>
          </w:tcPr>
          <w:p w:rsidR="001C56D8" w:rsidRPr="00446B7A" w:rsidRDefault="001C56D8" w:rsidP="005148ED">
            <w:pPr>
              <w:widowControl w:val="0"/>
              <w:jc w:val="center"/>
              <w:rPr>
                <w:sz w:val="18"/>
                <w:szCs w:val="18"/>
                <w:lang w:val="en-US"/>
              </w:rPr>
            </w:pPr>
            <w:r w:rsidRPr="00446B7A">
              <w:rPr>
                <w:sz w:val="18"/>
                <w:szCs w:val="18"/>
                <w:lang w:val="en-US"/>
              </w:rPr>
              <w:t>2</w:t>
            </w:r>
          </w:p>
        </w:tc>
        <w:tc>
          <w:tcPr>
            <w:tcW w:w="589" w:type="pct"/>
            <w:vAlign w:val="center"/>
          </w:tcPr>
          <w:p w:rsidR="001C56D8" w:rsidRPr="00446B7A" w:rsidRDefault="001C56D8" w:rsidP="005148ED">
            <w:pPr>
              <w:widowControl w:val="0"/>
              <w:jc w:val="center"/>
              <w:rPr>
                <w:sz w:val="18"/>
                <w:szCs w:val="18"/>
                <w:lang w:val="en-US"/>
              </w:rPr>
            </w:pPr>
            <w:r w:rsidRPr="00446B7A">
              <w:rPr>
                <w:sz w:val="18"/>
                <w:szCs w:val="18"/>
                <w:lang w:val="en-US"/>
              </w:rPr>
              <w:t>3</w:t>
            </w:r>
          </w:p>
        </w:tc>
        <w:tc>
          <w:tcPr>
            <w:tcW w:w="1809" w:type="pct"/>
            <w:vAlign w:val="center"/>
          </w:tcPr>
          <w:p w:rsidR="001C56D8" w:rsidRPr="00446B7A" w:rsidRDefault="001C56D8" w:rsidP="005148ED">
            <w:pPr>
              <w:widowControl w:val="0"/>
              <w:jc w:val="center"/>
              <w:rPr>
                <w:sz w:val="18"/>
                <w:szCs w:val="18"/>
                <w:lang w:val="en-US"/>
              </w:rPr>
            </w:pPr>
            <w:r w:rsidRPr="00446B7A">
              <w:rPr>
                <w:sz w:val="18"/>
                <w:szCs w:val="18"/>
                <w:lang w:val="en-US"/>
              </w:rPr>
              <w:t>4</w:t>
            </w:r>
          </w:p>
        </w:tc>
        <w:tc>
          <w:tcPr>
            <w:tcW w:w="379" w:type="pct"/>
            <w:vAlign w:val="center"/>
          </w:tcPr>
          <w:p w:rsidR="001C56D8" w:rsidRPr="00446B7A" w:rsidRDefault="001C56D8" w:rsidP="005148ED">
            <w:pPr>
              <w:widowControl w:val="0"/>
              <w:jc w:val="center"/>
              <w:rPr>
                <w:sz w:val="18"/>
                <w:szCs w:val="18"/>
                <w:lang w:val="en-US"/>
              </w:rPr>
            </w:pPr>
            <w:r w:rsidRPr="00446B7A">
              <w:rPr>
                <w:sz w:val="18"/>
                <w:szCs w:val="18"/>
                <w:lang w:val="en-US"/>
              </w:rPr>
              <w:t>5</w:t>
            </w:r>
          </w:p>
        </w:tc>
        <w:tc>
          <w:tcPr>
            <w:tcW w:w="308" w:type="pct"/>
            <w:vAlign w:val="center"/>
          </w:tcPr>
          <w:p w:rsidR="001C56D8" w:rsidRPr="00446B7A" w:rsidRDefault="001C56D8" w:rsidP="005148ED">
            <w:pPr>
              <w:widowControl w:val="0"/>
              <w:jc w:val="center"/>
              <w:rPr>
                <w:sz w:val="18"/>
                <w:szCs w:val="18"/>
                <w:lang w:val="en-US"/>
              </w:rPr>
            </w:pPr>
            <w:r w:rsidRPr="00446B7A">
              <w:rPr>
                <w:sz w:val="18"/>
                <w:szCs w:val="18"/>
                <w:lang w:val="en-US"/>
              </w:rPr>
              <w:t>6</w:t>
            </w:r>
          </w:p>
        </w:tc>
        <w:tc>
          <w:tcPr>
            <w:tcW w:w="1311" w:type="pct"/>
            <w:vAlign w:val="center"/>
          </w:tcPr>
          <w:p w:rsidR="001C56D8" w:rsidRPr="00446B7A" w:rsidRDefault="001C56D8" w:rsidP="005148ED">
            <w:pPr>
              <w:widowControl w:val="0"/>
              <w:jc w:val="center"/>
              <w:rPr>
                <w:sz w:val="18"/>
                <w:szCs w:val="18"/>
                <w:lang w:val="en-US"/>
              </w:rPr>
            </w:pPr>
            <w:r w:rsidRPr="00446B7A">
              <w:rPr>
                <w:sz w:val="18"/>
                <w:szCs w:val="18"/>
                <w:lang w:val="en-US"/>
              </w:rPr>
              <w:t>7</w:t>
            </w:r>
          </w:p>
        </w:tc>
      </w:tr>
      <w:tr w:rsidR="001C56D8" w:rsidRPr="00446B7A" w:rsidTr="005148ED">
        <w:trPr>
          <w:trHeight w:val="932"/>
        </w:trPr>
        <w:tc>
          <w:tcPr>
            <w:tcW w:w="225" w:type="pct"/>
            <w:vAlign w:val="center"/>
          </w:tcPr>
          <w:p w:rsidR="001C56D8" w:rsidRPr="00446B7A" w:rsidRDefault="001C56D8" w:rsidP="005148ED">
            <w:pPr>
              <w:widowControl w:val="0"/>
              <w:jc w:val="center"/>
              <w:rPr>
                <w:sz w:val="18"/>
                <w:szCs w:val="18"/>
                <w:lang w:val="en-US"/>
              </w:rPr>
            </w:pPr>
            <w:r w:rsidRPr="00446B7A">
              <w:rPr>
                <w:sz w:val="18"/>
                <w:szCs w:val="18"/>
                <w:lang w:val="en-US"/>
              </w:rPr>
              <w:t>1</w:t>
            </w:r>
          </w:p>
        </w:tc>
        <w:tc>
          <w:tcPr>
            <w:tcW w:w="380" w:type="pct"/>
            <w:vAlign w:val="center"/>
          </w:tcPr>
          <w:p w:rsidR="001C56D8" w:rsidRPr="00446B7A" w:rsidRDefault="001C56D8" w:rsidP="005148ED">
            <w:pPr>
              <w:widowControl w:val="0"/>
              <w:jc w:val="center"/>
              <w:rPr>
                <w:sz w:val="18"/>
                <w:szCs w:val="18"/>
                <w:lang w:val="en-US"/>
              </w:rPr>
            </w:pPr>
            <w:r w:rsidRPr="00446B7A">
              <w:rPr>
                <w:sz w:val="18"/>
                <w:szCs w:val="18"/>
                <w:lang w:val="en-US"/>
              </w:rPr>
              <w:t>Vadybos sistemos</w:t>
            </w:r>
          </w:p>
        </w:tc>
        <w:tc>
          <w:tcPr>
            <w:tcW w:w="589" w:type="pct"/>
            <w:vAlign w:val="center"/>
          </w:tcPr>
          <w:p w:rsidR="001C56D8" w:rsidRPr="00446B7A" w:rsidRDefault="001C56D8" w:rsidP="005148ED">
            <w:pPr>
              <w:widowControl w:val="0"/>
              <w:jc w:val="center"/>
              <w:rPr>
                <w:sz w:val="18"/>
                <w:szCs w:val="18"/>
                <w:lang w:val="en-US"/>
              </w:rPr>
            </w:pPr>
            <w:r w:rsidRPr="00446B7A">
              <w:rPr>
                <w:sz w:val="18"/>
                <w:szCs w:val="18"/>
                <w:lang w:val="en-US"/>
              </w:rPr>
              <w:t>GPGB Valant chemijos pramonės įmonių nuotekas ir panaudotas dujas</w:t>
            </w:r>
          </w:p>
          <w:p w:rsidR="001C56D8" w:rsidRPr="00446B7A" w:rsidRDefault="001C56D8" w:rsidP="005148ED">
            <w:pPr>
              <w:widowControl w:val="0"/>
              <w:jc w:val="center"/>
              <w:rPr>
                <w:sz w:val="18"/>
                <w:szCs w:val="18"/>
                <w:lang w:val="en-US"/>
              </w:rPr>
            </w:pPr>
            <w:r w:rsidRPr="00446B7A">
              <w:rPr>
                <w:sz w:val="18"/>
                <w:szCs w:val="18"/>
                <w:lang w:val="en-US"/>
              </w:rPr>
              <w:t>Sk.4.2</w:t>
            </w:r>
          </w:p>
        </w:tc>
        <w:tc>
          <w:tcPr>
            <w:tcW w:w="1809" w:type="pct"/>
            <w:vAlign w:val="center"/>
          </w:tcPr>
          <w:p w:rsidR="001C56D8" w:rsidRPr="00446B7A" w:rsidRDefault="001C56D8" w:rsidP="005148ED">
            <w:pPr>
              <w:widowControl w:val="0"/>
              <w:rPr>
                <w:sz w:val="18"/>
                <w:szCs w:val="18"/>
                <w:lang w:val="pl-PL"/>
              </w:rPr>
            </w:pPr>
            <w:r w:rsidRPr="00446B7A">
              <w:rPr>
                <w:sz w:val="18"/>
                <w:szCs w:val="18"/>
                <w:lang w:val="pl-PL"/>
              </w:rPr>
              <w:t>Aplinkosaugos vadybos sistema:</w:t>
            </w:r>
          </w:p>
          <w:p w:rsidR="001C56D8" w:rsidRPr="00446B7A" w:rsidRDefault="001C56D8" w:rsidP="005148ED">
            <w:pPr>
              <w:widowControl w:val="0"/>
              <w:jc w:val="center"/>
              <w:rPr>
                <w:sz w:val="18"/>
                <w:szCs w:val="18"/>
                <w:lang w:val="en-US"/>
              </w:rPr>
            </w:pPr>
            <w:r w:rsidRPr="00446B7A">
              <w:rPr>
                <w:sz w:val="18"/>
                <w:szCs w:val="18"/>
                <w:lang w:val="pl-PL"/>
              </w:rPr>
              <w:t>- inventorizacija - veiklos priemonės- strat</w:t>
            </w:r>
            <w:r w:rsidRPr="00446B7A">
              <w:rPr>
                <w:sz w:val="18"/>
                <w:szCs w:val="18"/>
                <w:lang w:val="en-US"/>
              </w:rPr>
              <w:t>eginės priemonės - saugos priemonės ir priemonės avarijų atvejais</w:t>
            </w:r>
          </w:p>
        </w:tc>
        <w:tc>
          <w:tcPr>
            <w:tcW w:w="379"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08" w:type="pct"/>
          </w:tcPr>
          <w:p w:rsidR="001C56D8" w:rsidRPr="00446B7A" w:rsidRDefault="001C56D8" w:rsidP="005148ED">
            <w:pPr>
              <w:widowControl w:val="0"/>
              <w:rPr>
                <w:sz w:val="18"/>
                <w:szCs w:val="18"/>
                <w:lang w:val="en-US"/>
              </w:rPr>
            </w:pPr>
            <w:r w:rsidRPr="00446B7A">
              <w:rPr>
                <w:sz w:val="18"/>
                <w:szCs w:val="18"/>
                <w:lang w:val="en-US"/>
              </w:rPr>
              <w:t>Atitinka</w:t>
            </w:r>
          </w:p>
        </w:tc>
        <w:tc>
          <w:tcPr>
            <w:tcW w:w="1311" w:type="pct"/>
            <w:vAlign w:val="center"/>
          </w:tcPr>
          <w:p w:rsidR="001C56D8" w:rsidRPr="00446B7A" w:rsidRDefault="001C56D8" w:rsidP="005148ED">
            <w:pPr>
              <w:widowControl w:val="0"/>
              <w:rPr>
                <w:sz w:val="18"/>
                <w:szCs w:val="18"/>
                <w:lang w:val="en-US"/>
              </w:rPr>
            </w:pPr>
            <w:r w:rsidRPr="00446B7A">
              <w:rPr>
                <w:sz w:val="18"/>
                <w:szCs w:val="18"/>
                <w:lang w:val="en-US"/>
              </w:rPr>
              <w:t>Įmonėje veikia sertifikuota  integruota kokybės ir aplinkosaugos vadybos sistema (IVS) pagal tarptautinius standartus ISO 9001 ir ISO 14001. Paruoštas ir suderintas “Ekstremalių situacijų valdymo planas"</w:t>
            </w:r>
          </w:p>
        </w:tc>
      </w:tr>
      <w:tr w:rsidR="001C56D8" w:rsidRPr="00446B7A" w:rsidTr="005148ED">
        <w:trPr>
          <w:trHeight w:val="323"/>
        </w:trPr>
        <w:tc>
          <w:tcPr>
            <w:tcW w:w="225" w:type="pct"/>
            <w:vAlign w:val="center"/>
          </w:tcPr>
          <w:p w:rsidR="001C56D8" w:rsidRPr="00446B7A" w:rsidRDefault="001C56D8" w:rsidP="005148ED">
            <w:pPr>
              <w:widowControl w:val="0"/>
              <w:jc w:val="center"/>
              <w:rPr>
                <w:sz w:val="18"/>
                <w:szCs w:val="18"/>
                <w:lang w:val="en-US"/>
              </w:rPr>
            </w:pPr>
            <w:r w:rsidRPr="00446B7A">
              <w:rPr>
                <w:sz w:val="18"/>
                <w:szCs w:val="18"/>
                <w:lang w:val="en-US"/>
              </w:rPr>
              <w:t>2</w:t>
            </w:r>
          </w:p>
        </w:tc>
        <w:tc>
          <w:tcPr>
            <w:tcW w:w="380" w:type="pct"/>
            <w:vMerge w:val="restart"/>
            <w:vAlign w:val="center"/>
          </w:tcPr>
          <w:p w:rsidR="001C56D8" w:rsidRPr="00446B7A" w:rsidRDefault="001C56D8" w:rsidP="005148ED">
            <w:pPr>
              <w:widowControl w:val="0"/>
              <w:jc w:val="center"/>
              <w:rPr>
                <w:sz w:val="18"/>
                <w:szCs w:val="18"/>
                <w:lang w:val="en-US"/>
              </w:rPr>
            </w:pPr>
            <w:r w:rsidRPr="00446B7A">
              <w:rPr>
                <w:sz w:val="18"/>
                <w:szCs w:val="18"/>
                <w:lang w:val="en-US"/>
              </w:rPr>
              <w:t>Nuotekų prevencija ir kontrolė</w:t>
            </w:r>
          </w:p>
        </w:tc>
        <w:tc>
          <w:tcPr>
            <w:tcW w:w="589" w:type="pct"/>
            <w:vMerge w:val="restart"/>
            <w:vAlign w:val="center"/>
          </w:tcPr>
          <w:p w:rsidR="001C56D8" w:rsidRPr="00446B7A" w:rsidRDefault="001C56D8" w:rsidP="005148ED">
            <w:pPr>
              <w:widowControl w:val="0"/>
              <w:jc w:val="center"/>
              <w:rPr>
                <w:sz w:val="18"/>
                <w:szCs w:val="18"/>
                <w:lang w:val="en-US"/>
              </w:rPr>
            </w:pPr>
            <w:r w:rsidRPr="00446B7A">
              <w:rPr>
                <w:sz w:val="18"/>
                <w:szCs w:val="18"/>
                <w:lang w:val="en-US"/>
              </w:rPr>
              <w:t>Sk.4.3.1.</w:t>
            </w:r>
          </w:p>
        </w:tc>
        <w:tc>
          <w:tcPr>
            <w:tcW w:w="1809" w:type="pct"/>
            <w:vAlign w:val="center"/>
          </w:tcPr>
          <w:p w:rsidR="001C56D8" w:rsidRPr="00446B7A" w:rsidRDefault="001C56D8" w:rsidP="005148ED">
            <w:pPr>
              <w:widowControl w:val="0"/>
              <w:rPr>
                <w:sz w:val="18"/>
                <w:szCs w:val="18"/>
                <w:lang w:val="pl-PL"/>
              </w:rPr>
            </w:pPr>
            <w:r w:rsidRPr="00446B7A">
              <w:rPr>
                <w:sz w:val="18"/>
                <w:szCs w:val="18"/>
                <w:lang w:val="en-US"/>
              </w:rPr>
              <w:t>Nuotekų valymo technologijos:</w:t>
            </w:r>
          </w:p>
        </w:tc>
        <w:tc>
          <w:tcPr>
            <w:tcW w:w="379" w:type="pct"/>
            <w:vAlign w:val="center"/>
          </w:tcPr>
          <w:p w:rsidR="001C56D8" w:rsidRPr="00446B7A" w:rsidRDefault="001C56D8" w:rsidP="005148ED">
            <w:pPr>
              <w:widowControl w:val="0"/>
              <w:jc w:val="center"/>
              <w:rPr>
                <w:sz w:val="18"/>
                <w:szCs w:val="18"/>
                <w:lang w:val="en-US"/>
              </w:rPr>
            </w:pPr>
          </w:p>
        </w:tc>
        <w:tc>
          <w:tcPr>
            <w:tcW w:w="308" w:type="pct"/>
            <w:vAlign w:val="center"/>
          </w:tcPr>
          <w:p w:rsidR="001C56D8" w:rsidRPr="00446B7A" w:rsidRDefault="001C56D8" w:rsidP="005148ED">
            <w:pPr>
              <w:widowControl w:val="0"/>
              <w:jc w:val="center"/>
              <w:rPr>
                <w:sz w:val="18"/>
                <w:szCs w:val="18"/>
                <w:lang w:val="en-US"/>
              </w:rPr>
            </w:pPr>
          </w:p>
        </w:tc>
        <w:tc>
          <w:tcPr>
            <w:tcW w:w="1311" w:type="pct"/>
            <w:vAlign w:val="center"/>
          </w:tcPr>
          <w:p w:rsidR="001C56D8" w:rsidRPr="00446B7A" w:rsidRDefault="001C56D8" w:rsidP="005148ED">
            <w:pPr>
              <w:widowControl w:val="0"/>
              <w:rPr>
                <w:sz w:val="18"/>
                <w:szCs w:val="18"/>
                <w:lang w:val="en-US"/>
              </w:rPr>
            </w:pPr>
          </w:p>
        </w:tc>
      </w:tr>
      <w:tr w:rsidR="001C56D8" w:rsidRPr="00446B7A" w:rsidTr="005148ED">
        <w:trPr>
          <w:trHeight w:val="392"/>
        </w:trPr>
        <w:tc>
          <w:tcPr>
            <w:tcW w:w="225" w:type="pct"/>
            <w:vAlign w:val="center"/>
          </w:tcPr>
          <w:p w:rsidR="001C56D8" w:rsidRPr="00446B7A" w:rsidRDefault="001C56D8" w:rsidP="005148ED">
            <w:pPr>
              <w:widowControl w:val="0"/>
              <w:jc w:val="center"/>
              <w:rPr>
                <w:sz w:val="18"/>
                <w:szCs w:val="18"/>
                <w:lang w:val="en-US"/>
              </w:rPr>
            </w:pPr>
            <w:r w:rsidRPr="00446B7A">
              <w:rPr>
                <w:sz w:val="18"/>
                <w:szCs w:val="18"/>
                <w:lang w:val="en-US"/>
              </w:rPr>
              <w:t>2.1</w:t>
            </w:r>
          </w:p>
        </w:tc>
        <w:tc>
          <w:tcPr>
            <w:tcW w:w="380" w:type="pct"/>
            <w:vMerge/>
            <w:vAlign w:val="center"/>
          </w:tcPr>
          <w:p w:rsidR="001C56D8" w:rsidRPr="00446B7A" w:rsidRDefault="001C56D8" w:rsidP="005148ED">
            <w:pPr>
              <w:widowControl w:val="0"/>
              <w:jc w:val="center"/>
              <w:rPr>
                <w:sz w:val="18"/>
                <w:szCs w:val="18"/>
                <w:lang w:val="en-US"/>
              </w:rPr>
            </w:pPr>
          </w:p>
        </w:tc>
        <w:tc>
          <w:tcPr>
            <w:tcW w:w="589" w:type="pct"/>
            <w:vMerge/>
            <w:vAlign w:val="center"/>
          </w:tcPr>
          <w:p w:rsidR="001C56D8" w:rsidRPr="00446B7A" w:rsidRDefault="001C56D8" w:rsidP="005148ED">
            <w:pPr>
              <w:widowControl w:val="0"/>
              <w:jc w:val="center"/>
              <w:rPr>
                <w:sz w:val="18"/>
                <w:szCs w:val="18"/>
                <w:lang w:val="en-US"/>
              </w:rPr>
            </w:pPr>
          </w:p>
        </w:tc>
        <w:tc>
          <w:tcPr>
            <w:tcW w:w="1809" w:type="pct"/>
            <w:vAlign w:val="center"/>
          </w:tcPr>
          <w:p w:rsidR="001C56D8" w:rsidRPr="00446B7A" w:rsidRDefault="001C56D8" w:rsidP="005148ED">
            <w:pPr>
              <w:widowControl w:val="0"/>
              <w:rPr>
                <w:sz w:val="18"/>
                <w:szCs w:val="18"/>
                <w:lang w:val="en-US"/>
              </w:rPr>
            </w:pPr>
            <w:r w:rsidRPr="00446B7A">
              <w:rPr>
                <w:sz w:val="18"/>
                <w:szCs w:val="18"/>
                <w:lang w:val="en-US"/>
              </w:rPr>
              <w:t>Atskyrimo arba nusodinimo technologijos</w:t>
            </w:r>
          </w:p>
        </w:tc>
        <w:tc>
          <w:tcPr>
            <w:tcW w:w="379"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08"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311" w:type="pct"/>
            <w:vAlign w:val="center"/>
          </w:tcPr>
          <w:p w:rsidR="001C56D8" w:rsidRPr="00446B7A" w:rsidRDefault="001C56D8" w:rsidP="005148ED">
            <w:pPr>
              <w:widowControl w:val="0"/>
              <w:rPr>
                <w:sz w:val="18"/>
                <w:szCs w:val="18"/>
                <w:lang w:val="en-US"/>
              </w:rPr>
            </w:pPr>
            <w:r w:rsidRPr="00446B7A">
              <w:rPr>
                <w:sz w:val="18"/>
                <w:szCs w:val="18"/>
                <w:lang w:val="en-US"/>
              </w:rPr>
              <w:t xml:space="preserve">Paviršinių nuotekų valymas </w:t>
            </w:r>
          </w:p>
          <w:p w:rsidR="001C56D8" w:rsidRPr="00446B7A" w:rsidRDefault="001C56D8" w:rsidP="005148ED">
            <w:pPr>
              <w:widowControl w:val="0"/>
              <w:rPr>
                <w:sz w:val="18"/>
                <w:szCs w:val="18"/>
                <w:lang w:val="en-US"/>
              </w:rPr>
            </w:pPr>
            <w:r w:rsidRPr="00446B7A">
              <w:rPr>
                <w:sz w:val="18"/>
                <w:szCs w:val="18"/>
                <w:lang w:val="en-US"/>
              </w:rPr>
              <w:t>Gamybinių nuotekų pirmasis valymo etapas</w:t>
            </w:r>
          </w:p>
        </w:tc>
      </w:tr>
      <w:tr w:rsidR="001C56D8" w:rsidRPr="00446B7A" w:rsidTr="005148ED">
        <w:trPr>
          <w:trHeight w:val="257"/>
        </w:trPr>
        <w:tc>
          <w:tcPr>
            <w:tcW w:w="225" w:type="pct"/>
            <w:vAlign w:val="center"/>
          </w:tcPr>
          <w:p w:rsidR="001C56D8" w:rsidRPr="00446B7A" w:rsidRDefault="001C56D8" w:rsidP="005148ED">
            <w:pPr>
              <w:widowControl w:val="0"/>
              <w:jc w:val="center"/>
              <w:rPr>
                <w:sz w:val="18"/>
                <w:szCs w:val="18"/>
                <w:lang w:val="en-US"/>
              </w:rPr>
            </w:pPr>
            <w:r w:rsidRPr="00446B7A">
              <w:rPr>
                <w:sz w:val="18"/>
                <w:szCs w:val="18"/>
                <w:lang w:val="en-US"/>
              </w:rPr>
              <w:t>2.2</w:t>
            </w:r>
          </w:p>
        </w:tc>
        <w:tc>
          <w:tcPr>
            <w:tcW w:w="380" w:type="pct"/>
            <w:vMerge/>
            <w:vAlign w:val="center"/>
          </w:tcPr>
          <w:p w:rsidR="001C56D8" w:rsidRPr="00446B7A" w:rsidRDefault="001C56D8" w:rsidP="005148ED">
            <w:pPr>
              <w:widowControl w:val="0"/>
              <w:jc w:val="center"/>
              <w:rPr>
                <w:sz w:val="18"/>
                <w:szCs w:val="18"/>
                <w:lang w:val="en-US"/>
              </w:rPr>
            </w:pPr>
          </w:p>
        </w:tc>
        <w:tc>
          <w:tcPr>
            <w:tcW w:w="589" w:type="pct"/>
            <w:vMerge/>
            <w:vAlign w:val="center"/>
          </w:tcPr>
          <w:p w:rsidR="001C56D8" w:rsidRPr="00446B7A" w:rsidRDefault="001C56D8" w:rsidP="005148ED">
            <w:pPr>
              <w:widowControl w:val="0"/>
              <w:jc w:val="center"/>
              <w:rPr>
                <w:sz w:val="18"/>
                <w:szCs w:val="18"/>
                <w:lang w:val="en-US"/>
              </w:rPr>
            </w:pPr>
          </w:p>
        </w:tc>
        <w:tc>
          <w:tcPr>
            <w:tcW w:w="1809" w:type="pct"/>
            <w:vAlign w:val="center"/>
          </w:tcPr>
          <w:p w:rsidR="001C56D8" w:rsidRPr="00446B7A" w:rsidRDefault="001C56D8" w:rsidP="005148ED">
            <w:pPr>
              <w:widowControl w:val="0"/>
              <w:rPr>
                <w:sz w:val="18"/>
                <w:szCs w:val="18"/>
                <w:lang w:val="en-US"/>
              </w:rPr>
            </w:pPr>
            <w:r w:rsidRPr="00446B7A">
              <w:rPr>
                <w:sz w:val="18"/>
                <w:szCs w:val="18"/>
                <w:lang w:val="en-US"/>
              </w:rPr>
              <w:t>Biologinio valymo technologija</w:t>
            </w:r>
          </w:p>
        </w:tc>
        <w:tc>
          <w:tcPr>
            <w:tcW w:w="379"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08"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311" w:type="pct"/>
            <w:vAlign w:val="center"/>
          </w:tcPr>
          <w:p w:rsidR="001C56D8" w:rsidRPr="00446B7A" w:rsidRDefault="001C56D8" w:rsidP="005148ED">
            <w:pPr>
              <w:widowControl w:val="0"/>
              <w:rPr>
                <w:sz w:val="18"/>
                <w:szCs w:val="18"/>
                <w:lang w:val="en-US"/>
              </w:rPr>
            </w:pPr>
            <w:r w:rsidRPr="00446B7A">
              <w:rPr>
                <w:sz w:val="18"/>
                <w:szCs w:val="18"/>
                <w:lang w:val="en-US"/>
              </w:rPr>
              <w:t>Gamybinių nuotekų pagrindinis valymas</w:t>
            </w:r>
          </w:p>
        </w:tc>
      </w:tr>
      <w:tr w:rsidR="001C56D8" w:rsidRPr="00446B7A" w:rsidTr="005148ED">
        <w:trPr>
          <w:trHeight w:val="257"/>
        </w:trPr>
        <w:tc>
          <w:tcPr>
            <w:tcW w:w="225" w:type="pct"/>
            <w:vAlign w:val="center"/>
          </w:tcPr>
          <w:p w:rsidR="001C56D8" w:rsidRPr="00446B7A" w:rsidRDefault="001C56D8" w:rsidP="005148ED">
            <w:pPr>
              <w:widowControl w:val="0"/>
              <w:jc w:val="center"/>
              <w:rPr>
                <w:sz w:val="18"/>
                <w:szCs w:val="18"/>
                <w:lang w:val="en-US"/>
              </w:rPr>
            </w:pPr>
            <w:r w:rsidRPr="00446B7A">
              <w:rPr>
                <w:sz w:val="18"/>
                <w:szCs w:val="18"/>
                <w:lang w:val="en-US"/>
              </w:rPr>
              <w:t>2.3</w:t>
            </w:r>
          </w:p>
        </w:tc>
        <w:tc>
          <w:tcPr>
            <w:tcW w:w="380" w:type="pct"/>
            <w:vMerge/>
            <w:vAlign w:val="center"/>
          </w:tcPr>
          <w:p w:rsidR="001C56D8" w:rsidRPr="00446B7A" w:rsidRDefault="001C56D8" w:rsidP="005148ED">
            <w:pPr>
              <w:widowControl w:val="0"/>
              <w:jc w:val="center"/>
              <w:rPr>
                <w:sz w:val="18"/>
                <w:szCs w:val="18"/>
                <w:lang w:val="en-US"/>
              </w:rPr>
            </w:pPr>
          </w:p>
        </w:tc>
        <w:tc>
          <w:tcPr>
            <w:tcW w:w="589" w:type="pct"/>
            <w:vMerge/>
            <w:vAlign w:val="center"/>
          </w:tcPr>
          <w:p w:rsidR="001C56D8" w:rsidRPr="00446B7A" w:rsidRDefault="001C56D8" w:rsidP="005148ED">
            <w:pPr>
              <w:widowControl w:val="0"/>
              <w:jc w:val="center"/>
              <w:rPr>
                <w:sz w:val="18"/>
                <w:szCs w:val="18"/>
                <w:lang w:val="en-US"/>
              </w:rPr>
            </w:pPr>
          </w:p>
        </w:tc>
        <w:tc>
          <w:tcPr>
            <w:tcW w:w="1809" w:type="pct"/>
            <w:vAlign w:val="center"/>
          </w:tcPr>
          <w:p w:rsidR="001C56D8" w:rsidRPr="00446B7A" w:rsidRDefault="001C56D8" w:rsidP="005148ED">
            <w:pPr>
              <w:widowControl w:val="0"/>
              <w:rPr>
                <w:sz w:val="18"/>
                <w:szCs w:val="18"/>
                <w:lang w:val="en-US"/>
              </w:rPr>
            </w:pPr>
            <w:r w:rsidRPr="00446B7A">
              <w:rPr>
                <w:sz w:val="18"/>
                <w:szCs w:val="18"/>
                <w:lang w:val="en-US"/>
              </w:rPr>
              <w:t>Nuotekų dumblo apdorojimo technologija</w:t>
            </w:r>
          </w:p>
        </w:tc>
        <w:tc>
          <w:tcPr>
            <w:tcW w:w="379"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08"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311" w:type="pct"/>
            <w:vAlign w:val="center"/>
          </w:tcPr>
          <w:p w:rsidR="001C56D8" w:rsidRPr="00446B7A" w:rsidRDefault="001C56D8" w:rsidP="005148ED">
            <w:pPr>
              <w:widowControl w:val="0"/>
              <w:rPr>
                <w:sz w:val="18"/>
                <w:szCs w:val="18"/>
                <w:lang w:val="en-US"/>
              </w:rPr>
            </w:pPr>
            <w:r w:rsidRPr="00446B7A">
              <w:rPr>
                <w:sz w:val="18"/>
                <w:szCs w:val="18"/>
                <w:lang w:val="en-US"/>
              </w:rPr>
              <w:t>Gamykloje dumblas nusausinamas ir vėliau perduodamas tolimesniam apdirbimui atliekų tvarkytojams</w:t>
            </w:r>
          </w:p>
        </w:tc>
      </w:tr>
      <w:tr w:rsidR="001C56D8" w:rsidRPr="00446B7A" w:rsidTr="005148ED">
        <w:trPr>
          <w:trHeight w:val="257"/>
        </w:trPr>
        <w:tc>
          <w:tcPr>
            <w:tcW w:w="225" w:type="pct"/>
            <w:vAlign w:val="center"/>
          </w:tcPr>
          <w:p w:rsidR="001C56D8" w:rsidRPr="00446B7A" w:rsidRDefault="001C56D8" w:rsidP="005148ED">
            <w:pPr>
              <w:widowControl w:val="0"/>
              <w:jc w:val="center"/>
              <w:rPr>
                <w:sz w:val="18"/>
                <w:szCs w:val="18"/>
                <w:lang w:val="en-US"/>
              </w:rPr>
            </w:pPr>
            <w:r w:rsidRPr="00446B7A">
              <w:rPr>
                <w:sz w:val="18"/>
                <w:szCs w:val="18"/>
                <w:lang w:val="en-US"/>
              </w:rPr>
              <w:t>4</w:t>
            </w:r>
          </w:p>
        </w:tc>
        <w:tc>
          <w:tcPr>
            <w:tcW w:w="380" w:type="pct"/>
            <w:vMerge/>
            <w:vAlign w:val="center"/>
          </w:tcPr>
          <w:p w:rsidR="001C56D8" w:rsidRPr="00446B7A" w:rsidRDefault="001C56D8" w:rsidP="005148ED">
            <w:pPr>
              <w:widowControl w:val="0"/>
              <w:jc w:val="center"/>
              <w:rPr>
                <w:sz w:val="18"/>
                <w:szCs w:val="18"/>
                <w:lang w:val="en-US"/>
              </w:rPr>
            </w:pPr>
          </w:p>
        </w:tc>
        <w:tc>
          <w:tcPr>
            <w:tcW w:w="589" w:type="pct"/>
            <w:vMerge/>
            <w:vAlign w:val="center"/>
          </w:tcPr>
          <w:p w:rsidR="001C56D8" w:rsidRPr="00446B7A" w:rsidRDefault="001C56D8" w:rsidP="005148ED">
            <w:pPr>
              <w:widowControl w:val="0"/>
              <w:jc w:val="center"/>
              <w:rPr>
                <w:sz w:val="18"/>
                <w:szCs w:val="18"/>
                <w:lang w:val="en-US"/>
              </w:rPr>
            </w:pPr>
          </w:p>
        </w:tc>
        <w:tc>
          <w:tcPr>
            <w:tcW w:w="1809" w:type="pct"/>
            <w:vAlign w:val="center"/>
          </w:tcPr>
          <w:p w:rsidR="001C56D8" w:rsidRPr="00446B7A" w:rsidRDefault="001C56D8" w:rsidP="005148ED">
            <w:pPr>
              <w:widowControl w:val="0"/>
              <w:rPr>
                <w:sz w:val="18"/>
                <w:szCs w:val="18"/>
                <w:lang w:val="en-US"/>
              </w:rPr>
            </w:pPr>
            <w:r w:rsidRPr="00446B7A">
              <w:rPr>
                <w:sz w:val="18"/>
                <w:szCs w:val="18"/>
                <w:lang w:val="en-US"/>
              </w:rPr>
              <w:t>Nuotekų surinkimo sistema:</w:t>
            </w:r>
          </w:p>
        </w:tc>
        <w:tc>
          <w:tcPr>
            <w:tcW w:w="379" w:type="pct"/>
            <w:vAlign w:val="center"/>
          </w:tcPr>
          <w:p w:rsidR="001C56D8" w:rsidRPr="00446B7A" w:rsidRDefault="001C56D8" w:rsidP="005148ED">
            <w:pPr>
              <w:widowControl w:val="0"/>
              <w:jc w:val="center"/>
              <w:rPr>
                <w:sz w:val="18"/>
                <w:szCs w:val="18"/>
                <w:lang w:val="en-US"/>
              </w:rPr>
            </w:pPr>
          </w:p>
        </w:tc>
        <w:tc>
          <w:tcPr>
            <w:tcW w:w="308" w:type="pct"/>
            <w:vAlign w:val="center"/>
          </w:tcPr>
          <w:p w:rsidR="001C56D8" w:rsidRPr="00446B7A" w:rsidRDefault="001C56D8" w:rsidP="005148ED">
            <w:pPr>
              <w:widowControl w:val="0"/>
              <w:jc w:val="center"/>
              <w:rPr>
                <w:sz w:val="18"/>
                <w:szCs w:val="18"/>
                <w:lang w:val="en-US"/>
              </w:rPr>
            </w:pPr>
          </w:p>
        </w:tc>
        <w:tc>
          <w:tcPr>
            <w:tcW w:w="1311" w:type="pct"/>
            <w:vAlign w:val="center"/>
          </w:tcPr>
          <w:p w:rsidR="001C56D8" w:rsidRPr="00446B7A" w:rsidRDefault="001C56D8" w:rsidP="005148ED">
            <w:pPr>
              <w:widowControl w:val="0"/>
              <w:rPr>
                <w:sz w:val="18"/>
                <w:szCs w:val="18"/>
                <w:lang w:val="en-US"/>
              </w:rPr>
            </w:pPr>
          </w:p>
        </w:tc>
      </w:tr>
      <w:tr w:rsidR="001C56D8" w:rsidRPr="00446B7A" w:rsidTr="005148ED">
        <w:trPr>
          <w:trHeight w:val="257"/>
        </w:trPr>
        <w:tc>
          <w:tcPr>
            <w:tcW w:w="225" w:type="pct"/>
            <w:vAlign w:val="center"/>
          </w:tcPr>
          <w:p w:rsidR="001C56D8" w:rsidRPr="00446B7A" w:rsidRDefault="001C56D8" w:rsidP="005148ED">
            <w:pPr>
              <w:widowControl w:val="0"/>
              <w:jc w:val="center"/>
              <w:rPr>
                <w:sz w:val="18"/>
                <w:szCs w:val="18"/>
                <w:lang w:val="en-US"/>
              </w:rPr>
            </w:pPr>
            <w:r w:rsidRPr="00446B7A">
              <w:rPr>
                <w:sz w:val="18"/>
                <w:szCs w:val="18"/>
                <w:lang w:val="en-US"/>
              </w:rPr>
              <w:t>4.1</w:t>
            </w:r>
          </w:p>
        </w:tc>
        <w:tc>
          <w:tcPr>
            <w:tcW w:w="380" w:type="pct"/>
            <w:vMerge/>
            <w:vAlign w:val="center"/>
          </w:tcPr>
          <w:p w:rsidR="001C56D8" w:rsidRPr="00446B7A" w:rsidRDefault="001C56D8" w:rsidP="005148ED">
            <w:pPr>
              <w:widowControl w:val="0"/>
              <w:jc w:val="center"/>
              <w:rPr>
                <w:sz w:val="18"/>
                <w:szCs w:val="18"/>
                <w:lang w:val="en-US"/>
              </w:rPr>
            </w:pPr>
          </w:p>
        </w:tc>
        <w:tc>
          <w:tcPr>
            <w:tcW w:w="589" w:type="pct"/>
            <w:vMerge/>
            <w:vAlign w:val="center"/>
          </w:tcPr>
          <w:p w:rsidR="001C56D8" w:rsidRPr="00446B7A" w:rsidRDefault="001C56D8" w:rsidP="005148ED">
            <w:pPr>
              <w:widowControl w:val="0"/>
              <w:jc w:val="center"/>
              <w:rPr>
                <w:sz w:val="18"/>
                <w:szCs w:val="18"/>
                <w:lang w:val="en-US"/>
              </w:rPr>
            </w:pPr>
          </w:p>
        </w:tc>
        <w:tc>
          <w:tcPr>
            <w:tcW w:w="1809" w:type="pct"/>
            <w:vAlign w:val="center"/>
          </w:tcPr>
          <w:p w:rsidR="001C56D8" w:rsidRPr="00446B7A" w:rsidRDefault="001C56D8" w:rsidP="005148ED">
            <w:pPr>
              <w:widowControl w:val="0"/>
              <w:rPr>
                <w:sz w:val="18"/>
                <w:szCs w:val="18"/>
                <w:lang w:val="en-US"/>
              </w:rPr>
            </w:pPr>
            <w:r w:rsidRPr="00446B7A">
              <w:rPr>
                <w:sz w:val="18"/>
                <w:szCs w:val="18"/>
                <w:lang w:val="en-US"/>
              </w:rPr>
              <w:t>Technologinio vandens atskyrimas nuo švaraus lietaus vandens</w:t>
            </w:r>
          </w:p>
        </w:tc>
        <w:tc>
          <w:tcPr>
            <w:tcW w:w="379"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08"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311" w:type="pct"/>
            <w:vAlign w:val="center"/>
          </w:tcPr>
          <w:p w:rsidR="001C56D8" w:rsidRPr="00446B7A" w:rsidRDefault="001C56D8" w:rsidP="005148ED">
            <w:pPr>
              <w:widowControl w:val="0"/>
              <w:rPr>
                <w:sz w:val="18"/>
                <w:szCs w:val="18"/>
                <w:lang w:val="en-US"/>
              </w:rPr>
            </w:pPr>
            <w:r w:rsidRPr="00446B7A">
              <w:rPr>
                <w:sz w:val="18"/>
                <w:szCs w:val="18"/>
                <w:lang w:val="en-US"/>
              </w:rPr>
              <w:t>Užterštas gamybinis vanduo surenkamas atskira sistema ir nuvedamas į biologinius valymo įrenginius</w:t>
            </w:r>
          </w:p>
        </w:tc>
      </w:tr>
      <w:tr w:rsidR="001C56D8" w:rsidRPr="00446B7A" w:rsidTr="005148ED">
        <w:trPr>
          <w:trHeight w:val="257"/>
        </w:trPr>
        <w:tc>
          <w:tcPr>
            <w:tcW w:w="225" w:type="pct"/>
            <w:vAlign w:val="center"/>
          </w:tcPr>
          <w:p w:rsidR="001C56D8" w:rsidRPr="00446B7A" w:rsidRDefault="001C56D8" w:rsidP="005148ED">
            <w:pPr>
              <w:widowControl w:val="0"/>
              <w:jc w:val="center"/>
              <w:rPr>
                <w:sz w:val="18"/>
                <w:szCs w:val="18"/>
                <w:lang w:val="en-US"/>
              </w:rPr>
            </w:pPr>
            <w:r w:rsidRPr="00446B7A">
              <w:rPr>
                <w:sz w:val="18"/>
                <w:szCs w:val="18"/>
                <w:lang w:val="en-US"/>
              </w:rPr>
              <w:t>4.2</w:t>
            </w:r>
          </w:p>
        </w:tc>
        <w:tc>
          <w:tcPr>
            <w:tcW w:w="380" w:type="pct"/>
            <w:vMerge/>
            <w:vAlign w:val="center"/>
          </w:tcPr>
          <w:p w:rsidR="001C56D8" w:rsidRPr="00446B7A" w:rsidRDefault="001C56D8" w:rsidP="005148ED">
            <w:pPr>
              <w:widowControl w:val="0"/>
              <w:jc w:val="center"/>
              <w:rPr>
                <w:sz w:val="18"/>
                <w:szCs w:val="18"/>
                <w:lang w:val="en-US"/>
              </w:rPr>
            </w:pPr>
          </w:p>
        </w:tc>
        <w:tc>
          <w:tcPr>
            <w:tcW w:w="589" w:type="pct"/>
            <w:vMerge/>
            <w:vAlign w:val="center"/>
          </w:tcPr>
          <w:p w:rsidR="001C56D8" w:rsidRPr="00446B7A" w:rsidRDefault="001C56D8" w:rsidP="005148ED">
            <w:pPr>
              <w:widowControl w:val="0"/>
              <w:jc w:val="center"/>
              <w:rPr>
                <w:sz w:val="18"/>
                <w:szCs w:val="18"/>
                <w:lang w:val="en-US"/>
              </w:rPr>
            </w:pPr>
          </w:p>
        </w:tc>
        <w:tc>
          <w:tcPr>
            <w:tcW w:w="1809" w:type="pct"/>
            <w:vAlign w:val="center"/>
          </w:tcPr>
          <w:p w:rsidR="001C56D8" w:rsidRPr="00446B7A" w:rsidRDefault="001C56D8" w:rsidP="005148ED">
            <w:pPr>
              <w:widowControl w:val="0"/>
              <w:rPr>
                <w:sz w:val="18"/>
                <w:szCs w:val="18"/>
                <w:lang w:val="en-US"/>
              </w:rPr>
            </w:pPr>
            <w:r w:rsidRPr="00446B7A">
              <w:rPr>
                <w:sz w:val="18"/>
                <w:szCs w:val="18"/>
                <w:lang w:val="en-US"/>
              </w:rPr>
              <w:t>Stogo įrengimas virš teršimo vietų</w:t>
            </w:r>
          </w:p>
        </w:tc>
        <w:tc>
          <w:tcPr>
            <w:tcW w:w="379"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08"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311" w:type="pct"/>
            <w:vAlign w:val="center"/>
          </w:tcPr>
          <w:p w:rsidR="001C56D8" w:rsidRPr="00446B7A" w:rsidRDefault="001C56D8" w:rsidP="005148ED">
            <w:pPr>
              <w:widowControl w:val="0"/>
              <w:rPr>
                <w:sz w:val="18"/>
                <w:szCs w:val="18"/>
                <w:lang w:val="en-US"/>
              </w:rPr>
            </w:pPr>
            <w:r w:rsidRPr="00446B7A">
              <w:rPr>
                <w:sz w:val="18"/>
                <w:szCs w:val="18"/>
                <w:lang w:val="en-US"/>
              </w:rPr>
              <w:t xml:space="preserve"> įrengti stogai virš įrenginių (HTM katilinė - obj.06, 06.1, 06.2) - glikolių išpylimas iš g/cisternų vyksta uždarame pastate (obj.10)</w:t>
            </w:r>
          </w:p>
        </w:tc>
      </w:tr>
      <w:tr w:rsidR="001C56D8" w:rsidRPr="00446B7A" w:rsidTr="005148ED">
        <w:trPr>
          <w:trHeight w:val="257"/>
        </w:trPr>
        <w:tc>
          <w:tcPr>
            <w:tcW w:w="225" w:type="pct"/>
            <w:vAlign w:val="center"/>
          </w:tcPr>
          <w:p w:rsidR="001C56D8" w:rsidRPr="00446B7A" w:rsidRDefault="001C56D8" w:rsidP="005148ED">
            <w:pPr>
              <w:widowControl w:val="0"/>
              <w:jc w:val="center"/>
              <w:rPr>
                <w:sz w:val="18"/>
                <w:szCs w:val="18"/>
                <w:lang w:val="en-US"/>
              </w:rPr>
            </w:pPr>
            <w:r w:rsidRPr="00446B7A">
              <w:rPr>
                <w:sz w:val="18"/>
                <w:szCs w:val="18"/>
                <w:lang w:val="en-US"/>
              </w:rPr>
              <w:t>4.3</w:t>
            </w:r>
          </w:p>
        </w:tc>
        <w:tc>
          <w:tcPr>
            <w:tcW w:w="380" w:type="pct"/>
            <w:vMerge/>
            <w:vAlign w:val="center"/>
          </w:tcPr>
          <w:p w:rsidR="001C56D8" w:rsidRPr="00446B7A" w:rsidRDefault="001C56D8" w:rsidP="005148ED">
            <w:pPr>
              <w:widowControl w:val="0"/>
              <w:jc w:val="center"/>
              <w:rPr>
                <w:sz w:val="18"/>
                <w:szCs w:val="18"/>
                <w:lang w:val="en-US"/>
              </w:rPr>
            </w:pPr>
          </w:p>
        </w:tc>
        <w:tc>
          <w:tcPr>
            <w:tcW w:w="589" w:type="pct"/>
            <w:vMerge/>
            <w:vAlign w:val="center"/>
          </w:tcPr>
          <w:p w:rsidR="001C56D8" w:rsidRPr="00446B7A" w:rsidRDefault="001C56D8" w:rsidP="005148ED">
            <w:pPr>
              <w:widowControl w:val="0"/>
              <w:jc w:val="center"/>
              <w:rPr>
                <w:sz w:val="18"/>
                <w:szCs w:val="18"/>
                <w:lang w:val="en-US"/>
              </w:rPr>
            </w:pPr>
          </w:p>
        </w:tc>
        <w:tc>
          <w:tcPr>
            <w:tcW w:w="1809" w:type="pct"/>
            <w:vAlign w:val="center"/>
          </w:tcPr>
          <w:p w:rsidR="001C56D8" w:rsidRPr="00446B7A" w:rsidRDefault="001C56D8" w:rsidP="005148ED">
            <w:pPr>
              <w:widowControl w:val="0"/>
              <w:rPr>
                <w:sz w:val="18"/>
                <w:szCs w:val="18"/>
                <w:lang w:val="en-US"/>
              </w:rPr>
            </w:pPr>
            <w:r w:rsidRPr="00446B7A">
              <w:rPr>
                <w:sz w:val="18"/>
                <w:szCs w:val="18"/>
                <w:lang w:val="en-US"/>
              </w:rPr>
              <w:t>Antžeminių nuotekų surinkimo sistemų naudojimas technologiniam vandeniui įmonės viduje tarp nuotekų susidarymo ir galutinio valymo įrenginio</w:t>
            </w:r>
          </w:p>
        </w:tc>
        <w:tc>
          <w:tcPr>
            <w:tcW w:w="379"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08"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311" w:type="pct"/>
            <w:vAlign w:val="center"/>
          </w:tcPr>
          <w:p w:rsidR="001C56D8" w:rsidRPr="00446B7A" w:rsidRDefault="001C56D8" w:rsidP="005148ED">
            <w:pPr>
              <w:widowControl w:val="0"/>
              <w:rPr>
                <w:sz w:val="18"/>
                <w:szCs w:val="18"/>
                <w:lang w:val="en-US"/>
              </w:rPr>
            </w:pPr>
            <w:r w:rsidRPr="00446B7A">
              <w:rPr>
                <w:sz w:val="18"/>
                <w:szCs w:val="18"/>
                <w:lang w:val="en-US"/>
              </w:rPr>
              <w:t>Nešvarios gamybinės nuotekos prieš patenkant į biologinius valymo įrenginius, pirmiausia nukreipiami į buferinę talpą (obj.19.1) 575 m</w:t>
            </w:r>
            <w:r w:rsidRPr="00446B7A">
              <w:rPr>
                <w:sz w:val="18"/>
                <w:szCs w:val="18"/>
                <w:vertAlign w:val="superscript"/>
                <w:lang w:val="en-US"/>
              </w:rPr>
              <w:t>3</w:t>
            </w:r>
            <w:r w:rsidRPr="00446B7A">
              <w:rPr>
                <w:sz w:val="18"/>
                <w:szCs w:val="18"/>
                <w:lang w:val="en-US"/>
              </w:rPr>
              <w:t xml:space="preserve"> talpos)</w:t>
            </w:r>
          </w:p>
        </w:tc>
      </w:tr>
      <w:tr w:rsidR="001C56D8" w:rsidRPr="00446B7A" w:rsidTr="005148ED">
        <w:trPr>
          <w:trHeight w:val="257"/>
        </w:trPr>
        <w:tc>
          <w:tcPr>
            <w:tcW w:w="225" w:type="pct"/>
            <w:vAlign w:val="center"/>
          </w:tcPr>
          <w:p w:rsidR="001C56D8" w:rsidRPr="00446B7A" w:rsidRDefault="001C56D8" w:rsidP="005148ED">
            <w:pPr>
              <w:widowControl w:val="0"/>
              <w:jc w:val="center"/>
              <w:rPr>
                <w:sz w:val="18"/>
                <w:szCs w:val="18"/>
                <w:lang w:val="en-US"/>
              </w:rPr>
            </w:pPr>
            <w:r w:rsidRPr="00446B7A">
              <w:rPr>
                <w:sz w:val="18"/>
                <w:szCs w:val="18"/>
                <w:lang w:val="en-US"/>
              </w:rPr>
              <w:t>4.4</w:t>
            </w:r>
          </w:p>
        </w:tc>
        <w:tc>
          <w:tcPr>
            <w:tcW w:w="380" w:type="pct"/>
            <w:vMerge/>
            <w:vAlign w:val="center"/>
          </w:tcPr>
          <w:p w:rsidR="001C56D8" w:rsidRPr="00446B7A" w:rsidRDefault="001C56D8" w:rsidP="005148ED">
            <w:pPr>
              <w:widowControl w:val="0"/>
              <w:jc w:val="center"/>
              <w:rPr>
                <w:sz w:val="18"/>
                <w:szCs w:val="18"/>
                <w:lang w:val="en-US"/>
              </w:rPr>
            </w:pPr>
          </w:p>
        </w:tc>
        <w:tc>
          <w:tcPr>
            <w:tcW w:w="589" w:type="pct"/>
            <w:vMerge/>
            <w:vAlign w:val="center"/>
          </w:tcPr>
          <w:p w:rsidR="001C56D8" w:rsidRPr="00446B7A" w:rsidRDefault="001C56D8" w:rsidP="005148ED">
            <w:pPr>
              <w:widowControl w:val="0"/>
              <w:jc w:val="center"/>
              <w:rPr>
                <w:sz w:val="18"/>
                <w:szCs w:val="18"/>
                <w:lang w:val="en-US"/>
              </w:rPr>
            </w:pPr>
          </w:p>
        </w:tc>
        <w:tc>
          <w:tcPr>
            <w:tcW w:w="1809" w:type="pct"/>
            <w:vAlign w:val="center"/>
          </w:tcPr>
          <w:p w:rsidR="001C56D8" w:rsidRPr="00446B7A" w:rsidRDefault="001C56D8" w:rsidP="005148ED">
            <w:pPr>
              <w:widowControl w:val="0"/>
              <w:rPr>
                <w:sz w:val="18"/>
                <w:szCs w:val="18"/>
                <w:lang w:val="en-US"/>
              </w:rPr>
            </w:pPr>
            <w:r w:rsidRPr="00446B7A">
              <w:rPr>
                <w:sz w:val="18"/>
                <w:szCs w:val="18"/>
                <w:lang w:val="en-US"/>
              </w:rPr>
              <w:t>Nuotekų surinkimo rezervuaro, skirto avarijų atvejams ir numatytų gaisro gesinimo vandeniui surinkti, įrengimas</w:t>
            </w:r>
          </w:p>
        </w:tc>
        <w:tc>
          <w:tcPr>
            <w:tcW w:w="379"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08"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311" w:type="pct"/>
            <w:vAlign w:val="center"/>
          </w:tcPr>
          <w:p w:rsidR="001C56D8" w:rsidRPr="00446B7A" w:rsidRDefault="001C56D8" w:rsidP="005148ED">
            <w:pPr>
              <w:widowControl w:val="0"/>
              <w:rPr>
                <w:sz w:val="18"/>
                <w:szCs w:val="18"/>
                <w:lang w:val="en-US"/>
              </w:rPr>
            </w:pPr>
            <w:r w:rsidRPr="00446B7A">
              <w:rPr>
                <w:sz w:val="18"/>
                <w:szCs w:val="18"/>
                <w:lang w:val="en-US"/>
              </w:rPr>
              <w:t>Nuotekos, susidariusios avarijų atvejais, ir gaisro gesinimo vanduo pateks į paviršinių nuotekų rezervuarą (obj .23) 1000 m</w:t>
            </w:r>
            <w:r w:rsidRPr="00446B7A">
              <w:rPr>
                <w:sz w:val="18"/>
                <w:szCs w:val="18"/>
                <w:vertAlign w:val="superscript"/>
                <w:lang w:val="en-US"/>
              </w:rPr>
              <w:t>3</w:t>
            </w:r>
            <w:r w:rsidRPr="00446B7A">
              <w:rPr>
                <w:sz w:val="18"/>
                <w:szCs w:val="18"/>
                <w:lang w:val="en-US"/>
              </w:rPr>
              <w:t xml:space="preserve"> talpos</w:t>
            </w:r>
          </w:p>
        </w:tc>
      </w:tr>
      <w:tr w:rsidR="001C56D8" w:rsidRPr="00446B7A" w:rsidTr="005148ED">
        <w:trPr>
          <w:trHeight w:val="257"/>
        </w:trPr>
        <w:tc>
          <w:tcPr>
            <w:tcW w:w="225" w:type="pct"/>
            <w:vAlign w:val="center"/>
          </w:tcPr>
          <w:p w:rsidR="001C56D8" w:rsidRPr="00446B7A" w:rsidRDefault="001C56D8" w:rsidP="005148ED">
            <w:pPr>
              <w:widowControl w:val="0"/>
              <w:jc w:val="center"/>
              <w:rPr>
                <w:sz w:val="18"/>
                <w:szCs w:val="18"/>
                <w:lang w:val="en-US"/>
              </w:rPr>
            </w:pPr>
            <w:r w:rsidRPr="00446B7A">
              <w:rPr>
                <w:sz w:val="18"/>
                <w:szCs w:val="18"/>
                <w:lang w:val="en-US"/>
              </w:rPr>
              <w:t>4.5</w:t>
            </w:r>
          </w:p>
        </w:tc>
        <w:tc>
          <w:tcPr>
            <w:tcW w:w="380" w:type="pct"/>
            <w:vMerge/>
            <w:vAlign w:val="center"/>
          </w:tcPr>
          <w:p w:rsidR="001C56D8" w:rsidRPr="00446B7A" w:rsidRDefault="001C56D8" w:rsidP="005148ED">
            <w:pPr>
              <w:widowControl w:val="0"/>
              <w:jc w:val="center"/>
              <w:rPr>
                <w:sz w:val="18"/>
                <w:szCs w:val="18"/>
                <w:lang w:val="en-US"/>
              </w:rPr>
            </w:pPr>
          </w:p>
        </w:tc>
        <w:tc>
          <w:tcPr>
            <w:tcW w:w="589" w:type="pct"/>
            <w:vMerge/>
            <w:vAlign w:val="center"/>
          </w:tcPr>
          <w:p w:rsidR="001C56D8" w:rsidRPr="00446B7A" w:rsidRDefault="001C56D8" w:rsidP="005148ED">
            <w:pPr>
              <w:widowControl w:val="0"/>
              <w:jc w:val="center"/>
              <w:rPr>
                <w:sz w:val="18"/>
                <w:szCs w:val="18"/>
                <w:lang w:val="en-US"/>
              </w:rPr>
            </w:pPr>
          </w:p>
        </w:tc>
        <w:tc>
          <w:tcPr>
            <w:tcW w:w="1809" w:type="pct"/>
            <w:vAlign w:val="center"/>
          </w:tcPr>
          <w:p w:rsidR="001C56D8" w:rsidRPr="00446B7A" w:rsidRDefault="001C56D8" w:rsidP="005148ED">
            <w:pPr>
              <w:widowControl w:val="0"/>
              <w:rPr>
                <w:sz w:val="18"/>
                <w:szCs w:val="18"/>
                <w:lang w:val="en-US"/>
              </w:rPr>
            </w:pPr>
            <w:r w:rsidRPr="00446B7A">
              <w:rPr>
                <w:sz w:val="18"/>
                <w:szCs w:val="18"/>
                <w:lang w:val="en-US"/>
              </w:rPr>
              <w:t>GPGB lietaus nuotekoms:</w:t>
            </w:r>
          </w:p>
        </w:tc>
        <w:tc>
          <w:tcPr>
            <w:tcW w:w="379" w:type="pct"/>
            <w:vAlign w:val="center"/>
          </w:tcPr>
          <w:p w:rsidR="001C56D8" w:rsidRPr="00446B7A" w:rsidRDefault="001C56D8" w:rsidP="005148ED">
            <w:pPr>
              <w:widowControl w:val="0"/>
              <w:jc w:val="center"/>
              <w:rPr>
                <w:sz w:val="18"/>
                <w:szCs w:val="18"/>
                <w:lang w:val="en-US"/>
              </w:rPr>
            </w:pPr>
          </w:p>
        </w:tc>
        <w:tc>
          <w:tcPr>
            <w:tcW w:w="308" w:type="pct"/>
            <w:vAlign w:val="center"/>
          </w:tcPr>
          <w:p w:rsidR="001C56D8" w:rsidRPr="00446B7A" w:rsidRDefault="001C56D8" w:rsidP="005148ED">
            <w:pPr>
              <w:widowControl w:val="0"/>
              <w:jc w:val="center"/>
              <w:rPr>
                <w:sz w:val="18"/>
                <w:szCs w:val="18"/>
                <w:lang w:val="en-US"/>
              </w:rPr>
            </w:pPr>
          </w:p>
        </w:tc>
        <w:tc>
          <w:tcPr>
            <w:tcW w:w="1311" w:type="pct"/>
            <w:vAlign w:val="center"/>
          </w:tcPr>
          <w:p w:rsidR="001C56D8" w:rsidRPr="00446B7A" w:rsidRDefault="001C56D8" w:rsidP="005148ED">
            <w:pPr>
              <w:widowControl w:val="0"/>
              <w:rPr>
                <w:sz w:val="18"/>
                <w:szCs w:val="18"/>
                <w:lang w:val="en-US"/>
              </w:rPr>
            </w:pPr>
          </w:p>
        </w:tc>
      </w:tr>
      <w:tr w:rsidR="001C56D8" w:rsidRPr="00446B7A" w:rsidTr="005148ED">
        <w:trPr>
          <w:trHeight w:val="257"/>
        </w:trPr>
        <w:tc>
          <w:tcPr>
            <w:tcW w:w="225" w:type="pct"/>
            <w:vAlign w:val="center"/>
          </w:tcPr>
          <w:p w:rsidR="001C56D8" w:rsidRPr="00446B7A" w:rsidRDefault="001C56D8" w:rsidP="005148ED">
            <w:pPr>
              <w:widowControl w:val="0"/>
              <w:jc w:val="center"/>
              <w:rPr>
                <w:sz w:val="18"/>
                <w:szCs w:val="18"/>
                <w:lang w:val="en-US"/>
              </w:rPr>
            </w:pPr>
            <w:r w:rsidRPr="00446B7A">
              <w:rPr>
                <w:sz w:val="18"/>
                <w:szCs w:val="18"/>
                <w:lang w:val="en-US"/>
              </w:rPr>
              <w:t>4.5.1.</w:t>
            </w:r>
          </w:p>
        </w:tc>
        <w:tc>
          <w:tcPr>
            <w:tcW w:w="380" w:type="pct"/>
            <w:vMerge/>
            <w:vAlign w:val="center"/>
          </w:tcPr>
          <w:p w:rsidR="001C56D8" w:rsidRPr="00446B7A" w:rsidRDefault="001C56D8" w:rsidP="005148ED">
            <w:pPr>
              <w:widowControl w:val="0"/>
              <w:jc w:val="center"/>
              <w:rPr>
                <w:sz w:val="18"/>
                <w:szCs w:val="18"/>
                <w:lang w:val="en-US"/>
              </w:rPr>
            </w:pPr>
          </w:p>
        </w:tc>
        <w:tc>
          <w:tcPr>
            <w:tcW w:w="589" w:type="pct"/>
            <w:vMerge/>
            <w:vAlign w:val="center"/>
          </w:tcPr>
          <w:p w:rsidR="001C56D8" w:rsidRPr="00446B7A" w:rsidRDefault="001C56D8" w:rsidP="005148ED">
            <w:pPr>
              <w:widowControl w:val="0"/>
              <w:jc w:val="center"/>
              <w:rPr>
                <w:sz w:val="18"/>
                <w:szCs w:val="18"/>
                <w:lang w:val="en-US"/>
              </w:rPr>
            </w:pPr>
          </w:p>
        </w:tc>
        <w:tc>
          <w:tcPr>
            <w:tcW w:w="1809" w:type="pct"/>
          </w:tcPr>
          <w:p w:rsidR="001C56D8" w:rsidRPr="00446B7A" w:rsidRDefault="001C56D8" w:rsidP="005148ED">
            <w:pPr>
              <w:widowControl w:val="0"/>
              <w:rPr>
                <w:sz w:val="18"/>
                <w:szCs w:val="18"/>
                <w:lang w:val="en-US"/>
              </w:rPr>
            </w:pPr>
            <w:r w:rsidRPr="00446B7A">
              <w:rPr>
                <w:sz w:val="18"/>
                <w:szCs w:val="18"/>
                <w:lang w:val="en-US"/>
              </w:rPr>
              <w:t>Svaraus lietaus vandens nukreipimas vamzdžiais tiesiogiai į vandens telkinį o ne per nuotekų surinkimo sistemą</w:t>
            </w:r>
          </w:p>
        </w:tc>
        <w:tc>
          <w:tcPr>
            <w:tcW w:w="379"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08"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311" w:type="pct"/>
          </w:tcPr>
          <w:p w:rsidR="001C56D8" w:rsidRPr="00446B7A" w:rsidRDefault="001C56D8" w:rsidP="005148ED">
            <w:pPr>
              <w:widowControl w:val="0"/>
              <w:rPr>
                <w:sz w:val="18"/>
                <w:szCs w:val="18"/>
                <w:lang w:val="en-US"/>
              </w:rPr>
            </w:pPr>
            <w:r w:rsidRPr="00446B7A">
              <w:rPr>
                <w:sz w:val="18"/>
                <w:szCs w:val="18"/>
                <w:lang w:val="en-US"/>
              </w:rPr>
              <w:t>Sąlyginai švarus lietaus vanduo linijomis išleidžiamos į aplinką</w:t>
            </w:r>
          </w:p>
        </w:tc>
      </w:tr>
      <w:tr w:rsidR="001C56D8" w:rsidRPr="00446B7A" w:rsidTr="005148ED">
        <w:trPr>
          <w:trHeight w:val="257"/>
        </w:trPr>
        <w:tc>
          <w:tcPr>
            <w:tcW w:w="225" w:type="pct"/>
            <w:vAlign w:val="center"/>
          </w:tcPr>
          <w:p w:rsidR="001C56D8" w:rsidRPr="00446B7A" w:rsidRDefault="001C56D8" w:rsidP="005148ED">
            <w:pPr>
              <w:widowControl w:val="0"/>
              <w:jc w:val="center"/>
              <w:rPr>
                <w:sz w:val="18"/>
                <w:szCs w:val="18"/>
                <w:lang w:val="en-US"/>
              </w:rPr>
            </w:pPr>
            <w:r w:rsidRPr="00446B7A">
              <w:rPr>
                <w:sz w:val="18"/>
                <w:szCs w:val="18"/>
                <w:lang w:val="en-US"/>
              </w:rPr>
              <w:t>4.5.2</w:t>
            </w:r>
          </w:p>
        </w:tc>
        <w:tc>
          <w:tcPr>
            <w:tcW w:w="380" w:type="pct"/>
            <w:vMerge/>
            <w:vAlign w:val="center"/>
          </w:tcPr>
          <w:p w:rsidR="001C56D8" w:rsidRPr="00446B7A" w:rsidRDefault="001C56D8" w:rsidP="005148ED">
            <w:pPr>
              <w:widowControl w:val="0"/>
              <w:jc w:val="center"/>
              <w:rPr>
                <w:sz w:val="18"/>
                <w:szCs w:val="18"/>
                <w:lang w:val="en-US"/>
              </w:rPr>
            </w:pPr>
          </w:p>
        </w:tc>
        <w:tc>
          <w:tcPr>
            <w:tcW w:w="589" w:type="pct"/>
            <w:vMerge/>
            <w:vAlign w:val="center"/>
          </w:tcPr>
          <w:p w:rsidR="001C56D8" w:rsidRPr="00446B7A" w:rsidRDefault="001C56D8" w:rsidP="005148ED">
            <w:pPr>
              <w:widowControl w:val="0"/>
              <w:jc w:val="center"/>
              <w:rPr>
                <w:sz w:val="18"/>
                <w:szCs w:val="18"/>
                <w:lang w:val="en-US"/>
              </w:rPr>
            </w:pPr>
          </w:p>
        </w:tc>
        <w:tc>
          <w:tcPr>
            <w:tcW w:w="1809" w:type="pct"/>
          </w:tcPr>
          <w:p w:rsidR="001C56D8" w:rsidRPr="00446B7A" w:rsidRDefault="001C56D8" w:rsidP="005148ED">
            <w:pPr>
              <w:widowControl w:val="0"/>
              <w:rPr>
                <w:sz w:val="18"/>
                <w:szCs w:val="18"/>
                <w:lang w:val="en-US"/>
              </w:rPr>
            </w:pPr>
            <w:r w:rsidRPr="00446B7A">
              <w:rPr>
                <w:sz w:val="18"/>
                <w:szCs w:val="18"/>
                <w:lang w:val="en-US"/>
              </w:rPr>
              <w:t>Lietaus vandens iš užterštų vietų valymas prieš išleidžiant į aplinką BDS</w:t>
            </w:r>
            <w:r w:rsidRPr="00446B7A">
              <w:rPr>
                <w:sz w:val="18"/>
                <w:szCs w:val="18"/>
                <w:vertAlign w:val="subscript"/>
                <w:lang w:val="en-US"/>
              </w:rPr>
              <w:t>5</w:t>
            </w:r>
            <w:r w:rsidRPr="00446B7A">
              <w:rPr>
                <w:sz w:val="18"/>
                <w:szCs w:val="18"/>
                <w:lang w:val="en-US"/>
              </w:rPr>
              <w:t>-  2-20 mg/l</w:t>
            </w:r>
          </w:p>
        </w:tc>
        <w:tc>
          <w:tcPr>
            <w:tcW w:w="379"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08"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311" w:type="pct"/>
          </w:tcPr>
          <w:p w:rsidR="001C56D8" w:rsidRPr="00446B7A" w:rsidRDefault="001C56D8" w:rsidP="005148ED">
            <w:pPr>
              <w:widowControl w:val="0"/>
              <w:rPr>
                <w:sz w:val="18"/>
                <w:szCs w:val="18"/>
                <w:lang w:val="en-US"/>
              </w:rPr>
            </w:pPr>
            <w:r w:rsidRPr="00446B7A">
              <w:rPr>
                <w:sz w:val="18"/>
                <w:szCs w:val="18"/>
                <w:lang w:val="en-US"/>
              </w:rPr>
              <w:t>Paviršinės lietaus nuotekos surenkamos ir nukreipiamos į paviršinių nuotekų rezervuarą (obj. 23), po kurio nuotekos apvalomos naftos gaudyklėje BDS</w:t>
            </w:r>
            <w:r w:rsidRPr="00446B7A">
              <w:rPr>
                <w:sz w:val="18"/>
                <w:szCs w:val="18"/>
                <w:vertAlign w:val="subscript"/>
                <w:lang w:val="en-US"/>
              </w:rPr>
              <w:t>7</w:t>
            </w:r>
            <w:r w:rsidRPr="00446B7A">
              <w:rPr>
                <w:sz w:val="18"/>
                <w:szCs w:val="18"/>
                <w:lang w:val="en-US"/>
              </w:rPr>
              <w:t xml:space="preserve"> -2-14,31 mg/l</w:t>
            </w:r>
          </w:p>
        </w:tc>
      </w:tr>
      <w:tr w:rsidR="001C56D8" w:rsidRPr="00446B7A" w:rsidTr="005148ED">
        <w:trPr>
          <w:trHeight w:val="257"/>
        </w:trPr>
        <w:tc>
          <w:tcPr>
            <w:tcW w:w="225" w:type="pct"/>
            <w:vAlign w:val="center"/>
          </w:tcPr>
          <w:p w:rsidR="001C56D8" w:rsidRPr="00446B7A" w:rsidRDefault="001C56D8" w:rsidP="005148ED">
            <w:pPr>
              <w:widowControl w:val="0"/>
              <w:jc w:val="center"/>
              <w:rPr>
                <w:sz w:val="18"/>
                <w:szCs w:val="18"/>
                <w:lang w:val="en-US"/>
              </w:rPr>
            </w:pPr>
            <w:r w:rsidRPr="00446B7A">
              <w:rPr>
                <w:sz w:val="18"/>
                <w:szCs w:val="18"/>
                <w:lang w:val="en-US"/>
              </w:rPr>
              <w:t>5</w:t>
            </w:r>
          </w:p>
        </w:tc>
        <w:tc>
          <w:tcPr>
            <w:tcW w:w="380" w:type="pct"/>
            <w:vAlign w:val="center"/>
          </w:tcPr>
          <w:p w:rsidR="001C56D8" w:rsidRPr="00446B7A" w:rsidRDefault="001C56D8" w:rsidP="005148ED">
            <w:pPr>
              <w:widowControl w:val="0"/>
              <w:jc w:val="center"/>
              <w:rPr>
                <w:sz w:val="18"/>
                <w:szCs w:val="18"/>
                <w:lang w:val="en-US"/>
              </w:rPr>
            </w:pPr>
            <w:r w:rsidRPr="00446B7A">
              <w:rPr>
                <w:sz w:val="18"/>
                <w:szCs w:val="18"/>
                <w:lang w:val="en-US"/>
              </w:rPr>
              <w:t xml:space="preserve">Emisijos </w:t>
            </w:r>
          </w:p>
        </w:tc>
        <w:tc>
          <w:tcPr>
            <w:tcW w:w="589" w:type="pct"/>
            <w:vAlign w:val="center"/>
          </w:tcPr>
          <w:p w:rsidR="001C56D8" w:rsidRPr="00446B7A" w:rsidRDefault="001C56D8" w:rsidP="005148ED">
            <w:pPr>
              <w:widowControl w:val="0"/>
              <w:jc w:val="center"/>
              <w:rPr>
                <w:sz w:val="18"/>
                <w:szCs w:val="18"/>
                <w:lang w:val="en-US"/>
              </w:rPr>
            </w:pPr>
          </w:p>
        </w:tc>
        <w:tc>
          <w:tcPr>
            <w:tcW w:w="1809" w:type="pct"/>
            <w:vAlign w:val="center"/>
          </w:tcPr>
          <w:p w:rsidR="001C56D8" w:rsidRPr="00446B7A" w:rsidRDefault="001C56D8" w:rsidP="005148ED">
            <w:pPr>
              <w:widowControl w:val="0"/>
              <w:rPr>
                <w:sz w:val="18"/>
                <w:szCs w:val="18"/>
                <w:lang w:val="en-US"/>
              </w:rPr>
            </w:pPr>
            <w:r w:rsidRPr="00446B7A">
              <w:rPr>
                <w:sz w:val="18"/>
                <w:szCs w:val="18"/>
                <w:lang w:val="en-US"/>
              </w:rPr>
              <w:t>Panaudotų dujų valymas</w:t>
            </w:r>
          </w:p>
        </w:tc>
        <w:tc>
          <w:tcPr>
            <w:tcW w:w="379" w:type="pct"/>
            <w:vAlign w:val="center"/>
          </w:tcPr>
          <w:p w:rsidR="001C56D8" w:rsidRPr="00446B7A" w:rsidRDefault="001C56D8" w:rsidP="005148ED">
            <w:pPr>
              <w:widowControl w:val="0"/>
              <w:jc w:val="center"/>
              <w:rPr>
                <w:sz w:val="18"/>
                <w:szCs w:val="18"/>
                <w:lang w:val="en-US"/>
              </w:rPr>
            </w:pPr>
          </w:p>
        </w:tc>
        <w:tc>
          <w:tcPr>
            <w:tcW w:w="308"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311" w:type="pct"/>
            <w:vAlign w:val="center"/>
          </w:tcPr>
          <w:p w:rsidR="001C56D8" w:rsidRPr="00446B7A" w:rsidRDefault="001C56D8" w:rsidP="005148ED">
            <w:pPr>
              <w:widowControl w:val="0"/>
              <w:rPr>
                <w:sz w:val="18"/>
                <w:szCs w:val="18"/>
                <w:lang w:val="en-US"/>
              </w:rPr>
            </w:pPr>
            <w:r w:rsidRPr="00446B7A">
              <w:rPr>
                <w:sz w:val="18"/>
                <w:szCs w:val="18"/>
                <w:lang w:val="en-US"/>
              </w:rPr>
              <w:t>Lentelė 3.2. eil. Nr. 13</w:t>
            </w:r>
          </w:p>
        </w:tc>
      </w:tr>
    </w:tbl>
    <w:p w:rsidR="00476AA7" w:rsidRDefault="00476AA7" w:rsidP="001C56D8">
      <w:pPr>
        <w:pStyle w:val="Antrat3"/>
        <w:rPr>
          <w:szCs w:val="22"/>
          <w:lang w:val="en-US"/>
        </w:rPr>
      </w:pPr>
      <w:bookmarkStart w:id="3" w:name="_Toc405807512"/>
      <w:bookmarkStart w:id="4" w:name="_Toc469917933"/>
    </w:p>
    <w:p w:rsidR="001C56D8" w:rsidRPr="00446B7A" w:rsidRDefault="001C56D8" w:rsidP="001C56D8">
      <w:pPr>
        <w:pStyle w:val="Antrat3"/>
        <w:rPr>
          <w:szCs w:val="22"/>
          <w:lang w:val="en-US"/>
        </w:rPr>
      </w:pPr>
      <w:r w:rsidRPr="00446B7A">
        <w:rPr>
          <w:szCs w:val="22"/>
          <w:lang w:val="en-US"/>
        </w:rPr>
        <w:t>Įrenginio atitikimo GPGB pramoninėse aušinimo sistemose palyginamasis įvertinimas</w:t>
      </w:r>
      <w:bookmarkEnd w:id="3"/>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
        <w:gridCol w:w="1202"/>
        <w:gridCol w:w="1370"/>
        <w:gridCol w:w="4977"/>
        <w:gridCol w:w="1001"/>
        <w:gridCol w:w="976"/>
        <w:gridCol w:w="3564"/>
      </w:tblGrid>
      <w:tr w:rsidR="001C56D8" w:rsidRPr="00446B7A" w:rsidTr="00476AA7">
        <w:tc>
          <w:tcPr>
            <w:tcW w:w="174" w:type="pct"/>
            <w:vAlign w:val="center"/>
          </w:tcPr>
          <w:p w:rsidR="001C56D8" w:rsidRPr="00446B7A" w:rsidRDefault="001C56D8" w:rsidP="005148ED">
            <w:pPr>
              <w:widowControl w:val="0"/>
              <w:jc w:val="center"/>
              <w:rPr>
                <w:sz w:val="18"/>
                <w:szCs w:val="18"/>
                <w:lang w:val="en-US"/>
              </w:rPr>
            </w:pPr>
            <w:r w:rsidRPr="00446B7A">
              <w:rPr>
                <w:sz w:val="18"/>
                <w:szCs w:val="18"/>
                <w:lang w:val="en-US"/>
              </w:rPr>
              <w:t>Eil. Nr.</w:t>
            </w:r>
          </w:p>
        </w:tc>
        <w:tc>
          <w:tcPr>
            <w:tcW w:w="443" w:type="pct"/>
            <w:vAlign w:val="center"/>
          </w:tcPr>
          <w:p w:rsidR="001C56D8" w:rsidRPr="00446B7A" w:rsidRDefault="001C56D8" w:rsidP="005148ED">
            <w:pPr>
              <w:widowControl w:val="0"/>
              <w:jc w:val="center"/>
              <w:rPr>
                <w:sz w:val="18"/>
                <w:szCs w:val="18"/>
                <w:vertAlign w:val="subscript"/>
                <w:lang w:val="en-US"/>
              </w:rPr>
            </w:pPr>
            <w:r w:rsidRPr="00446B7A">
              <w:rPr>
                <w:color w:val="0D0D0D"/>
                <w:sz w:val="18"/>
                <w:szCs w:val="18"/>
              </w:rPr>
              <w:t>Aplinkos komponentai, kuriems daromas poveikis</w:t>
            </w:r>
          </w:p>
        </w:tc>
        <w:tc>
          <w:tcPr>
            <w:tcW w:w="505" w:type="pct"/>
            <w:vAlign w:val="center"/>
          </w:tcPr>
          <w:p w:rsidR="001C56D8" w:rsidRPr="00446B7A" w:rsidRDefault="001C56D8" w:rsidP="005148ED">
            <w:pPr>
              <w:widowControl w:val="0"/>
              <w:jc w:val="center"/>
              <w:rPr>
                <w:sz w:val="18"/>
                <w:szCs w:val="18"/>
                <w:lang w:val="en-US"/>
              </w:rPr>
            </w:pPr>
            <w:r w:rsidRPr="00446B7A">
              <w:rPr>
                <w:sz w:val="18"/>
                <w:szCs w:val="18"/>
                <w:lang w:val="en-US"/>
              </w:rPr>
              <w:t>Nuoroda į ES GPGB informacinius dokumentus, anotacijas</w:t>
            </w:r>
          </w:p>
        </w:tc>
        <w:tc>
          <w:tcPr>
            <w:tcW w:w="1835" w:type="pct"/>
            <w:vAlign w:val="center"/>
          </w:tcPr>
          <w:p w:rsidR="001C56D8" w:rsidRPr="00446B7A" w:rsidRDefault="001C56D8" w:rsidP="005148ED">
            <w:pPr>
              <w:widowControl w:val="0"/>
              <w:jc w:val="center"/>
              <w:rPr>
                <w:sz w:val="18"/>
                <w:szCs w:val="18"/>
                <w:lang w:val="en-US"/>
              </w:rPr>
            </w:pPr>
            <w:r w:rsidRPr="00446B7A">
              <w:rPr>
                <w:sz w:val="18"/>
                <w:szCs w:val="18"/>
                <w:lang w:val="en-US"/>
              </w:rPr>
              <w:t>GPGB technologija</w:t>
            </w:r>
          </w:p>
        </w:tc>
        <w:tc>
          <w:tcPr>
            <w:tcW w:w="369" w:type="pct"/>
            <w:vAlign w:val="center"/>
          </w:tcPr>
          <w:p w:rsidR="001C56D8" w:rsidRPr="00446B7A" w:rsidRDefault="001C56D8" w:rsidP="005148ED">
            <w:pPr>
              <w:widowControl w:val="0"/>
              <w:jc w:val="center"/>
              <w:rPr>
                <w:sz w:val="18"/>
                <w:szCs w:val="18"/>
                <w:lang w:val="en-US"/>
              </w:rPr>
            </w:pPr>
            <w:r w:rsidRPr="00446B7A">
              <w:rPr>
                <w:sz w:val="18"/>
                <w:szCs w:val="18"/>
                <w:lang w:val="en-US"/>
              </w:rPr>
              <w:t>Su GPGB taikymu susijusios</w:t>
            </w:r>
          </w:p>
          <w:p w:rsidR="001C56D8" w:rsidRPr="00446B7A" w:rsidRDefault="001C56D8" w:rsidP="005148ED">
            <w:pPr>
              <w:widowControl w:val="0"/>
              <w:jc w:val="center"/>
              <w:rPr>
                <w:sz w:val="18"/>
                <w:szCs w:val="18"/>
                <w:lang w:val="en-US"/>
              </w:rPr>
            </w:pPr>
            <w:r w:rsidRPr="00446B7A">
              <w:rPr>
                <w:sz w:val="18"/>
                <w:szCs w:val="18"/>
                <w:lang w:val="en-US"/>
              </w:rPr>
              <w:t>vertės, vnt.</w:t>
            </w:r>
          </w:p>
        </w:tc>
        <w:tc>
          <w:tcPr>
            <w:tcW w:w="360" w:type="pct"/>
            <w:vAlign w:val="center"/>
          </w:tcPr>
          <w:p w:rsidR="001C56D8" w:rsidRPr="00446B7A" w:rsidRDefault="001C56D8" w:rsidP="005148ED">
            <w:pPr>
              <w:widowControl w:val="0"/>
              <w:jc w:val="center"/>
              <w:rPr>
                <w:sz w:val="18"/>
                <w:szCs w:val="18"/>
                <w:lang w:val="en-US"/>
              </w:rPr>
            </w:pPr>
            <w:r w:rsidRPr="00446B7A">
              <w:rPr>
                <w:sz w:val="18"/>
                <w:szCs w:val="18"/>
                <w:lang w:val="en-US"/>
              </w:rPr>
              <w:t>Atitikimas</w:t>
            </w:r>
          </w:p>
        </w:tc>
        <w:tc>
          <w:tcPr>
            <w:tcW w:w="1315" w:type="pct"/>
            <w:vAlign w:val="center"/>
          </w:tcPr>
          <w:p w:rsidR="001C56D8" w:rsidRPr="00446B7A" w:rsidRDefault="001C56D8" w:rsidP="005148ED">
            <w:pPr>
              <w:widowControl w:val="0"/>
              <w:jc w:val="center"/>
              <w:rPr>
                <w:sz w:val="18"/>
                <w:szCs w:val="18"/>
                <w:lang w:val="en-US"/>
              </w:rPr>
            </w:pPr>
            <w:r w:rsidRPr="00446B7A">
              <w:rPr>
                <w:sz w:val="18"/>
                <w:szCs w:val="18"/>
                <w:lang w:val="en-US"/>
              </w:rPr>
              <w:t>Pastabos</w:t>
            </w:r>
          </w:p>
        </w:tc>
      </w:tr>
      <w:tr w:rsidR="001C56D8" w:rsidRPr="00446B7A" w:rsidTr="00476AA7">
        <w:tc>
          <w:tcPr>
            <w:tcW w:w="174" w:type="pct"/>
            <w:vAlign w:val="center"/>
          </w:tcPr>
          <w:p w:rsidR="001C56D8" w:rsidRPr="00446B7A" w:rsidRDefault="001C56D8" w:rsidP="005148ED">
            <w:pPr>
              <w:widowControl w:val="0"/>
              <w:jc w:val="center"/>
              <w:rPr>
                <w:sz w:val="18"/>
                <w:szCs w:val="18"/>
                <w:lang w:val="en-US"/>
              </w:rPr>
            </w:pPr>
            <w:r w:rsidRPr="00446B7A">
              <w:rPr>
                <w:sz w:val="18"/>
                <w:szCs w:val="18"/>
                <w:lang w:val="en-US"/>
              </w:rPr>
              <w:t>1</w:t>
            </w:r>
          </w:p>
        </w:tc>
        <w:tc>
          <w:tcPr>
            <w:tcW w:w="443" w:type="pct"/>
            <w:vAlign w:val="center"/>
          </w:tcPr>
          <w:p w:rsidR="001C56D8" w:rsidRPr="00446B7A" w:rsidRDefault="001C56D8" w:rsidP="005148ED">
            <w:pPr>
              <w:widowControl w:val="0"/>
              <w:jc w:val="center"/>
              <w:rPr>
                <w:sz w:val="18"/>
                <w:szCs w:val="18"/>
                <w:lang w:val="en-US"/>
              </w:rPr>
            </w:pPr>
            <w:r w:rsidRPr="00446B7A">
              <w:rPr>
                <w:sz w:val="18"/>
                <w:szCs w:val="18"/>
                <w:lang w:val="en-US"/>
              </w:rPr>
              <w:t>2</w:t>
            </w:r>
          </w:p>
        </w:tc>
        <w:tc>
          <w:tcPr>
            <w:tcW w:w="505" w:type="pct"/>
            <w:vAlign w:val="center"/>
          </w:tcPr>
          <w:p w:rsidR="001C56D8" w:rsidRPr="00446B7A" w:rsidRDefault="001C56D8" w:rsidP="005148ED">
            <w:pPr>
              <w:widowControl w:val="0"/>
              <w:jc w:val="center"/>
              <w:rPr>
                <w:sz w:val="18"/>
                <w:szCs w:val="18"/>
                <w:lang w:val="en-US"/>
              </w:rPr>
            </w:pPr>
            <w:r w:rsidRPr="00446B7A">
              <w:rPr>
                <w:sz w:val="18"/>
                <w:szCs w:val="18"/>
                <w:lang w:val="en-US"/>
              </w:rPr>
              <w:t>3</w:t>
            </w:r>
          </w:p>
        </w:tc>
        <w:tc>
          <w:tcPr>
            <w:tcW w:w="1835" w:type="pct"/>
            <w:vAlign w:val="center"/>
          </w:tcPr>
          <w:p w:rsidR="001C56D8" w:rsidRPr="00446B7A" w:rsidRDefault="001C56D8" w:rsidP="005148ED">
            <w:pPr>
              <w:widowControl w:val="0"/>
              <w:jc w:val="center"/>
              <w:rPr>
                <w:sz w:val="18"/>
                <w:szCs w:val="18"/>
                <w:lang w:val="en-US"/>
              </w:rPr>
            </w:pPr>
            <w:r w:rsidRPr="00446B7A">
              <w:rPr>
                <w:sz w:val="18"/>
                <w:szCs w:val="18"/>
                <w:lang w:val="en-US"/>
              </w:rPr>
              <w:t>4</w:t>
            </w:r>
          </w:p>
        </w:tc>
        <w:tc>
          <w:tcPr>
            <w:tcW w:w="369" w:type="pct"/>
            <w:vAlign w:val="center"/>
          </w:tcPr>
          <w:p w:rsidR="001C56D8" w:rsidRPr="00446B7A" w:rsidRDefault="001C56D8" w:rsidP="005148ED">
            <w:pPr>
              <w:widowControl w:val="0"/>
              <w:jc w:val="center"/>
              <w:rPr>
                <w:sz w:val="18"/>
                <w:szCs w:val="18"/>
                <w:lang w:val="en-US"/>
              </w:rPr>
            </w:pPr>
            <w:r w:rsidRPr="00446B7A">
              <w:rPr>
                <w:sz w:val="18"/>
                <w:szCs w:val="18"/>
                <w:lang w:val="en-US"/>
              </w:rPr>
              <w:t>5</w:t>
            </w:r>
          </w:p>
        </w:tc>
        <w:tc>
          <w:tcPr>
            <w:tcW w:w="360" w:type="pct"/>
            <w:vAlign w:val="center"/>
          </w:tcPr>
          <w:p w:rsidR="001C56D8" w:rsidRPr="00446B7A" w:rsidRDefault="001C56D8" w:rsidP="005148ED">
            <w:pPr>
              <w:widowControl w:val="0"/>
              <w:jc w:val="center"/>
              <w:rPr>
                <w:sz w:val="18"/>
                <w:szCs w:val="18"/>
                <w:lang w:val="en-US"/>
              </w:rPr>
            </w:pPr>
            <w:r w:rsidRPr="00446B7A">
              <w:rPr>
                <w:sz w:val="18"/>
                <w:szCs w:val="18"/>
                <w:lang w:val="en-US"/>
              </w:rPr>
              <w:t>6</w:t>
            </w:r>
          </w:p>
        </w:tc>
        <w:tc>
          <w:tcPr>
            <w:tcW w:w="1315" w:type="pct"/>
            <w:vAlign w:val="center"/>
          </w:tcPr>
          <w:p w:rsidR="001C56D8" w:rsidRPr="00446B7A" w:rsidRDefault="001C56D8" w:rsidP="005148ED">
            <w:pPr>
              <w:widowControl w:val="0"/>
              <w:jc w:val="center"/>
              <w:rPr>
                <w:sz w:val="18"/>
                <w:szCs w:val="18"/>
                <w:lang w:val="en-US"/>
              </w:rPr>
            </w:pPr>
            <w:r w:rsidRPr="00446B7A">
              <w:rPr>
                <w:sz w:val="18"/>
                <w:szCs w:val="18"/>
                <w:lang w:val="en-US"/>
              </w:rPr>
              <w:t>7</w:t>
            </w:r>
          </w:p>
        </w:tc>
      </w:tr>
      <w:tr w:rsidR="001C56D8" w:rsidRPr="00446B7A" w:rsidTr="00476AA7">
        <w:tc>
          <w:tcPr>
            <w:tcW w:w="174" w:type="pct"/>
            <w:vAlign w:val="center"/>
          </w:tcPr>
          <w:p w:rsidR="001C56D8" w:rsidRPr="00446B7A" w:rsidRDefault="001C56D8" w:rsidP="005148ED">
            <w:pPr>
              <w:widowControl w:val="0"/>
              <w:jc w:val="center"/>
              <w:rPr>
                <w:sz w:val="18"/>
                <w:szCs w:val="18"/>
                <w:lang w:val="en-US"/>
              </w:rPr>
            </w:pPr>
            <w:r w:rsidRPr="00446B7A">
              <w:rPr>
                <w:sz w:val="18"/>
                <w:szCs w:val="18"/>
                <w:lang w:val="en-US"/>
              </w:rPr>
              <w:t>1</w:t>
            </w:r>
          </w:p>
        </w:tc>
        <w:tc>
          <w:tcPr>
            <w:tcW w:w="443" w:type="pct"/>
            <w:vMerge w:val="restart"/>
            <w:vAlign w:val="center"/>
          </w:tcPr>
          <w:p w:rsidR="001C56D8" w:rsidRPr="00446B7A" w:rsidRDefault="001C56D8" w:rsidP="005148ED">
            <w:pPr>
              <w:widowControl w:val="0"/>
              <w:jc w:val="center"/>
              <w:rPr>
                <w:sz w:val="18"/>
                <w:szCs w:val="18"/>
                <w:lang w:val="en-US"/>
              </w:rPr>
            </w:pPr>
            <w:r w:rsidRPr="00446B7A">
              <w:rPr>
                <w:sz w:val="18"/>
                <w:szCs w:val="18"/>
                <w:lang w:val="en-US"/>
              </w:rPr>
              <w:t xml:space="preserve">Gamtos ištekliai </w:t>
            </w:r>
          </w:p>
        </w:tc>
        <w:tc>
          <w:tcPr>
            <w:tcW w:w="505" w:type="pct"/>
            <w:vMerge w:val="restart"/>
            <w:vAlign w:val="center"/>
          </w:tcPr>
          <w:p w:rsidR="001C56D8" w:rsidRPr="00446B7A" w:rsidRDefault="001C56D8" w:rsidP="005148ED">
            <w:pPr>
              <w:widowControl w:val="0"/>
              <w:jc w:val="center"/>
              <w:rPr>
                <w:sz w:val="18"/>
                <w:szCs w:val="18"/>
                <w:lang w:val="en-US"/>
              </w:rPr>
            </w:pPr>
            <w:r w:rsidRPr="00446B7A">
              <w:rPr>
                <w:sz w:val="18"/>
                <w:szCs w:val="18"/>
                <w:lang w:val="en-US"/>
              </w:rPr>
              <w:t>GPGB pramoninėse aušinimo sistemose</w:t>
            </w:r>
          </w:p>
        </w:tc>
        <w:tc>
          <w:tcPr>
            <w:tcW w:w="1835" w:type="pct"/>
            <w:vAlign w:val="center"/>
          </w:tcPr>
          <w:p w:rsidR="001C56D8" w:rsidRPr="00446B7A" w:rsidRDefault="001C56D8" w:rsidP="005148ED">
            <w:pPr>
              <w:widowControl w:val="0"/>
              <w:spacing w:line="270" w:lineRule="atLeast"/>
              <w:rPr>
                <w:sz w:val="18"/>
                <w:szCs w:val="18"/>
                <w:lang w:val="en-US"/>
              </w:rPr>
            </w:pPr>
            <w:r w:rsidRPr="00446B7A">
              <w:rPr>
                <w:sz w:val="18"/>
                <w:szCs w:val="18"/>
                <w:lang w:val="en-US"/>
              </w:rPr>
              <w:t xml:space="preserve">Atvira tiesioginė recirkuliacinė aušinimo sistema: </w:t>
            </w:r>
          </w:p>
          <w:p w:rsidR="001C56D8" w:rsidRPr="00446B7A" w:rsidRDefault="001C56D8" w:rsidP="005148ED">
            <w:pPr>
              <w:widowControl w:val="0"/>
              <w:spacing w:line="270" w:lineRule="atLeast"/>
              <w:rPr>
                <w:sz w:val="18"/>
                <w:szCs w:val="18"/>
                <w:lang w:val="en-US"/>
              </w:rPr>
            </w:pPr>
            <w:r w:rsidRPr="00446B7A">
              <w:rPr>
                <w:sz w:val="18"/>
                <w:szCs w:val="18"/>
                <w:lang w:val="en-US"/>
              </w:rPr>
              <w:t>Aušalas: Vanduo - vanduo yra antroji aušinamoji terpė. Garuodamas vanduo šilumą perduoda orui</w:t>
            </w:r>
          </w:p>
          <w:p w:rsidR="001C56D8" w:rsidRPr="00446B7A" w:rsidRDefault="001C56D8" w:rsidP="005148ED">
            <w:pPr>
              <w:widowControl w:val="0"/>
              <w:rPr>
                <w:sz w:val="18"/>
                <w:szCs w:val="18"/>
                <w:lang w:val="en-US"/>
              </w:rPr>
            </w:pPr>
            <w:r w:rsidRPr="00446B7A">
              <w:rPr>
                <w:sz w:val="18"/>
                <w:szCs w:val="18"/>
                <w:lang w:val="en-US"/>
              </w:rPr>
              <w:t>Oras - tai aušinamoji terpė, kurioje šiluma perduodama į aplinką</w:t>
            </w:r>
          </w:p>
        </w:tc>
        <w:tc>
          <w:tcPr>
            <w:tcW w:w="369"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60"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315" w:type="pct"/>
            <w:vAlign w:val="center"/>
          </w:tcPr>
          <w:p w:rsidR="001C56D8" w:rsidRPr="00446B7A" w:rsidRDefault="001C56D8" w:rsidP="005148ED">
            <w:pPr>
              <w:widowControl w:val="0"/>
              <w:jc w:val="center"/>
              <w:rPr>
                <w:sz w:val="18"/>
                <w:szCs w:val="18"/>
                <w:lang w:val="en-US"/>
              </w:rPr>
            </w:pPr>
            <w:r w:rsidRPr="00446B7A">
              <w:rPr>
                <w:sz w:val="18"/>
                <w:szCs w:val="18"/>
                <w:lang w:val="en-US"/>
              </w:rPr>
              <w:t>Vanduo Oras</w:t>
            </w:r>
          </w:p>
        </w:tc>
      </w:tr>
      <w:tr w:rsidR="001C56D8" w:rsidRPr="00446B7A" w:rsidTr="00476AA7">
        <w:tc>
          <w:tcPr>
            <w:tcW w:w="174" w:type="pct"/>
            <w:vAlign w:val="center"/>
          </w:tcPr>
          <w:p w:rsidR="001C56D8" w:rsidRPr="00446B7A" w:rsidRDefault="001C56D8" w:rsidP="005148ED">
            <w:pPr>
              <w:widowControl w:val="0"/>
              <w:jc w:val="center"/>
              <w:rPr>
                <w:sz w:val="18"/>
                <w:szCs w:val="18"/>
                <w:lang w:val="en-US"/>
              </w:rPr>
            </w:pPr>
            <w:r w:rsidRPr="00446B7A">
              <w:rPr>
                <w:sz w:val="18"/>
                <w:szCs w:val="18"/>
                <w:lang w:val="en-US"/>
              </w:rPr>
              <w:t>2</w:t>
            </w:r>
          </w:p>
        </w:tc>
        <w:tc>
          <w:tcPr>
            <w:tcW w:w="443" w:type="pct"/>
            <w:vMerge/>
            <w:vAlign w:val="center"/>
          </w:tcPr>
          <w:p w:rsidR="001C56D8" w:rsidRPr="00446B7A" w:rsidRDefault="001C56D8" w:rsidP="005148ED">
            <w:pPr>
              <w:widowControl w:val="0"/>
              <w:jc w:val="center"/>
              <w:rPr>
                <w:sz w:val="18"/>
                <w:szCs w:val="18"/>
                <w:lang w:val="en-US"/>
              </w:rPr>
            </w:pPr>
          </w:p>
        </w:tc>
        <w:tc>
          <w:tcPr>
            <w:tcW w:w="505" w:type="pct"/>
            <w:vMerge/>
            <w:vAlign w:val="center"/>
          </w:tcPr>
          <w:p w:rsidR="001C56D8" w:rsidRPr="00446B7A" w:rsidRDefault="001C56D8" w:rsidP="005148ED">
            <w:pPr>
              <w:widowControl w:val="0"/>
              <w:jc w:val="center"/>
              <w:rPr>
                <w:sz w:val="18"/>
                <w:szCs w:val="18"/>
                <w:lang w:val="en-US"/>
              </w:rPr>
            </w:pPr>
          </w:p>
        </w:tc>
        <w:tc>
          <w:tcPr>
            <w:tcW w:w="1835" w:type="pct"/>
            <w:vAlign w:val="center"/>
          </w:tcPr>
          <w:p w:rsidR="001C56D8" w:rsidRPr="00446B7A" w:rsidRDefault="001C56D8" w:rsidP="005148ED">
            <w:pPr>
              <w:widowControl w:val="0"/>
              <w:spacing w:line="270" w:lineRule="atLeast"/>
              <w:rPr>
                <w:sz w:val="18"/>
                <w:szCs w:val="18"/>
                <w:lang w:val="en-US"/>
              </w:rPr>
            </w:pPr>
            <w:r w:rsidRPr="00446B7A">
              <w:rPr>
                <w:sz w:val="18"/>
                <w:szCs w:val="18"/>
                <w:lang w:val="en-US"/>
              </w:rPr>
              <w:t>Pagrindinis aušinimo principas - garinimas</w:t>
            </w:r>
          </w:p>
        </w:tc>
        <w:tc>
          <w:tcPr>
            <w:tcW w:w="369"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60"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315" w:type="pct"/>
            <w:vAlign w:val="center"/>
          </w:tcPr>
          <w:p w:rsidR="001C56D8" w:rsidRPr="00446B7A" w:rsidRDefault="001C56D8" w:rsidP="005148ED">
            <w:pPr>
              <w:widowControl w:val="0"/>
              <w:jc w:val="center"/>
              <w:rPr>
                <w:sz w:val="18"/>
                <w:szCs w:val="18"/>
                <w:lang w:val="en-US"/>
              </w:rPr>
            </w:pPr>
            <w:r w:rsidRPr="00446B7A">
              <w:rPr>
                <w:sz w:val="18"/>
                <w:szCs w:val="18"/>
                <w:lang w:val="en-US"/>
              </w:rPr>
              <w:t>Garinimas</w:t>
            </w:r>
          </w:p>
        </w:tc>
      </w:tr>
      <w:tr w:rsidR="001C56D8" w:rsidRPr="00446B7A" w:rsidTr="00476AA7">
        <w:tc>
          <w:tcPr>
            <w:tcW w:w="174" w:type="pct"/>
            <w:vAlign w:val="center"/>
          </w:tcPr>
          <w:p w:rsidR="001C56D8" w:rsidRPr="00446B7A" w:rsidRDefault="001C56D8" w:rsidP="005148ED">
            <w:pPr>
              <w:widowControl w:val="0"/>
              <w:jc w:val="center"/>
              <w:rPr>
                <w:sz w:val="18"/>
                <w:szCs w:val="18"/>
                <w:lang w:val="en-US"/>
              </w:rPr>
            </w:pPr>
            <w:r w:rsidRPr="00446B7A">
              <w:rPr>
                <w:sz w:val="18"/>
                <w:szCs w:val="18"/>
                <w:lang w:val="en-US"/>
              </w:rPr>
              <w:t>3</w:t>
            </w:r>
          </w:p>
        </w:tc>
        <w:tc>
          <w:tcPr>
            <w:tcW w:w="443" w:type="pct"/>
            <w:vMerge w:val="restart"/>
            <w:vAlign w:val="center"/>
          </w:tcPr>
          <w:p w:rsidR="001C56D8" w:rsidRPr="00446B7A" w:rsidRDefault="001C56D8" w:rsidP="005148ED">
            <w:pPr>
              <w:widowControl w:val="0"/>
              <w:jc w:val="center"/>
              <w:rPr>
                <w:sz w:val="18"/>
                <w:szCs w:val="18"/>
                <w:lang w:val="en-US"/>
              </w:rPr>
            </w:pPr>
            <w:r w:rsidRPr="00446B7A">
              <w:rPr>
                <w:sz w:val="18"/>
                <w:szCs w:val="18"/>
                <w:lang w:val="en-US"/>
              </w:rPr>
              <w:t>Nuotekų tarša ir kontrolė</w:t>
            </w:r>
          </w:p>
        </w:tc>
        <w:tc>
          <w:tcPr>
            <w:tcW w:w="505" w:type="pct"/>
            <w:vMerge/>
            <w:vAlign w:val="center"/>
          </w:tcPr>
          <w:p w:rsidR="001C56D8" w:rsidRPr="00446B7A" w:rsidRDefault="001C56D8" w:rsidP="005148ED">
            <w:pPr>
              <w:widowControl w:val="0"/>
              <w:jc w:val="center"/>
              <w:rPr>
                <w:sz w:val="18"/>
                <w:szCs w:val="18"/>
                <w:lang w:val="en-US"/>
              </w:rPr>
            </w:pPr>
          </w:p>
        </w:tc>
        <w:tc>
          <w:tcPr>
            <w:tcW w:w="1835" w:type="pct"/>
            <w:vAlign w:val="center"/>
          </w:tcPr>
          <w:p w:rsidR="001C56D8" w:rsidRPr="00446B7A" w:rsidRDefault="001C56D8" w:rsidP="005148ED">
            <w:pPr>
              <w:widowControl w:val="0"/>
              <w:spacing w:line="270" w:lineRule="atLeast"/>
              <w:rPr>
                <w:sz w:val="18"/>
                <w:szCs w:val="18"/>
                <w:lang w:val="en-US"/>
              </w:rPr>
            </w:pPr>
            <w:r w:rsidRPr="00446B7A">
              <w:rPr>
                <w:sz w:val="18"/>
                <w:szCs w:val="18"/>
                <w:lang w:val="en-US"/>
              </w:rPr>
              <w:t>Mažiausias įtekančio ir ištekančio srauto temperatūrų skirtumas</w:t>
            </w:r>
          </w:p>
        </w:tc>
        <w:tc>
          <w:tcPr>
            <w:tcW w:w="369" w:type="pct"/>
            <w:vAlign w:val="center"/>
          </w:tcPr>
          <w:p w:rsidR="001C56D8" w:rsidRPr="00446B7A" w:rsidRDefault="001C56D8" w:rsidP="005148ED">
            <w:pPr>
              <w:widowControl w:val="0"/>
              <w:jc w:val="center"/>
              <w:rPr>
                <w:sz w:val="18"/>
                <w:szCs w:val="18"/>
                <w:lang w:val="en-US"/>
              </w:rPr>
            </w:pPr>
            <w:r w:rsidRPr="00446B7A">
              <w:rPr>
                <w:sz w:val="18"/>
                <w:szCs w:val="18"/>
                <w:lang w:val="en-US"/>
              </w:rPr>
              <w:t>6-10 C°</w:t>
            </w:r>
          </w:p>
        </w:tc>
        <w:tc>
          <w:tcPr>
            <w:tcW w:w="360"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315" w:type="pct"/>
            <w:vAlign w:val="center"/>
          </w:tcPr>
          <w:p w:rsidR="001C56D8" w:rsidRPr="00446B7A" w:rsidRDefault="001C56D8" w:rsidP="005148ED">
            <w:pPr>
              <w:widowControl w:val="0"/>
              <w:jc w:val="center"/>
              <w:rPr>
                <w:sz w:val="18"/>
                <w:szCs w:val="18"/>
                <w:lang w:val="en-US"/>
              </w:rPr>
            </w:pPr>
            <w:r w:rsidRPr="00446B7A">
              <w:rPr>
                <w:sz w:val="18"/>
                <w:szCs w:val="18"/>
                <w:lang w:val="en-US"/>
              </w:rPr>
              <w:t>7C°</w:t>
            </w:r>
          </w:p>
        </w:tc>
      </w:tr>
      <w:tr w:rsidR="001C56D8" w:rsidRPr="00446B7A" w:rsidTr="00476AA7">
        <w:tc>
          <w:tcPr>
            <w:tcW w:w="174" w:type="pct"/>
            <w:vAlign w:val="center"/>
          </w:tcPr>
          <w:p w:rsidR="001C56D8" w:rsidRPr="00446B7A" w:rsidRDefault="001C56D8" w:rsidP="005148ED">
            <w:pPr>
              <w:widowControl w:val="0"/>
              <w:jc w:val="center"/>
              <w:rPr>
                <w:sz w:val="18"/>
                <w:szCs w:val="18"/>
                <w:lang w:val="en-US"/>
              </w:rPr>
            </w:pPr>
            <w:r w:rsidRPr="00446B7A">
              <w:rPr>
                <w:sz w:val="18"/>
                <w:szCs w:val="18"/>
                <w:lang w:val="en-US"/>
              </w:rPr>
              <w:t>4</w:t>
            </w:r>
          </w:p>
        </w:tc>
        <w:tc>
          <w:tcPr>
            <w:tcW w:w="443" w:type="pct"/>
            <w:vMerge/>
            <w:vAlign w:val="center"/>
          </w:tcPr>
          <w:p w:rsidR="001C56D8" w:rsidRPr="00446B7A" w:rsidRDefault="001C56D8" w:rsidP="005148ED">
            <w:pPr>
              <w:widowControl w:val="0"/>
              <w:jc w:val="center"/>
              <w:rPr>
                <w:sz w:val="18"/>
                <w:szCs w:val="18"/>
                <w:lang w:val="en-US"/>
              </w:rPr>
            </w:pPr>
          </w:p>
        </w:tc>
        <w:tc>
          <w:tcPr>
            <w:tcW w:w="505" w:type="pct"/>
            <w:vMerge/>
            <w:vAlign w:val="center"/>
          </w:tcPr>
          <w:p w:rsidR="001C56D8" w:rsidRPr="00446B7A" w:rsidRDefault="001C56D8" w:rsidP="005148ED">
            <w:pPr>
              <w:widowControl w:val="0"/>
              <w:jc w:val="center"/>
              <w:rPr>
                <w:sz w:val="18"/>
                <w:szCs w:val="18"/>
                <w:lang w:val="en-US"/>
              </w:rPr>
            </w:pPr>
          </w:p>
        </w:tc>
        <w:tc>
          <w:tcPr>
            <w:tcW w:w="1835" w:type="pct"/>
            <w:vAlign w:val="center"/>
          </w:tcPr>
          <w:p w:rsidR="001C56D8" w:rsidRPr="00446B7A" w:rsidRDefault="001C56D8" w:rsidP="005148ED">
            <w:pPr>
              <w:widowControl w:val="0"/>
              <w:spacing w:line="270" w:lineRule="atLeast"/>
              <w:rPr>
                <w:sz w:val="18"/>
                <w:szCs w:val="18"/>
                <w:lang w:val="en-US"/>
              </w:rPr>
            </w:pPr>
            <w:r w:rsidRPr="00446B7A">
              <w:rPr>
                <w:sz w:val="18"/>
                <w:szCs w:val="18"/>
                <w:lang w:val="en-US"/>
              </w:rPr>
              <w:t xml:space="preserve">Mažiausia užtikrinama galinė aušinamos medžiagos temperatūra </w:t>
            </w:r>
          </w:p>
        </w:tc>
        <w:tc>
          <w:tcPr>
            <w:tcW w:w="369" w:type="pct"/>
            <w:vAlign w:val="center"/>
          </w:tcPr>
          <w:p w:rsidR="001C56D8" w:rsidRPr="00446B7A" w:rsidRDefault="001C56D8" w:rsidP="005148ED">
            <w:pPr>
              <w:widowControl w:val="0"/>
              <w:jc w:val="center"/>
              <w:rPr>
                <w:sz w:val="18"/>
                <w:szCs w:val="18"/>
                <w:lang w:val="en-US"/>
              </w:rPr>
            </w:pPr>
            <w:r w:rsidRPr="00446B7A">
              <w:rPr>
                <w:sz w:val="18"/>
                <w:szCs w:val="18"/>
                <w:lang w:val="en-US"/>
              </w:rPr>
              <w:t>27-31 C°</w:t>
            </w:r>
          </w:p>
        </w:tc>
        <w:tc>
          <w:tcPr>
            <w:tcW w:w="360"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315" w:type="pct"/>
            <w:vAlign w:val="center"/>
          </w:tcPr>
          <w:p w:rsidR="001C56D8" w:rsidRPr="00446B7A" w:rsidRDefault="001C56D8" w:rsidP="005148ED">
            <w:pPr>
              <w:widowControl w:val="0"/>
              <w:jc w:val="center"/>
              <w:rPr>
                <w:sz w:val="18"/>
                <w:szCs w:val="18"/>
                <w:lang w:val="en-US"/>
              </w:rPr>
            </w:pPr>
            <w:r w:rsidRPr="00446B7A">
              <w:rPr>
                <w:sz w:val="18"/>
                <w:szCs w:val="18"/>
                <w:lang w:val="en-US"/>
              </w:rPr>
              <w:t>31 C°</w:t>
            </w:r>
          </w:p>
        </w:tc>
      </w:tr>
      <w:tr w:rsidR="001C56D8" w:rsidRPr="00446B7A" w:rsidTr="00476AA7">
        <w:tc>
          <w:tcPr>
            <w:tcW w:w="174" w:type="pct"/>
            <w:vAlign w:val="center"/>
          </w:tcPr>
          <w:p w:rsidR="001C56D8" w:rsidRPr="00446B7A" w:rsidRDefault="001C56D8" w:rsidP="005148ED">
            <w:pPr>
              <w:widowControl w:val="0"/>
              <w:jc w:val="center"/>
              <w:rPr>
                <w:sz w:val="18"/>
                <w:szCs w:val="18"/>
                <w:lang w:val="en-US"/>
              </w:rPr>
            </w:pPr>
            <w:r w:rsidRPr="00446B7A">
              <w:rPr>
                <w:sz w:val="18"/>
                <w:szCs w:val="18"/>
                <w:lang w:val="en-US"/>
              </w:rPr>
              <w:t>5</w:t>
            </w:r>
          </w:p>
        </w:tc>
        <w:tc>
          <w:tcPr>
            <w:tcW w:w="443" w:type="pct"/>
            <w:vMerge/>
            <w:vAlign w:val="center"/>
          </w:tcPr>
          <w:p w:rsidR="001C56D8" w:rsidRPr="00446B7A" w:rsidRDefault="001C56D8" w:rsidP="005148ED">
            <w:pPr>
              <w:widowControl w:val="0"/>
              <w:jc w:val="center"/>
              <w:rPr>
                <w:sz w:val="18"/>
                <w:szCs w:val="18"/>
                <w:lang w:val="en-US"/>
              </w:rPr>
            </w:pPr>
          </w:p>
        </w:tc>
        <w:tc>
          <w:tcPr>
            <w:tcW w:w="505" w:type="pct"/>
            <w:vMerge/>
            <w:vAlign w:val="center"/>
          </w:tcPr>
          <w:p w:rsidR="001C56D8" w:rsidRPr="00446B7A" w:rsidRDefault="001C56D8" w:rsidP="005148ED">
            <w:pPr>
              <w:widowControl w:val="0"/>
              <w:jc w:val="center"/>
              <w:rPr>
                <w:sz w:val="18"/>
                <w:szCs w:val="18"/>
                <w:lang w:val="en-US"/>
              </w:rPr>
            </w:pPr>
          </w:p>
        </w:tc>
        <w:tc>
          <w:tcPr>
            <w:tcW w:w="1835" w:type="pct"/>
            <w:vAlign w:val="center"/>
          </w:tcPr>
          <w:p w:rsidR="001C56D8" w:rsidRPr="00446B7A" w:rsidRDefault="001C56D8" w:rsidP="005148ED">
            <w:pPr>
              <w:widowControl w:val="0"/>
              <w:spacing w:line="270" w:lineRule="atLeast"/>
              <w:rPr>
                <w:sz w:val="18"/>
                <w:szCs w:val="18"/>
                <w:lang w:val="en-US"/>
              </w:rPr>
            </w:pPr>
            <w:r w:rsidRPr="00446B7A">
              <w:rPr>
                <w:sz w:val="18"/>
                <w:szCs w:val="18"/>
                <w:lang w:val="en-US"/>
              </w:rPr>
              <w:t>Išleidžiamų nuotekų į aplinką reikalavimai:</w:t>
            </w:r>
          </w:p>
        </w:tc>
        <w:tc>
          <w:tcPr>
            <w:tcW w:w="369" w:type="pct"/>
            <w:vAlign w:val="center"/>
          </w:tcPr>
          <w:p w:rsidR="001C56D8" w:rsidRPr="00446B7A" w:rsidRDefault="001C56D8" w:rsidP="005148ED">
            <w:pPr>
              <w:widowControl w:val="0"/>
              <w:jc w:val="center"/>
              <w:rPr>
                <w:sz w:val="18"/>
                <w:szCs w:val="18"/>
                <w:lang w:val="en-US"/>
              </w:rPr>
            </w:pPr>
          </w:p>
        </w:tc>
        <w:tc>
          <w:tcPr>
            <w:tcW w:w="360" w:type="pct"/>
            <w:vAlign w:val="center"/>
          </w:tcPr>
          <w:p w:rsidR="001C56D8" w:rsidRPr="00446B7A" w:rsidRDefault="001C56D8" w:rsidP="005148ED">
            <w:pPr>
              <w:widowControl w:val="0"/>
              <w:jc w:val="center"/>
              <w:rPr>
                <w:sz w:val="18"/>
                <w:szCs w:val="18"/>
                <w:lang w:val="en-US"/>
              </w:rPr>
            </w:pPr>
          </w:p>
        </w:tc>
        <w:tc>
          <w:tcPr>
            <w:tcW w:w="1315" w:type="pct"/>
            <w:vAlign w:val="center"/>
          </w:tcPr>
          <w:p w:rsidR="001C56D8" w:rsidRPr="00446B7A" w:rsidRDefault="001C56D8" w:rsidP="005148ED">
            <w:pPr>
              <w:widowControl w:val="0"/>
              <w:jc w:val="center"/>
              <w:rPr>
                <w:sz w:val="18"/>
                <w:szCs w:val="18"/>
                <w:lang w:val="en-US"/>
              </w:rPr>
            </w:pPr>
          </w:p>
        </w:tc>
      </w:tr>
      <w:tr w:rsidR="001C56D8" w:rsidRPr="00446B7A" w:rsidTr="00476AA7">
        <w:tc>
          <w:tcPr>
            <w:tcW w:w="174" w:type="pct"/>
            <w:vAlign w:val="center"/>
          </w:tcPr>
          <w:p w:rsidR="001C56D8" w:rsidRPr="00446B7A" w:rsidRDefault="001C56D8" w:rsidP="005148ED">
            <w:pPr>
              <w:widowControl w:val="0"/>
              <w:jc w:val="center"/>
              <w:rPr>
                <w:sz w:val="18"/>
                <w:szCs w:val="18"/>
                <w:lang w:val="en-US"/>
              </w:rPr>
            </w:pPr>
            <w:r w:rsidRPr="00446B7A">
              <w:rPr>
                <w:sz w:val="18"/>
                <w:szCs w:val="18"/>
                <w:lang w:val="en-US"/>
              </w:rPr>
              <w:t>5.1</w:t>
            </w:r>
          </w:p>
        </w:tc>
        <w:tc>
          <w:tcPr>
            <w:tcW w:w="443" w:type="pct"/>
            <w:vMerge/>
            <w:vAlign w:val="center"/>
          </w:tcPr>
          <w:p w:rsidR="001C56D8" w:rsidRPr="00446B7A" w:rsidRDefault="001C56D8" w:rsidP="005148ED">
            <w:pPr>
              <w:widowControl w:val="0"/>
              <w:jc w:val="center"/>
              <w:rPr>
                <w:sz w:val="18"/>
                <w:szCs w:val="18"/>
                <w:lang w:val="en-US"/>
              </w:rPr>
            </w:pPr>
          </w:p>
        </w:tc>
        <w:tc>
          <w:tcPr>
            <w:tcW w:w="505" w:type="pct"/>
            <w:vMerge/>
            <w:vAlign w:val="center"/>
          </w:tcPr>
          <w:p w:rsidR="001C56D8" w:rsidRPr="00446B7A" w:rsidRDefault="001C56D8" w:rsidP="005148ED">
            <w:pPr>
              <w:widowControl w:val="0"/>
              <w:jc w:val="center"/>
              <w:rPr>
                <w:sz w:val="18"/>
                <w:szCs w:val="18"/>
                <w:lang w:val="en-US"/>
              </w:rPr>
            </w:pPr>
          </w:p>
        </w:tc>
        <w:tc>
          <w:tcPr>
            <w:tcW w:w="1835" w:type="pct"/>
          </w:tcPr>
          <w:p w:rsidR="001C56D8" w:rsidRPr="00446B7A" w:rsidRDefault="001C56D8" w:rsidP="005148ED">
            <w:pPr>
              <w:widowControl w:val="0"/>
              <w:spacing w:line="270" w:lineRule="atLeast"/>
              <w:rPr>
                <w:sz w:val="18"/>
                <w:szCs w:val="18"/>
                <w:lang w:val="en-US"/>
              </w:rPr>
            </w:pPr>
            <w:r w:rsidRPr="00446B7A">
              <w:rPr>
                <w:sz w:val="18"/>
                <w:szCs w:val="18"/>
                <w:lang w:val="en-US"/>
              </w:rPr>
              <w:t>Nuotekų temperatūra</w:t>
            </w:r>
          </w:p>
        </w:tc>
        <w:tc>
          <w:tcPr>
            <w:tcW w:w="369" w:type="pct"/>
          </w:tcPr>
          <w:p w:rsidR="001C56D8" w:rsidRPr="00446B7A" w:rsidRDefault="001C56D8" w:rsidP="005148ED">
            <w:pPr>
              <w:widowControl w:val="0"/>
              <w:spacing w:line="270" w:lineRule="atLeast"/>
              <w:rPr>
                <w:sz w:val="18"/>
                <w:szCs w:val="18"/>
                <w:lang w:val="en-US"/>
              </w:rPr>
            </w:pPr>
            <w:r w:rsidRPr="00446B7A">
              <w:rPr>
                <w:sz w:val="18"/>
                <w:szCs w:val="18"/>
                <w:lang w:val="en-US"/>
              </w:rPr>
              <w:t>30 C°</w:t>
            </w:r>
          </w:p>
        </w:tc>
        <w:tc>
          <w:tcPr>
            <w:tcW w:w="360"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315" w:type="pct"/>
          </w:tcPr>
          <w:p w:rsidR="001C56D8" w:rsidRPr="00446B7A" w:rsidRDefault="001C56D8" w:rsidP="005148ED">
            <w:pPr>
              <w:widowControl w:val="0"/>
              <w:spacing w:line="270" w:lineRule="atLeast"/>
              <w:jc w:val="center"/>
              <w:rPr>
                <w:sz w:val="18"/>
                <w:szCs w:val="18"/>
                <w:lang w:val="pl-PL"/>
              </w:rPr>
            </w:pPr>
            <w:r w:rsidRPr="00446B7A">
              <w:rPr>
                <w:sz w:val="18"/>
                <w:szCs w:val="18"/>
                <w:lang w:val="pl-PL"/>
              </w:rPr>
              <w:t>≤  30C°</w:t>
            </w:r>
          </w:p>
        </w:tc>
      </w:tr>
      <w:tr w:rsidR="001C56D8" w:rsidRPr="00446B7A" w:rsidTr="00476AA7">
        <w:tc>
          <w:tcPr>
            <w:tcW w:w="174" w:type="pct"/>
            <w:vAlign w:val="center"/>
          </w:tcPr>
          <w:p w:rsidR="001C56D8" w:rsidRPr="00446B7A" w:rsidRDefault="001C56D8" w:rsidP="005148ED">
            <w:pPr>
              <w:widowControl w:val="0"/>
              <w:jc w:val="center"/>
              <w:rPr>
                <w:sz w:val="18"/>
                <w:szCs w:val="18"/>
                <w:lang w:val="en-US"/>
              </w:rPr>
            </w:pPr>
            <w:r w:rsidRPr="00446B7A">
              <w:rPr>
                <w:sz w:val="18"/>
                <w:szCs w:val="18"/>
                <w:lang w:val="en-US"/>
              </w:rPr>
              <w:t>5.2</w:t>
            </w:r>
          </w:p>
        </w:tc>
        <w:tc>
          <w:tcPr>
            <w:tcW w:w="443" w:type="pct"/>
            <w:vMerge/>
            <w:vAlign w:val="center"/>
          </w:tcPr>
          <w:p w:rsidR="001C56D8" w:rsidRPr="00446B7A" w:rsidRDefault="001C56D8" w:rsidP="005148ED">
            <w:pPr>
              <w:widowControl w:val="0"/>
              <w:jc w:val="center"/>
              <w:rPr>
                <w:sz w:val="18"/>
                <w:szCs w:val="18"/>
                <w:lang w:val="en-US"/>
              </w:rPr>
            </w:pPr>
          </w:p>
        </w:tc>
        <w:tc>
          <w:tcPr>
            <w:tcW w:w="505" w:type="pct"/>
            <w:vMerge/>
            <w:vAlign w:val="center"/>
          </w:tcPr>
          <w:p w:rsidR="001C56D8" w:rsidRPr="00446B7A" w:rsidRDefault="001C56D8" w:rsidP="005148ED">
            <w:pPr>
              <w:widowControl w:val="0"/>
              <w:jc w:val="center"/>
              <w:rPr>
                <w:sz w:val="18"/>
                <w:szCs w:val="18"/>
                <w:lang w:val="en-US"/>
              </w:rPr>
            </w:pPr>
          </w:p>
        </w:tc>
        <w:tc>
          <w:tcPr>
            <w:tcW w:w="1835" w:type="pct"/>
          </w:tcPr>
          <w:p w:rsidR="001C56D8" w:rsidRPr="00446B7A" w:rsidRDefault="001C56D8" w:rsidP="005148ED">
            <w:pPr>
              <w:widowControl w:val="0"/>
              <w:spacing w:line="270" w:lineRule="atLeast"/>
              <w:rPr>
                <w:sz w:val="18"/>
                <w:szCs w:val="18"/>
                <w:lang w:val="en-US"/>
              </w:rPr>
            </w:pPr>
            <w:r w:rsidRPr="00446B7A">
              <w:rPr>
                <w:sz w:val="18"/>
                <w:szCs w:val="18"/>
                <w:lang w:val="en-US"/>
              </w:rPr>
              <w:t>Nuotekų pH</w:t>
            </w:r>
          </w:p>
        </w:tc>
        <w:tc>
          <w:tcPr>
            <w:tcW w:w="369" w:type="pct"/>
          </w:tcPr>
          <w:p w:rsidR="001C56D8" w:rsidRPr="00446B7A" w:rsidRDefault="001C56D8" w:rsidP="005148ED">
            <w:pPr>
              <w:widowControl w:val="0"/>
              <w:spacing w:line="270" w:lineRule="atLeast"/>
              <w:rPr>
                <w:sz w:val="18"/>
                <w:szCs w:val="18"/>
                <w:lang w:val="en-US"/>
              </w:rPr>
            </w:pPr>
            <w:r w:rsidRPr="00446B7A">
              <w:rPr>
                <w:sz w:val="18"/>
                <w:szCs w:val="18"/>
                <w:lang w:val="en-US"/>
              </w:rPr>
              <w:t>6,5-8,5</w:t>
            </w:r>
          </w:p>
        </w:tc>
        <w:tc>
          <w:tcPr>
            <w:tcW w:w="360"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315"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6,5-8,5</w:t>
            </w:r>
          </w:p>
        </w:tc>
      </w:tr>
      <w:tr w:rsidR="001C56D8" w:rsidRPr="00446B7A" w:rsidTr="00476AA7">
        <w:tc>
          <w:tcPr>
            <w:tcW w:w="174" w:type="pct"/>
            <w:vAlign w:val="center"/>
          </w:tcPr>
          <w:p w:rsidR="001C56D8" w:rsidRPr="00446B7A" w:rsidRDefault="001C56D8" w:rsidP="005148ED">
            <w:pPr>
              <w:widowControl w:val="0"/>
              <w:jc w:val="center"/>
              <w:rPr>
                <w:sz w:val="18"/>
                <w:szCs w:val="18"/>
                <w:lang w:val="en-US"/>
              </w:rPr>
            </w:pPr>
            <w:r w:rsidRPr="00446B7A">
              <w:rPr>
                <w:sz w:val="18"/>
                <w:szCs w:val="18"/>
                <w:lang w:val="en-US"/>
              </w:rPr>
              <w:t>5.3</w:t>
            </w:r>
          </w:p>
        </w:tc>
        <w:tc>
          <w:tcPr>
            <w:tcW w:w="443" w:type="pct"/>
            <w:vMerge/>
            <w:vAlign w:val="center"/>
          </w:tcPr>
          <w:p w:rsidR="001C56D8" w:rsidRPr="00446B7A" w:rsidRDefault="001C56D8" w:rsidP="005148ED">
            <w:pPr>
              <w:widowControl w:val="0"/>
              <w:jc w:val="center"/>
              <w:rPr>
                <w:sz w:val="18"/>
                <w:szCs w:val="18"/>
                <w:lang w:val="en-US"/>
              </w:rPr>
            </w:pPr>
          </w:p>
        </w:tc>
        <w:tc>
          <w:tcPr>
            <w:tcW w:w="505" w:type="pct"/>
            <w:vMerge/>
            <w:vAlign w:val="center"/>
          </w:tcPr>
          <w:p w:rsidR="001C56D8" w:rsidRPr="00446B7A" w:rsidRDefault="001C56D8" w:rsidP="005148ED">
            <w:pPr>
              <w:widowControl w:val="0"/>
              <w:jc w:val="center"/>
              <w:rPr>
                <w:sz w:val="18"/>
                <w:szCs w:val="18"/>
                <w:lang w:val="en-US"/>
              </w:rPr>
            </w:pPr>
          </w:p>
        </w:tc>
        <w:tc>
          <w:tcPr>
            <w:tcW w:w="1835" w:type="pct"/>
          </w:tcPr>
          <w:p w:rsidR="001C56D8" w:rsidRPr="00446B7A" w:rsidRDefault="001C56D8" w:rsidP="005148ED">
            <w:pPr>
              <w:widowControl w:val="0"/>
              <w:spacing w:line="270" w:lineRule="atLeast"/>
              <w:rPr>
                <w:sz w:val="18"/>
                <w:szCs w:val="18"/>
                <w:lang w:val="en-US"/>
              </w:rPr>
            </w:pPr>
            <w:r w:rsidRPr="00446B7A">
              <w:rPr>
                <w:sz w:val="18"/>
                <w:szCs w:val="18"/>
                <w:lang w:val="en-US"/>
              </w:rPr>
              <w:t>Chloridai</w:t>
            </w:r>
          </w:p>
        </w:tc>
        <w:tc>
          <w:tcPr>
            <w:tcW w:w="369" w:type="pct"/>
          </w:tcPr>
          <w:p w:rsidR="001C56D8" w:rsidRPr="00446B7A" w:rsidRDefault="001C56D8" w:rsidP="005148ED">
            <w:pPr>
              <w:widowControl w:val="0"/>
              <w:spacing w:line="270" w:lineRule="atLeast"/>
              <w:rPr>
                <w:sz w:val="18"/>
                <w:szCs w:val="18"/>
                <w:lang w:val="en-US"/>
              </w:rPr>
            </w:pPr>
            <w:r w:rsidRPr="00446B7A">
              <w:rPr>
                <w:sz w:val="18"/>
                <w:szCs w:val="18"/>
                <w:lang w:val="en-US"/>
              </w:rPr>
              <w:t>500 mg/l</w:t>
            </w:r>
          </w:p>
        </w:tc>
        <w:tc>
          <w:tcPr>
            <w:tcW w:w="360"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315" w:type="pct"/>
          </w:tcPr>
          <w:p w:rsidR="001C56D8" w:rsidRPr="00446B7A" w:rsidRDefault="001C56D8" w:rsidP="005148ED">
            <w:pPr>
              <w:widowControl w:val="0"/>
              <w:spacing w:line="270" w:lineRule="atLeast"/>
              <w:jc w:val="center"/>
              <w:rPr>
                <w:sz w:val="18"/>
                <w:szCs w:val="18"/>
                <w:lang w:val="en-US"/>
              </w:rPr>
            </w:pPr>
            <w:r w:rsidRPr="00446B7A">
              <w:rPr>
                <w:sz w:val="18"/>
                <w:szCs w:val="18"/>
                <w:lang w:val="pl-PL"/>
              </w:rPr>
              <w:t>≤  50</w:t>
            </w:r>
            <w:r w:rsidRPr="00446B7A">
              <w:rPr>
                <w:sz w:val="18"/>
                <w:szCs w:val="18"/>
                <w:lang w:val="en-US"/>
              </w:rPr>
              <w:t>0 mg/l</w:t>
            </w:r>
          </w:p>
        </w:tc>
      </w:tr>
      <w:tr w:rsidR="001C56D8" w:rsidRPr="00446B7A" w:rsidTr="00476AA7">
        <w:tc>
          <w:tcPr>
            <w:tcW w:w="174" w:type="pct"/>
            <w:vAlign w:val="center"/>
          </w:tcPr>
          <w:p w:rsidR="001C56D8" w:rsidRPr="00446B7A" w:rsidRDefault="001C56D8" w:rsidP="005148ED">
            <w:pPr>
              <w:widowControl w:val="0"/>
              <w:jc w:val="center"/>
              <w:rPr>
                <w:sz w:val="18"/>
                <w:szCs w:val="18"/>
                <w:lang w:val="en-US"/>
              </w:rPr>
            </w:pPr>
            <w:r w:rsidRPr="00446B7A">
              <w:rPr>
                <w:sz w:val="18"/>
                <w:szCs w:val="18"/>
                <w:lang w:val="en-US"/>
              </w:rPr>
              <w:t>5.4</w:t>
            </w:r>
          </w:p>
        </w:tc>
        <w:tc>
          <w:tcPr>
            <w:tcW w:w="443" w:type="pct"/>
            <w:vMerge/>
            <w:vAlign w:val="center"/>
          </w:tcPr>
          <w:p w:rsidR="001C56D8" w:rsidRPr="00446B7A" w:rsidRDefault="001C56D8" w:rsidP="005148ED">
            <w:pPr>
              <w:widowControl w:val="0"/>
              <w:jc w:val="center"/>
              <w:rPr>
                <w:sz w:val="18"/>
                <w:szCs w:val="18"/>
                <w:lang w:val="en-US"/>
              </w:rPr>
            </w:pPr>
          </w:p>
        </w:tc>
        <w:tc>
          <w:tcPr>
            <w:tcW w:w="505" w:type="pct"/>
            <w:vMerge/>
            <w:vAlign w:val="center"/>
          </w:tcPr>
          <w:p w:rsidR="001C56D8" w:rsidRPr="00446B7A" w:rsidRDefault="001C56D8" w:rsidP="005148ED">
            <w:pPr>
              <w:widowControl w:val="0"/>
              <w:jc w:val="center"/>
              <w:rPr>
                <w:sz w:val="18"/>
                <w:szCs w:val="18"/>
                <w:lang w:val="en-US"/>
              </w:rPr>
            </w:pPr>
          </w:p>
        </w:tc>
        <w:tc>
          <w:tcPr>
            <w:tcW w:w="1835" w:type="pct"/>
          </w:tcPr>
          <w:p w:rsidR="001C56D8" w:rsidRPr="00446B7A" w:rsidRDefault="001C56D8" w:rsidP="005148ED">
            <w:pPr>
              <w:widowControl w:val="0"/>
              <w:spacing w:line="270" w:lineRule="atLeast"/>
              <w:rPr>
                <w:sz w:val="18"/>
                <w:szCs w:val="18"/>
                <w:lang w:val="en-US"/>
              </w:rPr>
            </w:pPr>
            <w:r w:rsidRPr="00446B7A">
              <w:rPr>
                <w:sz w:val="18"/>
                <w:szCs w:val="18"/>
                <w:lang w:val="en-US"/>
              </w:rPr>
              <w:t>Sulfatai</w:t>
            </w:r>
          </w:p>
        </w:tc>
        <w:tc>
          <w:tcPr>
            <w:tcW w:w="369" w:type="pct"/>
          </w:tcPr>
          <w:p w:rsidR="001C56D8" w:rsidRPr="00446B7A" w:rsidRDefault="001C56D8" w:rsidP="005148ED">
            <w:pPr>
              <w:widowControl w:val="0"/>
              <w:spacing w:line="270" w:lineRule="atLeast"/>
              <w:rPr>
                <w:sz w:val="18"/>
                <w:szCs w:val="18"/>
                <w:lang w:val="en-US"/>
              </w:rPr>
            </w:pPr>
            <w:r w:rsidRPr="00446B7A">
              <w:rPr>
                <w:sz w:val="18"/>
                <w:szCs w:val="18"/>
                <w:lang w:val="en-US"/>
              </w:rPr>
              <w:t>300 mg/l</w:t>
            </w:r>
          </w:p>
        </w:tc>
        <w:tc>
          <w:tcPr>
            <w:tcW w:w="360"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315" w:type="pct"/>
          </w:tcPr>
          <w:p w:rsidR="001C56D8" w:rsidRPr="00446B7A" w:rsidRDefault="001C56D8" w:rsidP="005148ED">
            <w:pPr>
              <w:widowControl w:val="0"/>
              <w:spacing w:line="270" w:lineRule="atLeast"/>
              <w:jc w:val="center"/>
              <w:rPr>
                <w:sz w:val="18"/>
                <w:szCs w:val="18"/>
                <w:lang w:val="en-US"/>
              </w:rPr>
            </w:pPr>
            <w:r w:rsidRPr="00446B7A">
              <w:rPr>
                <w:sz w:val="18"/>
                <w:szCs w:val="18"/>
                <w:lang w:val="pl-PL"/>
              </w:rPr>
              <w:t>≤  30</w:t>
            </w:r>
            <w:r w:rsidRPr="00446B7A">
              <w:rPr>
                <w:sz w:val="18"/>
                <w:szCs w:val="18"/>
                <w:lang w:val="en-US"/>
              </w:rPr>
              <w:t>0 mg/l</w:t>
            </w:r>
          </w:p>
        </w:tc>
      </w:tr>
    </w:tbl>
    <w:p w:rsidR="001C56D8" w:rsidRDefault="001C56D8" w:rsidP="00E03F94">
      <w:pPr>
        <w:widowControl w:val="0"/>
        <w:ind w:firstLine="567"/>
        <w:jc w:val="both"/>
        <w:rPr>
          <w:b/>
          <w:sz w:val="22"/>
          <w:szCs w:val="22"/>
          <w:lang w:eastAsia="lt-LT"/>
        </w:rPr>
      </w:pPr>
    </w:p>
    <w:p w:rsidR="001C56D8" w:rsidRPr="00EC222A" w:rsidRDefault="001C56D8" w:rsidP="001C56D8">
      <w:pPr>
        <w:pStyle w:val="Antrat3"/>
        <w:rPr>
          <w:szCs w:val="22"/>
        </w:rPr>
      </w:pPr>
      <w:bookmarkStart w:id="5" w:name="_Toc405807513"/>
      <w:bookmarkStart w:id="6" w:name="_Toc469917934"/>
      <w:r w:rsidRPr="00EC222A">
        <w:rPr>
          <w:szCs w:val="22"/>
        </w:rPr>
        <w:t>Įrenginio atitikimo GPGB teršalų išmetimui iš saugojimo vietų palyginamasis įvertinimas</w:t>
      </w:r>
      <w:bookmarkEnd w:id="5"/>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1201"/>
        <w:gridCol w:w="1323"/>
        <w:gridCol w:w="4914"/>
        <w:gridCol w:w="938"/>
        <w:gridCol w:w="976"/>
        <w:gridCol w:w="3499"/>
      </w:tblGrid>
      <w:tr w:rsidR="001C56D8" w:rsidRPr="00446B7A" w:rsidTr="005148ED">
        <w:trPr>
          <w:tblHeader/>
        </w:trPr>
        <w:tc>
          <w:tcPr>
            <w:tcW w:w="258" w:type="pct"/>
            <w:vAlign w:val="center"/>
          </w:tcPr>
          <w:p w:rsidR="001C56D8" w:rsidRPr="00446B7A" w:rsidRDefault="001C56D8" w:rsidP="005148ED">
            <w:pPr>
              <w:widowControl w:val="0"/>
              <w:jc w:val="center"/>
              <w:rPr>
                <w:sz w:val="18"/>
                <w:szCs w:val="18"/>
                <w:lang w:val="en-US"/>
              </w:rPr>
            </w:pPr>
            <w:r w:rsidRPr="00446B7A">
              <w:rPr>
                <w:sz w:val="18"/>
                <w:szCs w:val="18"/>
                <w:lang w:val="en-US"/>
              </w:rPr>
              <w:t>Eil. Nr.</w:t>
            </w:r>
          </w:p>
        </w:tc>
        <w:tc>
          <w:tcPr>
            <w:tcW w:w="436" w:type="pct"/>
            <w:vAlign w:val="center"/>
          </w:tcPr>
          <w:p w:rsidR="001C56D8" w:rsidRPr="00446B7A" w:rsidRDefault="001C56D8" w:rsidP="005148ED">
            <w:pPr>
              <w:widowControl w:val="0"/>
              <w:jc w:val="center"/>
              <w:rPr>
                <w:sz w:val="18"/>
                <w:szCs w:val="18"/>
                <w:vertAlign w:val="subscript"/>
                <w:lang w:val="en-US"/>
              </w:rPr>
            </w:pPr>
            <w:r w:rsidRPr="00446B7A">
              <w:rPr>
                <w:color w:val="0D0D0D"/>
                <w:sz w:val="18"/>
                <w:szCs w:val="18"/>
              </w:rPr>
              <w:t>Aplinkos komponentai, kuriems daromas poveikis</w:t>
            </w:r>
          </w:p>
        </w:tc>
        <w:tc>
          <w:tcPr>
            <w:tcW w:w="492" w:type="pct"/>
            <w:vAlign w:val="center"/>
          </w:tcPr>
          <w:p w:rsidR="001C56D8" w:rsidRPr="00446B7A" w:rsidRDefault="001C56D8" w:rsidP="005148ED">
            <w:pPr>
              <w:widowControl w:val="0"/>
              <w:jc w:val="center"/>
              <w:rPr>
                <w:sz w:val="18"/>
                <w:szCs w:val="18"/>
                <w:lang w:val="en-US"/>
              </w:rPr>
            </w:pPr>
            <w:r w:rsidRPr="00446B7A">
              <w:rPr>
                <w:sz w:val="18"/>
                <w:szCs w:val="18"/>
                <w:lang w:val="en-US"/>
              </w:rPr>
              <w:t>Nuoroda į ES GPGB informacinius dokumentus, anotacijas</w:t>
            </w:r>
          </w:p>
        </w:tc>
        <w:tc>
          <w:tcPr>
            <w:tcW w:w="1816" w:type="pct"/>
            <w:vAlign w:val="center"/>
          </w:tcPr>
          <w:p w:rsidR="001C56D8" w:rsidRPr="00446B7A" w:rsidRDefault="001C56D8" w:rsidP="005148ED">
            <w:pPr>
              <w:widowControl w:val="0"/>
              <w:jc w:val="center"/>
              <w:rPr>
                <w:sz w:val="18"/>
                <w:szCs w:val="18"/>
                <w:lang w:val="en-US"/>
              </w:rPr>
            </w:pPr>
            <w:r w:rsidRPr="00446B7A">
              <w:rPr>
                <w:sz w:val="18"/>
                <w:szCs w:val="18"/>
                <w:lang w:val="en-US"/>
              </w:rPr>
              <w:t>GPGB technologija</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Su GPGB taikymu susijusios</w:t>
            </w:r>
          </w:p>
          <w:p w:rsidR="001C56D8" w:rsidRPr="00446B7A" w:rsidRDefault="001C56D8" w:rsidP="005148ED">
            <w:pPr>
              <w:widowControl w:val="0"/>
              <w:jc w:val="center"/>
              <w:rPr>
                <w:sz w:val="18"/>
                <w:szCs w:val="18"/>
                <w:lang w:val="en-US"/>
              </w:rPr>
            </w:pPr>
            <w:r w:rsidRPr="00446B7A">
              <w:rPr>
                <w:sz w:val="18"/>
                <w:szCs w:val="18"/>
                <w:lang w:val="en-US"/>
              </w:rPr>
              <w:t>vertės, vnt.</w:t>
            </w:r>
          </w:p>
        </w:tc>
        <w:tc>
          <w:tcPr>
            <w:tcW w:w="354" w:type="pct"/>
            <w:vAlign w:val="center"/>
          </w:tcPr>
          <w:p w:rsidR="001C56D8" w:rsidRPr="00446B7A" w:rsidRDefault="001C56D8" w:rsidP="005148ED">
            <w:pPr>
              <w:widowControl w:val="0"/>
              <w:jc w:val="center"/>
              <w:rPr>
                <w:sz w:val="18"/>
                <w:szCs w:val="18"/>
                <w:lang w:val="en-US"/>
              </w:rPr>
            </w:pPr>
            <w:r w:rsidRPr="00446B7A">
              <w:rPr>
                <w:sz w:val="18"/>
                <w:szCs w:val="18"/>
                <w:lang w:val="en-US"/>
              </w:rPr>
              <w:t>Atitikimas</w:t>
            </w:r>
          </w:p>
        </w:tc>
        <w:tc>
          <w:tcPr>
            <w:tcW w:w="1294" w:type="pct"/>
            <w:vAlign w:val="center"/>
          </w:tcPr>
          <w:p w:rsidR="001C56D8" w:rsidRPr="00446B7A" w:rsidRDefault="001C56D8" w:rsidP="005148ED">
            <w:pPr>
              <w:widowControl w:val="0"/>
              <w:jc w:val="center"/>
              <w:rPr>
                <w:sz w:val="18"/>
                <w:szCs w:val="18"/>
                <w:lang w:val="en-US"/>
              </w:rPr>
            </w:pPr>
            <w:r w:rsidRPr="00446B7A">
              <w:rPr>
                <w:sz w:val="18"/>
                <w:szCs w:val="18"/>
                <w:lang w:val="en-US"/>
              </w:rPr>
              <w:t>Pastabos</w:t>
            </w:r>
          </w:p>
        </w:tc>
      </w:tr>
      <w:tr w:rsidR="001C56D8" w:rsidRPr="00446B7A" w:rsidTr="005148ED">
        <w:trPr>
          <w:tblHeader/>
        </w:trPr>
        <w:tc>
          <w:tcPr>
            <w:tcW w:w="258" w:type="pct"/>
            <w:vAlign w:val="center"/>
          </w:tcPr>
          <w:p w:rsidR="001C56D8" w:rsidRPr="00446B7A" w:rsidRDefault="001C56D8" w:rsidP="005148ED">
            <w:pPr>
              <w:widowControl w:val="0"/>
              <w:jc w:val="center"/>
              <w:rPr>
                <w:sz w:val="18"/>
                <w:szCs w:val="18"/>
                <w:lang w:val="en-US"/>
              </w:rPr>
            </w:pPr>
            <w:r w:rsidRPr="00446B7A">
              <w:rPr>
                <w:sz w:val="18"/>
                <w:szCs w:val="18"/>
                <w:lang w:val="en-US"/>
              </w:rPr>
              <w:t>1</w:t>
            </w:r>
          </w:p>
        </w:tc>
        <w:tc>
          <w:tcPr>
            <w:tcW w:w="436" w:type="pct"/>
            <w:vAlign w:val="center"/>
          </w:tcPr>
          <w:p w:rsidR="001C56D8" w:rsidRPr="00446B7A" w:rsidRDefault="001C56D8" w:rsidP="005148ED">
            <w:pPr>
              <w:widowControl w:val="0"/>
              <w:jc w:val="center"/>
              <w:rPr>
                <w:sz w:val="18"/>
                <w:szCs w:val="18"/>
                <w:lang w:val="en-US"/>
              </w:rPr>
            </w:pPr>
            <w:r w:rsidRPr="00446B7A">
              <w:rPr>
                <w:sz w:val="18"/>
                <w:szCs w:val="18"/>
                <w:lang w:val="en-US"/>
              </w:rPr>
              <w:t>2</w:t>
            </w:r>
          </w:p>
        </w:tc>
        <w:tc>
          <w:tcPr>
            <w:tcW w:w="492" w:type="pct"/>
            <w:vAlign w:val="center"/>
          </w:tcPr>
          <w:p w:rsidR="001C56D8" w:rsidRPr="00446B7A" w:rsidRDefault="001C56D8" w:rsidP="005148ED">
            <w:pPr>
              <w:widowControl w:val="0"/>
              <w:jc w:val="center"/>
              <w:rPr>
                <w:sz w:val="18"/>
                <w:szCs w:val="18"/>
                <w:lang w:val="en-US"/>
              </w:rPr>
            </w:pPr>
            <w:r w:rsidRPr="00446B7A">
              <w:rPr>
                <w:sz w:val="18"/>
                <w:szCs w:val="18"/>
                <w:lang w:val="en-US"/>
              </w:rPr>
              <w:t>3</w:t>
            </w:r>
          </w:p>
        </w:tc>
        <w:tc>
          <w:tcPr>
            <w:tcW w:w="1816" w:type="pct"/>
            <w:vAlign w:val="center"/>
          </w:tcPr>
          <w:p w:rsidR="001C56D8" w:rsidRPr="00446B7A" w:rsidRDefault="001C56D8" w:rsidP="005148ED">
            <w:pPr>
              <w:widowControl w:val="0"/>
              <w:jc w:val="center"/>
              <w:rPr>
                <w:sz w:val="18"/>
                <w:szCs w:val="18"/>
                <w:lang w:val="en-US"/>
              </w:rPr>
            </w:pPr>
            <w:r w:rsidRPr="00446B7A">
              <w:rPr>
                <w:sz w:val="18"/>
                <w:szCs w:val="18"/>
                <w:lang w:val="en-US"/>
              </w:rPr>
              <w:t>4</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5</w:t>
            </w:r>
          </w:p>
        </w:tc>
        <w:tc>
          <w:tcPr>
            <w:tcW w:w="354" w:type="pct"/>
            <w:vAlign w:val="center"/>
          </w:tcPr>
          <w:p w:rsidR="001C56D8" w:rsidRPr="00446B7A" w:rsidRDefault="001C56D8" w:rsidP="005148ED">
            <w:pPr>
              <w:widowControl w:val="0"/>
              <w:jc w:val="center"/>
              <w:rPr>
                <w:sz w:val="18"/>
                <w:szCs w:val="18"/>
                <w:lang w:val="en-US"/>
              </w:rPr>
            </w:pPr>
            <w:r w:rsidRPr="00446B7A">
              <w:rPr>
                <w:sz w:val="18"/>
                <w:szCs w:val="18"/>
                <w:lang w:val="en-US"/>
              </w:rPr>
              <w:t>6</w:t>
            </w:r>
          </w:p>
        </w:tc>
        <w:tc>
          <w:tcPr>
            <w:tcW w:w="1294" w:type="pct"/>
            <w:vAlign w:val="center"/>
          </w:tcPr>
          <w:p w:rsidR="001C56D8" w:rsidRPr="00446B7A" w:rsidRDefault="001C56D8" w:rsidP="005148ED">
            <w:pPr>
              <w:widowControl w:val="0"/>
              <w:jc w:val="center"/>
              <w:rPr>
                <w:sz w:val="18"/>
                <w:szCs w:val="18"/>
                <w:lang w:val="en-US"/>
              </w:rPr>
            </w:pPr>
            <w:r w:rsidRPr="00446B7A">
              <w:rPr>
                <w:sz w:val="18"/>
                <w:szCs w:val="18"/>
                <w:lang w:val="en-US"/>
              </w:rPr>
              <w:t>7</w:t>
            </w:r>
          </w:p>
        </w:tc>
      </w:tr>
      <w:tr w:rsidR="001C56D8" w:rsidRPr="00446B7A" w:rsidTr="005148ED">
        <w:tc>
          <w:tcPr>
            <w:tcW w:w="258" w:type="pct"/>
            <w:vAlign w:val="center"/>
          </w:tcPr>
          <w:p w:rsidR="001C56D8" w:rsidRPr="00446B7A" w:rsidRDefault="001C56D8" w:rsidP="005148ED">
            <w:pPr>
              <w:widowControl w:val="0"/>
              <w:jc w:val="center"/>
              <w:rPr>
                <w:sz w:val="18"/>
                <w:szCs w:val="18"/>
                <w:lang w:val="en-US"/>
              </w:rPr>
            </w:pPr>
            <w:r w:rsidRPr="00446B7A">
              <w:rPr>
                <w:sz w:val="18"/>
                <w:szCs w:val="18"/>
                <w:lang w:val="en-US"/>
              </w:rPr>
              <w:t>1</w:t>
            </w:r>
          </w:p>
        </w:tc>
        <w:tc>
          <w:tcPr>
            <w:tcW w:w="436" w:type="pct"/>
            <w:vMerge w:val="restart"/>
            <w:vAlign w:val="center"/>
          </w:tcPr>
          <w:p w:rsidR="001C56D8" w:rsidRPr="00446B7A" w:rsidRDefault="001C56D8" w:rsidP="005148ED">
            <w:pPr>
              <w:widowControl w:val="0"/>
              <w:jc w:val="center"/>
              <w:rPr>
                <w:sz w:val="18"/>
                <w:szCs w:val="18"/>
                <w:lang w:val="en-US"/>
              </w:rPr>
            </w:pPr>
            <w:r w:rsidRPr="00446B7A">
              <w:rPr>
                <w:sz w:val="18"/>
                <w:szCs w:val="18"/>
                <w:lang w:val="en-US"/>
              </w:rPr>
              <w:t>Nuotekų , emisijų, atliekų ir gaisrų  prevencija ir kontrolė</w:t>
            </w:r>
          </w:p>
        </w:tc>
        <w:tc>
          <w:tcPr>
            <w:tcW w:w="492" w:type="pct"/>
            <w:vMerge w:val="restart"/>
            <w:vAlign w:val="center"/>
          </w:tcPr>
          <w:p w:rsidR="001C56D8" w:rsidRPr="00446B7A" w:rsidRDefault="001C56D8" w:rsidP="005148ED">
            <w:pPr>
              <w:widowControl w:val="0"/>
              <w:jc w:val="center"/>
              <w:rPr>
                <w:sz w:val="18"/>
                <w:szCs w:val="18"/>
                <w:lang w:val="en-US"/>
              </w:rPr>
            </w:pPr>
            <w:r w:rsidRPr="00446B7A">
              <w:rPr>
                <w:sz w:val="18"/>
                <w:szCs w:val="18"/>
                <w:lang w:val="en-US"/>
              </w:rPr>
              <w:t>GPGB apie teršalų išmetimus iš saugojimo vietų</w:t>
            </w:r>
          </w:p>
          <w:p w:rsidR="001C56D8" w:rsidRPr="00446B7A" w:rsidRDefault="001C56D8" w:rsidP="005148ED">
            <w:pPr>
              <w:widowControl w:val="0"/>
              <w:jc w:val="center"/>
              <w:rPr>
                <w:sz w:val="18"/>
                <w:szCs w:val="18"/>
                <w:lang w:val="en-US"/>
              </w:rPr>
            </w:pPr>
            <w:r w:rsidRPr="00446B7A">
              <w:rPr>
                <w:sz w:val="18"/>
                <w:szCs w:val="18"/>
                <w:lang w:val="en-US"/>
              </w:rPr>
              <w:t>Sk.5</w:t>
            </w:r>
          </w:p>
          <w:p w:rsidR="001C56D8" w:rsidRPr="00446B7A" w:rsidRDefault="001C56D8" w:rsidP="005148ED">
            <w:pPr>
              <w:widowControl w:val="0"/>
              <w:jc w:val="center"/>
              <w:rPr>
                <w:sz w:val="18"/>
                <w:szCs w:val="18"/>
                <w:lang w:val="en-US"/>
              </w:rPr>
            </w:pPr>
          </w:p>
        </w:tc>
        <w:tc>
          <w:tcPr>
            <w:tcW w:w="1816" w:type="pct"/>
            <w:vAlign w:val="center"/>
          </w:tcPr>
          <w:p w:rsidR="001C56D8" w:rsidRPr="00446B7A" w:rsidRDefault="001C56D8" w:rsidP="005148ED">
            <w:pPr>
              <w:widowControl w:val="0"/>
              <w:rPr>
                <w:sz w:val="18"/>
                <w:szCs w:val="18"/>
                <w:lang w:val="en-US"/>
              </w:rPr>
            </w:pPr>
            <w:r w:rsidRPr="00446B7A">
              <w:rPr>
                <w:sz w:val="18"/>
                <w:szCs w:val="18"/>
                <w:lang w:val="en-US"/>
              </w:rPr>
              <w:t>Cheminių medžiagų laikymas pakuotėje</w:t>
            </w:r>
          </w:p>
          <w:p w:rsidR="001C56D8" w:rsidRPr="00446B7A" w:rsidRDefault="001C56D8" w:rsidP="005148ED">
            <w:pPr>
              <w:widowControl w:val="0"/>
              <w:rPr>
                <w:sz w:val="18"/>
                <w:szCs w:val="18"/>
                <w:lang w:val="en-US"/>
              </w:rPr>
            </w:pPr>
            <w:r w:rsidRPr="00446B7A">
              <w:rPr>
                <w:sz w:val="18"/>
                <w:szCs w:val="18"/>
                <w:lang w:val="en-US"/>
              </w:rPr>
              <w:t>sandarumas atitikimas laikomos medžiagos savybėms ženklinimas saugos duomenų lapai</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p>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vAlign w:val="center"/>
          </w:tcPr>
          <w:p w:rsidR="001C56D8" w:rsidRPr="00446B7A" w:rsidRDefault="001C56D8" w:rsidP="005148ED">
            <w:pPr>
              <w:widowControl w:val="0"/>
              <w:rPr>
                <w:sz w:val="18"/>
                <w:szCs w:val="18"/>
                <w:lang w:val="en-US"/>
              </w:rPr>
            </w:pPr>
            <w:r w:rsidRPr="00446B7A">
              <w:rPr>
                <w:sz w:val="18"/>
                <w:szCs w:val="18"/>
                <w:lang w:val="en-US"/>
              </w:rPr>
              <w:t>Visos cheminės medžiagos perkamos tik gamyklinėje sandarioje, pažymėtoje taroje. Cheminės medžiagos laikomos sausose, ventiliuojamose patalpose. Laboratorijoje naudojamos medžiagos laikomos spec. patalpoje (obj.04 patalpa 1-01) , o nuodingos, toksiškos, ėdžios medžiagos laikomos traukos spintose</w:t>
            </w:r>
          </w:p>
        </w:tc>
      </w:tr>
      <w:tr w:rsidR="001C56D8" w:rsidRPr="00446B7A" w:rsidTr="005148ED">
        <w:tc>
          <w:tcPr>
            <w:tcW w:w="258" w:type="pct"/>
            <w:vAlign w:val="center"/>
          </w:tcPr>
          <w:p w:rsidR="001C56D8" w:rsidRPr="00446B7A" w:rsidRDefault="001C56D8" w:rsidP="005148ED">
            <w:pPr>
              <w:widowControl w:val="0"/>
              <w:jc w:val="center"/>
              <w:rPr>
                <w:sz w:val="18"/>
                <w:szCs w:val="18"/>
                <w:lang w:val="en-US"/>
              </w:rPr>
            </w:pPr>
            <w:r w:rsidRPr="00446B7A">
              <w:rPr>
                <w:sz w:val="18"/>
                <w:szCs w:val="18"/>
                <w:lang w:val="en-US"/>
              </w:rPr>
              <w:t>2</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vAlign w:val="center"/>
          </w:tcPr>
          <w:p w:rsidR="001C56D8" w:rsidRPr="00446B7A" w:rsidRDefault="001C56D8" w:rsidP="005148ED">
            <w:pPr>
              <w:widowControl w:val="0"/>
              <w:rPr>
                <w:sz w:val="18"/>
                <w:szCs w:val="18"/>
                <w:lang w:val="en-US"/>
              </w:rPr>
            </w:pPr>
            <w:r w:rsidRPr="00446B7A">
              <w:rPr>
                <w:sz w:val="18"/>
                <w:szCs w:val="18"/>
                <w:lang w:val="en-US"/>
              </w:rPr>
              <w:t>Pakuotų cheminių medžiagų saugojimas atviroje aikštelėje:</w:t>
            </w:r>
          </w:p>
        </w:tc>
        <w:tc>
          <w:tcPr>
            <w:tcW w:w="350" w:type="pct"/>
            <w:vAlign w:val="center"/>
          </w:tcPr>
          <w:p w:rsidR="001C56D8" w:rsidRPr="00446B7A" w:rsidRDefault="001C56D8" w:rsidP="005148ED">
            <w:pPr>
              <w:widowControl w:val="0"/>
              <w:jc w:val="center"/>
              <w:rPr>
                <w:sz w:val="18"/>
                <w:szCs w:val="18"/>
                <w:lang w:val="en-US"/>
              </w:rPr>
            </w:pPr>
          </w:p>
        </w:tc>
        <w:tc>
          <w:tcPr>
            <w:tcW w:w="354" w:type="pct"/>
            <w:vAlign w:val="center"/>
          </w:tcPr>
          <w:p w:rsidR="001C56D8" w:rsidRPr="00446B7A" w:rsidRDefault="001C56D8" w:rsidP="005148ED">
            <w:pPr>
              <w:widowControl w:val="0"/>
              <w:jc w:val="center"/>
              <w:rPr>
                <w:sz w:val="18"/>
                <w:szCs w:val="18"/>
                <w:lang w:val="en-US"/>
              </w:rPr>
            </w:pPr>
          </w:p>
        </w:tc>
        <w:tc>
          <w:tcPr>
            <w:tcW w:w="1294" w:type="pct"/>
            <w:vAlign w:val="center"/>
          </w:tcPr>
          <w:p w:rsidR="001C56D8" w:rsidRPr="00446B7A" w:rsidRDefault="001C56D8" w:rsidP="005148ED">
            <w:pPr>
              <w:widowControl w:val="0"/>
              <w:rPr>
                <w:sz w:val="18"/>
                <w:szCs w:val="18"/>
                <w:lang w:val="en-US"/>
              </w:rPr>
            </w:pPr>
          </w:p>
        </w:tc>
      </w:tr>
      <w:tr w:rsidR="001C56D8" w:rsidRPr="00446B7A" w:rsidTr="005148ED">
        <w:tc>
          <w:tcPr>
            <w:tcW w:w="258" w:type="pct"/>
            <w:vAlign w:val="center"/>
          </w:tcPr>
          <w:p w:rsidR="001C56D8" w:rsidRPr="00446B7A" w:rsidRDefault="001C56D8" w:rsidP="005148ED">
            <w:pPr>
              <w:widowControl w:val="0"/>
              <w:jc w:val="center"/>
              <w:rPr>
                <w:sz w:val="18"/>
                <w:szCs w:val="18"/>
                <w:lang w:val="en-US"/>
              </w:rPr>
            </w:pPr>
            <w:r w:rsidRPr="00446B7A">
              <w:rPr>
                <w:sz w:val="18"/>
                <w:szCs w:val="18"/>
                <w:lang w:val="en-US"/>
              </w:rPr>
              <w:t>2.1</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Apsaugoti nuo tiesioginių saulės spindulių ir lietaus; lietaus paviršinių nuotekų surinkimas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vAlign w:val="center"/>
          </w:tcPr>
          <w:p w:rsidR="001C56D8" w:rsidRPr="00446B7A" w:rsidRDefault="001C56D8" w:rsidP="005148ED">
            <w:pPr>
              <w:widowControl w:val="0"/>
              <w:rPr>
                <w:sz w:val="18"/>
                <w:szCs w:val="18"/>
                <w:lang w:val="en-US"/>
              </w:rPr>
            </w:pPr>
            <w:r w:rsidRPr="00446B7A">
              <w:rPr>
                <w:sz w:val="18"/>
                <w:szCs w:val="18"/>
                <w:lang w:val="en-US"/>
              </w:rPr>
              <w:t xml:space="preserve">TFR supakuota į didmaišius. Didmaišiai patalpinti jūriniuose konteineriuose. Konteineriai saugomi atviroje aikštelėje (obj.14). Aikštelė išbetonuota, o paviršinės nuotekos surenkamos ir į nukreipiamos į kanalizacijos tinklus. </w:t>
            </w:r>
          </w:p>
          <w:p w:rsidR="001C56D8" w:rsidRPr="00446B7A" w:rsidRDefault="001C56D8" w:rsidP="005148ED">
            <w:pPr>
              <w:widowControl w:val="0"/>
              <w:rPr>
                <w:sz w:val="18"/>
                <w:szCs w:val="18"/>
                <w:lang w:val="en-US"/>
              </w:rPr>
            </w:pPr>
            <w:r w:rsidRPr="00446B7A">
              <w:rPr>
                <w:sz w:val="18"/>
                <w:szCs w:val="18"/>
                <w:lang w:val="en-US"/>
              </w:rPr>
              <w:t>Stibio ir kobalto katalizatoriai, anglies priedas - saugomi gamyklinėje taroje jūr. konteineriuose prie obj.21</w:t>
            </w:r>
          </w:p>
          <w:p w:rsidR="001C56D8" w:rsidRPr="00446B7A" w:rsidRDefault="001C56D8" w:rsidP="005148ED">
            <w:pPr>
              <w:widowControl w:val="0"/>
              <w:rPr>
                <w:sz w:val="18"/>
                <w:szCs w:val="18"/>
                <w:lang w:val="en-US"/>
              </w:rPr>
            </w:pPr>
          </w:p>
        </w:tc>
      </w:tr>
      <w:tr w:rsidR="001C56D8" w:rsidRPr="00446B7A" w:rsidTr="005148ED">
        <w:tc>
          <w:tcPr>
            <w:tcW w:w="258" w:type="pct"/>
            <w:vAlign w:val="center"/>
          </w:tcPr>
          <w:p w:rsidR="001C56D8" w:rsidRPr="00446B7A" w:rsidRDefault="001C56D8" w:rsidP="005148ED">
            <w:pPr>
              <w:widowControl w:val="0"/>
              <w:jc w:val="center"/>
              <w:rPr>
                <w:sz w:val="18"/>
                <w:szCs w:val="18"/>
                <w:lang w:val="en-US"/>
              </w:rPr>
            </w:pPr>
            <w:r w:rsidRPr="00446B7A">
              <w:rPr>
                <w:sz w:val="18"/>
                <w:szCs w:val="18"/>
                <w:lang w:val="en-US"/>
              </w:rPr>
              <w:t>2.2</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Gaisrų gesinimo priemonės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vAlign w:val="center"/>
          </w:tcPr>
          <w:p w:rsidR="001C56D8" w:rsidRPr="00446B7A" w:rsidRDefault="001C56D8" w:rsidP="005148ED">
            <w:pPr>
              <w:widowControl w:val="0"/>
              <w:rPr>
                <w:sz w:val="18"/>
                <w:szCs w:val="18"/>
                <w:lang w:val="en-US"/>
              </w:rPr>
            </w:pPr>
            <w:r w:rsidRPr="00446B7A">
              <w:rPr>
                <w:sz w:val="18"/>
                <w:szCs w:val="18"/>
                <w:lang w:val="en-US"/>
              </w:rPr>
              <w:t>Visoje teritorijoje sumontuotas priešgaisrinis vandentiekis su 16 priešgaisrinių hidrantų</w:t>
            </w:r>
          </w:p>
          <w:p w:rsidR="001C56D8" w:rsidRPr="00446B7A" w:rsidRDefault="001C56D8" w:rsidP="005148ED">
            <w:pPr>
              <w:widowControl w:val="0"/>
              <w:rPr>
                <w:sz w:val="18"/>
                <w:szCs w:val="18"/>
                <w:lang w:val="en-US"/>
              </w:rPr>
            </w:pPr>
            <w:r w:rsidRPr="00446B7A">
              <w:rPr>
                <w:sz w:val="18"/>
                <w:szCs w:val="18"/>
                <w:lang w:val="en-US"/>
              </w:rPr>
              <w:t>Atviroje aikštelėje (obj.14) sumontuoti   lafetiniai švirkštai</w:t>
            </w:r>
          </w:p>
        </w:tc>
      </w:tr>
      <w:tr w:rsidR="001C56D8" w:rsidRPr="00446B7A" w:rsidTr="005148ED">
        <w:tc>
          <w:tcPr>
            <w:tcW w:w="258" w:type="pct"/>
            <w:vAlign w:val="center"/>
          </w:tcPr>
          <w:p w:rsidR="001C56D8" w:rsidRPr="00446B7A" w:rsidRDefault="001C56D8" w:rsidP="005148ED">
            <w:pPr>
              <w:widowControl w:val="0"/>
              <w:jc w:val="center"/>
              <w:rPr>
                <w:sz w:val="18"/>
                <w:szCs w:val="18"/>
                <w:lang w:val="en-US"/>
              </w:rPr>
            </w:pPr>
            <w:r w:rsidRPr="00446B7A">
              <w:rPr>
                <w:sz w:val="18"/>
                <w:szCs w:val="18"/>
                <w:lang w:val="en-US"/>
              </w:rPr>
              <w:t>2.3</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Emisijos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vAlign w:val="center"/>
          </w:tcPr>
          <w:p w:rsidR="001C56D8" w:rsidRPr="00446B7A" w:rsidRDefault="001C56D8" w:rsidP="005148ED">
            <w:pPr>
              <w:widowControl w:val="0"/>
              <w:rPr>
                <w:sz w:val="18"/>
                <w:szCs w:val="18"/>
                <w:lang w:val="en-US"/>
              </w:rPr>
            </w:pPr>
            <w:r w:rsidRPr="00446B7A">
              <w:rPr>
                <w:sz w:val="18"/>
                <w:szCs w:val="18"/>
                <w:lang w:val="en-US"/>
              </w:rPr>
              <w:t xml:space="preserve">Cheminių medžiagų saugojimo, transportavimo metu emisijos galimos tik avarijų ir incidentų atvejais. Pakrovimo metu ir saugant MEG, DEG, SEG rezervuaruose (obj.08, 09, 09.2) vyksta “didieji” ir </w:t>
            </w:r>
          </w:p>
          <w:p w:rsidR="001C56D8" w:rsidRPr="00446B7A" w:rsidRDefault="001C56D8" w:rsidP="005148ED">
            <w:pPr>
              <w:widowControl w:val="0"/>
              <w:rPr>
                <w:sz w:val="18"/>
                <w:szCs w:val="18"/>
                <w:lang w:val="en-US"/>
              </w:rPr>
            </w:pPr>
            <w:r w:rsidRPr="00446B7A">
              <w:rPr>
                <w:sz w:val="18"/>
                <w:szCs w:val="18"/>
                <w:lang w:val="en-US"/>
              </w:rPr>
              <w:t>“mažieji“ rezervuarų kvėpavimai</w:t>
            </w:r>
          </w:p>
          <w:p w:rsidR="001C56D8" w:rsidRPr="00446B7A" w:rsidRDefault="001C56D8" w:rsidP="005148ED">
            <w:pPr>
              <w:widowControl w:val="0"/>
              <w:rPr>
                <w:sz w:val="18"/>
                <w:szCs w:val="18"/>
                <w:lang w:val="en-US"/>
              </w:rPr>
            </w:pP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3</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Cheminių medžiagų pavojingų gaisrui ir sprogimui saugojimas pastatuose:</w:t>
            </w:r>
          </w:p>
        </w:tc>
        <w:tc>
          <w:tcPr>
            <w:tcW w:w="350" w:type="pct"/>
            <w:vAlign w:val="center"/>
          </w:tcPr>
          <w:p w:rsidR="001C56D8" w:rsidRPr="00446B7A" w:rsidRDefault="001C56D8" w:rsidP="005148ED">
            <w:pPr>
              <w:widowControl w:val="0"/>
              <w:jc w:val="center"/>
              <w:rPr>
                <w:sz w:val="18"/>
                <w:szCs w:val="18"/>
                <w:lang w:val="en-US"/>
              </w:rPr>
            </w:pPr>
          </w:p>
        </w:tc>
        <w:tc>
          <w:tcPr>
            <w:tcW w:w="354" w:type="pct"/>
            <w:vAlign w:val="center"/>
          </w:tcPr>
          <w:p w:rsidR="001C56D8" w:rsidRPr="00446B7A" w:rsidRDefault="001C56D8" w:rsidP="005148ED">
            <w:pPr>
              <w:widowControl w:val="0"/>
              <w:jc w:val="center"/>
              <w:rPr>
                <w:sz w:val="18"/>
                <w:szCs w:val="18"/>
                <w:lang w:val="en-US"/>
              </w:rPr>
            </w:pPr>
          </w:p>
        </w:tc>
        <w:tc>
          <w:tcPr>
            <w:tcW w:w="1294" w:type="pct"/>
            <w:vAlign w:val="center"/>
          </w:tcPr>
          <w:p w:rsidR="001C56D8" w:rsidRPr="00446B7A" w:rsidRDefault="001C56D8" w:rsidP="005148ED">
            <w:pPr>
              <w:widowControl w:val="0"/>
              <w:rPr>
                <w:sz w:val="18"/>
                <w:szCs w:val="18"/>
                <w:lang w:val="en-US"/>
              </w:rPr>
            </w:pP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3.1</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Pastatų konstrukcijos:</w:t>
            </w:r>
          </w:p>
        </w:tc>
        <w:tc>
          <w:tcPr>
            <w:tcW w:w="350" w:type="pct"/>
            <w:vAlign w:val="center"/>
          </w:tcPr>
          <w:p w:rsidR="001C56D8" w:rsidRPr="00446B7A" w:rsidRDefault="001C56D8" w:rsidP="005148ED">
            <w:pPr>
              <w:widowControl w:val="0"/>
              <w:jc w:val="center"/>
              <w:rPr>
                <w:sz w:val="18"/>
                <w:szCs w:val="18"/>
                <w:lang w:val="en-US"/>
              </w:rPr>
            </w:pPr>
          </w:p>
        </w:tc>
        <w:tc>
          <w:tcPr>
            <w:tcW w:w="354" w:type="pct"/>
            <w:vAlign w:val="center"/>
          </w:tcPr>
          <w:p w:rsidR="001C56D8" w:rsidRPr="00446B7A" w:rsidRDefault="001C56D8" w:rsidP="005148ED">
            <w:pPr>
              <w:widowControl w:val="0"/>
              <w:jc w:val="center"/>
              <w:rPr>
                <w:sz w:val="18"/>
                <w:szCs w:val="18"/>
                <w:lang w:val="en-US"/>
              </w:rPr>
            </w:pPr>
          </w:p>
        </w:tc>
        <w:tc>
          <w:tcPr>
            <w:tcW w:w="1294" w:type="pct"/>
            <w:vAlign w:val="center"/>
          </w:tcPr>
          <w:p w:rsidR="001C56D8" w:rsidRPr="00446B7A" w:rsidRDefault="001C56D8" w:rsidP="005148ED">
            <w:pPr>
              <w:widowControl w:val="0"/>
              <w:rPr>
                <w:sz w:val="18"/>
                <w:szCs w:val="18"/>
                <w:lang w:val="en-US"/>
              </w:rPr>
            </w:pP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3.1.1</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Lengvai numetamos sienos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obj.04, 04.1, 04.2, 06, 06.1, 06.2; 07</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3.1.2</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Nedegios, atsparios vandens poveikiui sienos; grindys; stogo konstrukcija apsaugo ugnies patekimą į pastatą</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Visi pastatai</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3.2</w:t>
            </w:r>
          </w:p>
        </w:tc>
        <w:tc>
          <w:tcPr>
            <w:tcW w:w="436" w:type="pct"/>
            <w:vAlign w:val="center"/>
          </w:tcPr>
          <w:p w:rsidR="001C56D8" w:rsidRPr="00446B7A" w:rsidRDefault="001C56D8" w:rsidP="005148ED">
            <w:pPr>
              <w:widowControl w:val="0"/>
              <w:jc w:val="center"/>
              <w:rPr>
                <w:sz w:val="18"/>
                <w:szCs w:val="18"/>
                <w:lang w:val="en-US"/>
              </w:rPr>
            </w:pPr>
            <w:r w:rsidRPr="00446B7A">
              <w:rPr>
                <w:sz w:val="18"/>
                <w:szCs w:val="18"/>
                <w:lang w:val="en-US"/>
              </w:rPr>
              <w:t>Nuotekų , emisijų ir atliekų  prevencija ir kontrolė</w:t>
            </w:r>
          </w:p>
        </w:tc>
        <w:tc>
          <w:tcPr>
            <w:tcW w:w="492" w:type="pct"/>
            <w:vMerge w:val="restart"/>
            <w:vAlign w:val="center"/>
          </w:tcPr>
          <w:p w:rsidR="001C56D8" w:rsidRPr="00446B7A" w:rsidRDefault="001C56D8" w:rsidP="005148ED">
            <w:pPr>
              <w:widowControl w:val="0"/>
              <w:jc w:val="center"/>
              <w:rPr>
                <w:sz w:val="18"/>
                <w:szCs w:val="18"/>
                <w:lang w:val="en-US"/>
              </w:rPr>
            </w:pPr>
            <w:r w:rsidRPr="00446B7A">
              <w:rPr>
                <w:sz w:val="18"/>
                <w:szCs w:val="18"/>
                <w:lang w:val="en-US"/>
              </w:rPr>
              <w:t>GPGB apie teršalų išmetimus iš saugojimo vietų</w:t>
            </w:r>
          </w:p>
          <w:p w:rsidR="001C56D8" w:rsidRPr="00446B7A" w:rsidRDefault="001C56D8" w:rsidP="005148ED">
            <w:pPr>
              <w:widowControl w:val="0"/>
              <w:jc w:val="center"/>
              <w:rPr>
                <w:sz w:val="18"/>
                <w:szCs w:val="18"/>
                <w:lang w:val="en-US"/>
              </w:rPr>
            </w:pPr>
            <w:r w:rsidRPr="00446B7A">
              <w:rPr>
                <w:sz w:val="18"/>
                <w:szCs w:val="18"/>
                <w:lang w:val="en-US"/>
              </w:rPr>
              <w:t>Sk.5</w:t>
            </w:r>
          </w:p>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Reikiama ventiliacija ir dūmų pašalinimo sistemos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Visuose objektuose sumontuotos tinkamos ventiliacinės  sistemos.</w:t>
            </w:r>
          </w:p>
          <w:p w:rsidR="001C56D8" w:rsidRPr="00446B7A" w:rsidRDefault="001C56D8" w:rsidP="005148ED">
            <w:pPr>
              <w:widowControl w:val="0"/>
              <w:rPr>
                <w:sz w:val="18"/>
                <w:szCs w:val="18"/>
                <w:lang w:val="en-US"/>
              </w:rPr>
            </w:pPr>
            <w:r w:rsidRPr="00446B7A">
              <w:rPr>
                <w:sz w:val="18"/>
                <w:szCs w:val="18"/>
                <w:lang w:val="en-US"/>
              </w:rPr>
              <w:t xml:space="preserve"> Dūmų pašalinimo sistemos sumontuotos:</w:t>
            </w:r>
          </w:p>
          <w:p w:rsidR="001C56D8" w:rsidRPr="00446B7A" w:rsidRDefault="001C56D8" w:rsidP="005148ED">
            <w:pPr>
              <w:widowControl w:val="0"/>
              <w:rPr>
                <w:sz w:val="18"/>
                <w:szCs w:val="18"/>
                <w:lang w:val="en-US"/>
              </w:rPr>
            </w:pPr>
            <w:r w:rsidRPr="00446B7A">
              <w:rPr>
                <w:sz w:val="18"/>
                <w:szCs w:val="18"/>
                <w:lang w:val="en-US"/>
              </w:rPr>
              <w:t xml:space="preserve"> - gatavos produkcijos sandėliai (obj. 02.1, 02.2) </w:t>
            </w:r>
          </w:p>
          <w:p w:rsidR="001C56D8" w:rsidRPr="00446B7A" w:rsidRDefault="001C56D8" w:rsidP="005148ED">
            <w:pPr>
              <w:widowControl w:val="0"/>
              <w:rPr>
                <w:sz w:val="18"/>
                <w:szCs w:val="18"/>
                <w:lang w:val="en-US"/>
              </w:rPr>
            </w:pPr>
            <w:r w:rsidRPr="00446B7A">
              <w:rPr>
                <w:sz w:val="18"/>
                <w:szCs w:val="18"/>
                <w:lang w:val="en-US"/>
              </w:rPr>
              <w:t xml:space="preserve"> - gamybiniai korpusai (obj.04, 04.1, 04.2)</w:t>
            </w:r>
          </w:p>
          <w:p w:rsidR="001C56D8" w:rsidRPr="00446B7A" w:rsidRDefault="001C56D8" w:rsidP="005148ED">
            <w:pPr>
              <w:widowControl w:val="0"/>
              <w:rPr>
                <w:sz w:val="18"/>
                <w:szCs w:val="18"/>
                <w:lang w:val="en-US"/>
              </w:rPr>
            </w:pPr>
            <w:r w:rsidRPr="00446B7A">
              <w:rPr>
                <w:sz w:val="18"/>
                <w:szCs w:val="18"/>
                <w:lang w:val="en-US"/>
              </w:rPr>
              <w:t xml:space="preserve"> - HTMkatilinės(obj.06, 06.1, 06.2)</w:t>
            </w:r>
          </w:p>
          <w:p w:rsidR="001C56D8" w:rsidRPr="00446B7A" w:rsidRDefault="001C56D8" w:rsidP="005148ED">
            <w:pPr>
              <w:widowControl w:val="0"/>
              <w:rPr>
                <w:sz w:val="18"/>
                <w:szCs w:val="18"/>
                <w:lang w:val="en-US"/>
              </w:rPr>
            </w:pPr>
            <w:r w:rsidRPr="00446B7A">
              <w:rPr>
                <w:sz w:val="18"/>
                <w:szCs w:val="18"/>
                <w:lang w:val="en-US"/>
              </w:rPr>
              <w:t>-  MEG išpylimo postas (obj.10)</w:t>
            </w:r>
          </w:p>
          <w:p w:rsidR="001C56D8" w:rsidRPr="00446B7A" w:rsidRDefault="001C56D8" w:rsidP="005148ED">
            <w:pPr>
              <w:widowControl w:val="0"/>
              <w:rPr>
                <w:sz w:val="18"/>
                <w:szCs w:val="18"/>
                <w:lang w:val="en-US"/>
              </w:rPr>
            </w:pPr>
            <w:r w:rsidRPr="00446B7A">
              <w:rPr>
                <w:sz w:val="18"/>
                <w:szCs w:val="18"/>
                <w:lang w:val="en-US"/>
              </w:rPr>
              <w:t xml:space="preserve"> - atsarginių dalių sandėlis (obj.21)</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3.3</w:t>
            </w:r>
          </w:p>
        </w:tc>
        <w:tc>
          <w:tcPr>
            <w:tcW w:w="436" w:type="pct"/>
            <w:vMerge w:val="restart"/>
            <w:vAlign w:val="center"/>
          </w:tcPr>
          <w:p w:rsidR="001C56D8" w:rsidRPr="00446B7A" w:rsidRDefault="001C56D8" w:rsidP="005148ED">
            <w:pPr>
              <w:widowControl w:val="0"/>
              <w:spacing w:line="270" w:lineRule="atLeast"/>
              <w:jc w:val="center"/>
              <w:rPr>
                <w:sz w:val="18"/>
                <w:szCs w:val="18"/>
                <w:lang w:val="en-US"/>
              </w:rPr>
            </w:pPr>
            <w:r w:rsidRPr="00446B7A">
              <w:rPr>
                <w:sz w:val="18"/>
                <w:szCs w:val="18"/>
                <w:lang w:val="en-US"/>
              </w:rPr>
              <w:t>Gaisrų prevencija ir kontrolė</w:t>
            </w: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Priešgaisrinė signalizacija</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Sumontuota  visuose objektuose</w:t>
            </w:r>
          </w:p>
        </w:tc>
      </w:tr>
      <w:tr w:rsidR="001C56D8" w:rsidRPr="00446B7A" w:rsidTr="005148ED">
        <w:tc>
          <w:tcPr>
            <w:tcW w:w="258" w:type="pct"/>
            <w:vAlign w:val="center"/>
          </w:tcPr>
          <w:p w:rsidR="001C56D8" w:rsidRPr="00446B7A" w:rsidRDefault="001C56D8" w:rsidP="005148ED">
            <w:pPr>
              <w:widowControl w:val="0"/>
              <w:jc w:val="center"/>
              <w:rPr>
                <w:sz w:val="18"/>
                <w:szCs w:val="18"/>
                <w:lang w:val="en-US"/>
              </w:rPr>
            </w:pPr>
            <w:r w:rsidRPr="00446B7A">
              <w:rPr>
                <w:sz w:val="18"/>
                <w:szCs w:val="18"/>
                <w:lang w:val="en-US"/>
              </w:rPr>
              <w:t>3.4</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pl-PL"/>
              </w:rPr>
            </w:pPr>
            <w:r w:rsidRPr="00446B7A">
              <w:rPr>
                <w:sz w:val="18"/>
                <w:szCs w:val="18"/>
                <w:lang w:val="pl-PL"/>
              </w:rPr>
              <w:t>Detektoriai:</w:t>
            </w:r>
          </w:p>
          <w:p w:rsidR="001C56D8" w:rsidRPr="00446B7A" w:rsidRDefault="001C56D8" w:rsidP="005148ED">
            <w:pPr>
              <w:widowControl w:val="0"/>
              <w:rPr>
                <w:sz w:val="18"/>
                <w:szCs w:val="18"/>
                <w:lang w:val="pl-PL"/>
              </w:rPr>
            </w:pPr>
            <w:r w:rsidRPr="00446B7A">
              <w:rPr>
                <w:sz w:val="18"/>
                <w:szCs w:val="18"/>
                <w:lang w:val="pl-PL"/>
              </w:rPr>
              <w:t xml:space="preserve">            - dūminiai - D</w:t>
            </w:r>
          </w:p>
          <w:p w:rsidR="001C56D8" w:rsidRPr="00446B7A" w:rsidRDefault="001C56D8" w:rsidP="005148ED">
            <w:pPr>
              <w:widowControl w:val="0"/>
              <w:rPr>
                <w:sz w:val="18"/>
                <w:szCs w:val="18"/>
                <w:lang w:val="pl-PL"/>
              </w:rPr>
            </w:pPr>
            <w:r w:rsidRPr="00446B7A">
              <w:rPr>
                <w:sz w:val="18"/>
                <w:szCs w:val="18"/>
                <w:lang w:val="pl-PL"/>
              </w:rPr>
              <w:t xml:space="preserve">            - temperatūriniai - T </w:t>
            </w:r>
          </w:p>
          <w:p w:rsidR="001C56D8" w:rsidRPr="00446B7A" w:rsidRDefault="001C56D8" w:rsidP="005148ED">
            <w:pPr>
              <w:widowControl w:val="0"/>
              <w:rPr>
                <w:sz w:val="18"/>
                <w:szCs w:val="18"/>
                <w:lang w:val="en-US"/>
              </w:rPr>
            </w:pPr>
            <w:r w:rsidRPr="00446B7A">
              <w:rPr>
                <w:sz w:val="18"/>
                <w:szCs w:val="18"/>
                <w:lang w:val="pl-PL"/>
              </w:rPr>
              <w:t xml:space="preserve">            - dujų - Du</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vAlign w:val="center"/>
          </w:tcPr>
          <w:p w:rsidR="001C56D8" w:rsidRPr="00446B7A" w:rsidRDefault="001C56D8" w:rsidP="005148ED">
            <w:pPr>
              <w:widowControl w:val="0"/>
              <w:rPr>
                <w:sz w:val="18"/>
                <w:szCs w:val="18"/>
                <w:lang w:val="pl-PL"/>
              </w:rPr>
            </w:pPr>
            <w:r w:rsidRPr="00446B7A">
              <w:rPr>
                <w:sz w:val="18"/>
                <w:szCs w:val="18"/>
                <w:lang w:val="pl-PL"/>
              </w:rPr>
              <w:t xml:space="preserve">- </w:t>
            </w:r>
            <w:r w:rsidRPr="00446B7A">
              <w:rPr>
                <w:sz w:val="18"/>
                <w:szCs w:val="18"/>
                <w:lang w:val="en-US"/>
              </w:rPr>
              <w:t>а</w:t>
            </w:r>
            <w:r w:rsidRPr="00446B7A">
              <w:rPr>
                <w:sz w:val="18"/>
                <w:szCs w:val="18"/>
                <w:lang w:val="pl-PL"/>
              </w:rPr>
              <w:t xml:space="preserve">dministr.pastatas (obj.01) - D,T </w:t>
            </w:r>
          </w:p>
          <w:p w:rsidR="001C56D8" w:rsidRPr="00446B7A" w:rsidRDefault="001C56D8" w:rsidP="005148ED">
            <w:pPr>
              <w:widowControl w:val="0"/>
              <w:rPr>
                <w:sz w:val="18"/>
                <w:szCs w:val="18"/>
                <w:lang w:val="pl-PL"/>
              </w:rPr>
            </w:pPr>
            <w:r w:rsidRPr="00446B7A">
              <w:rPr>
                <w:sz w:val="18"/>
                <w:szCs w:val="18"/>
                <w:lang w:val="pl-PL"/>
              </w:rPr>
              <w:t xml:space="preserve">- vandens šildymo katilinė (obj.0l) - Du </w:t>
            </w:r>
          </w:p>
          <w:p w:rsidR="001C56D8" w:rsidRPr="00446B7A" w:rsidRDefault="001C56D8" w:rsidP="005148ED">
            <w:pPr>
              <w:widowControl w:val="0"/>
              <w:rPr>
                <w:sz w:val="18"/>
                <w:szCs w:val="18"/>
                <w:lang w:val="pl-PL"/>
              </w:rPr>
            </w:pPr>
            <w:r w:rsidRPr="00446B7A">
              <w:rPr>
                <w:sz w:val="18"/>
                <w:szCs w:val="18"/>
                <w:lang w:val="pl-PL"/>
              </w:rPr>
              <w:t xml:space="preserve">- gatavos produkcijos sandėliai (obj.02.1, </w:t>
            </w:r>
            <w:r w:rsidRPr="00446B7A">
              <w:rPr>
                <w:sz w:val="18"/>
                <w:szCs w:val="18"/>
                <w:lang w:val="en-US"/>
              </w:rPr>
              <w:t>02.2</w:t>
            </w:r>
            <w:r w:rsidRPr="00446B7A">
              <w:rPr>
                <w:sz w:val="18"/>
                <w:szCs w:val="18"/>
                <w:lang w:val="pl-PL"/>
              </w:rPr>
              <w:t>)-D,T</w:t>
            </w:r>
          </w:p>
          <w:p w:rsidR="001C56D8" w:rsidRPr="00446B7A" w:rsidRDefault="001C56D8" w:rsidP="005148ED">
            <w:pPr>
              <w:widowControl w:val="0"/>
              <w:rPr>
                <w:sz w:val="18"/>
                <w:szCs w:val="18"/>
                <w:lang w:val="pl-PL"/>
              </w:rPr>
            </w:pPr>
            <w:r w:rsidRPr="00446B7A">
              <w:rPr>
                <w:sz w:val="18"/>
                <w:szCs w:val="18"/>
                <w:lang w:val="pl-PL"/>
              </w:rPr>
              <w:t xml:space="preserve"> - gamybinis korpusas (obj.04, 04.1, 04.2)- D, T, Du –</w:t>
            </w:r>
          </w:p>
          <w:p w:rsidR="001C56D8" w:rsidRPr="00446B7A" w:rsidRDefault="001C56D8" w:rsidP="005148ED">
            <w:pPr>
              <w:widowControl w:val="0"/>
              <w:rPr>
                <w:sz w:val="18"/>
                <w:szCs w:val="18"/>
                <w:lang w:val="pl-PL"/>
              </w:rPr>
            </w:pPr>
            <w:r w:rsidRPr="00446B7A">
              <w:rPr>
                <w:sz w:val="18"/>
                <w:szCs w:val="18"/>
                <w:lang w:val="pl-PL"/>
              </w:rPr>
              <w:t xml:space="preserve"> - HTM katilinė (06, 06.1, 06.2) - D, T, Du </w:t>
            </w:r>
          </w:p>
          <w:p w:rsidR="001C56D8" w:rsidRPr="00446B7A" w:rsidRDefault="001C56D8" w:rsidP="005148ED">
            <w:pPr>
              <w:widowControl w:val="0"/>
              <w:rPr>
                <w:sz w:val="18"/>
                <w:szCs w:val="18"/>
                <w:lang w:val="pl-PL"/>
              </w:rPr>
            </w:pPr>
            <w:r w:rsidRPr="00446B7A">
              <w:rPr>
                <w:sz w:val="18"/>
                <w:szCs w:val="18"/>
                <w:lang w:val="pl-PL"/>
              </w:rPr>
              <w:t>- garo katilinė (obj.07)- T, Du</w:t>
            </w:r>
          </w:p>
          <w:p w:rsidR="001C56D8" w:rsidRPr="00446B7A" w:rsidRDefault="001C56D8" w:rsidP="005148ED">
            <w:pPr>
              <w:widowControl w:val="0"/>
              <w:rPr>
                <w:sz w:val="18"/>
                <w:szCs w:val="18"/>
                <w:lang w:val="pl-PL"/>
              </w:rPr>
            </w:pPr>
            <w:r w:rsidRPr="00446B7A">
              <w:rPr>
                <w:sz w:val="18"/>
                <w:szCs w:val="18"/>
                <w:lang w:val="pl-PL"/>
              </w:rPr>
              <w:t>- MEG, DEG siurblinė (obj.09, 09.2)- D</w:t>
            </w:r>
          </w:p>
          <w:p w:rsidR="001C56D8" w:rsidRPr="00446B7A" w:rsidRDefault="001C56D8" w:rsidP="005148ED">
            <w:pPr>
              <w:widowControl w:val="0"/>
              <w:rPr>
                <w:sz w:val="18"/>
                <w:szCs w:val="18"/>
                <w:lang w:val="pl-PL"/>
              </w:rPr>
            </w:pPr>
            <w:r w:rsidRPr="00446B7A">
              <w:rPr>
                <w:sz w:val="18"/>
                <w:szCs w:val="18"/>
                <w:lang w:val="pl-PL"/>
              </w:rPr>
              <w:t>- MEG išpylimo postas (obj.10) – D</w:t>
            </w:r>
          </w:p>
          <w:p w:rsidR="001C56D8" w:rsidRPr="00446B7A" w:rsidRDefault="001C56D8" w:rsidP="005148ED">
            <w:pPr>
              <w:widowControl w:val="0"/>
              <w:rPr>
                <w:sz w:val="18"/>
                <w:szCs w:val="18"/>
                <w:lang w:val="pl-PL"/>
              </w:rPr>
            </w:pPr>
            <w:r w:rsidRPr="00446B7A">
              <w:rPr>
                <w:sz w:val="18"/>
                <w:szCs w:val="18"/>
                <w:lang w:val="pl-PL"/>
              </w:rPr>
              <w:t xml:space="preserve">- transformatorinė (obj. 12, 21.1) - D </w:t>
            </w:r>
          </w:p>
          <w:p w:rsidR="001C56D8" w:rsidRPr="00446B7A" w:rsidRDefault="001C56D8" w:rsidP="005148ED">
            <w:pPr>
              <w:widowControl w:val="0"/>
              <w:rPr>
                <w:sz w:val="18"/>
                <w:szCs w:val="18"/>
                <w:lang w:val="pl-PL"/>
              </w:rPr>
            </w:pPr>
            <w:r w:rsidRPr="00446B7A">
              <w:rPr>
                <w:sz w:val="18"/>
                <w:szCs w:val="18"/>
                <w:lang w:val="pl-PL"/>
              </w:rPr>
              <w:t>- TFR pneumotransporto pastatas(obj.l6)-D,T</w:t>
            </w:r>
          </w:p>
          <w:p w:rsidR="001C56D8" w:rsidRPr="00446B7A" w:rsidRDefault="001C56D8" w:rsidP="005148ED">
            <w:pPr>
              <w:widowControl w:val="0"/>
              <w:rPr>
                <w:sz w:val="18"/>
                <w:szCs w:val="18"/>
                <w:lang w:val="pl-PL"/>
              </w:rPr>
            </w:pPr>
            <w:r w:rsidRPr="00446B7A">
              <w:rPr>
                <w:sz w:val="18"/>
                <w:szCs w:val="18"/>
                <w:lang w:val="pl-PL"/>
              </w:rPr>
              <w:t>- produkcijos pakrovimo rampa (obj.17) – D,T</w:t>
            </w:r>
          </w:p>
          <w:p w:rsidR="001C56D8" w:rsidRPr="00446B7A" w:rsidRDefault="001C56D8" w:rsidP="005148ED">
            <w:pPr>
              <w:widowControl w:val="0"/>
              <w:rPr>
                <w:sz w:val="18"/>
                <w:szCs w:val="18"/>
                <w:lang w:val="en-US"/>
              </w:rPr>
            </w:pPr>
            <w:r w:rsidRPr="00446B7A">
              <w:rPr>
                <w:sz w:val="18"/>
                <w:szCs w:val="18"/>
                <w:lang w:val="en-US"/>
              </w:rPr>
              <w:t xml:space="preserve">- biolog.valymo įrenginiai (obj.l9) - D – </w:t>
            </w:r>
          </w:p>
          <w:p w:rsidR="001C56D8" w:rsidRPr="00446B7A" w:rsidRDefault="001C56D8" w:rsidP="005148ED">
            <w:pPr>
              <w:widowControl w:val="0"/>
              <w:rPr>
                <w:sz w:val="18"/>
                <w:szCs w:val="18"/>
                <w:lang w:val="en-US"/>
              </w:rPr>
            </w:pPr>
            <w:r w:rsidRPr="00446B7A">
              <w:rPr>
                <w:sz w:val="18"/>
                <w:szCs w:val="18"/>
                <w:lang w:val="en-US"/>
              </w:rPr>
              <w:t xml:space="preserve">-sandėlys(obj.21)-D,T </w:t>
            </w:r>
          </w:p>
          <w:p w:rsidR="001C56D8" w:rsidRPr="00446B7A" w:rsidRDefault="001C56D8" w:rsidP="005148ED">
            <w:pPr>
              <w:widowControl w:val="0"/>
              <w:rPr>
                <w:sz w:val="18"/>
                <w:szCs w:val="18"/>
                <w:lang w:val="pl-PL"/>
              </w:rPr>
            </w:pPr>
            <w:r w:rsidRPr="00446B7A">
              <w:rPr>
                <w:sz w:val="18"/>
                <w:szCs w:val="18"/>
                <w:lang w:val="pl-PL"/>
              </w:rPr>
              <w:t xml:space="preserve">- autotransport kontrolės punktas (obj.22) – D,T </w:t>
            </w:r>
          </w:p>
          <w:p w:rsidR="001C56D8" w:rsidRPr="00446B7A" w:rsidRDefault="001C56D8" w:rsidP="005148ED">
            <w:pPr>
              <w:widowControl w:val="0"/>
              <w:rPr>
                <w:sz w:val="18"/>
                <w:szCs w:val="18"/>
                <w:lang w:val="pl-PL"/>
              </w:rPr>
            </w:pPr>
            <w:r w:rsidRPr="00446B7A">
              <w:rPr>
                <w:sz w:val="18"/>
                <w:szCs w:val="18"/>
                <w:lang w:val="pl-PL"/>
              </w:rPr>
              <w:t>- Dujų reguliavimo punktas(obj.29) –Du</w:t>
            </w:r>
          </w:p>
          <w:p w:rsidR="001C56D8" w:rsidRPr="00446B7A" w:rsidRDefault="001C56D8" w:rsidP="005148ED">
            <w:pPr>
              <w:widowControl w:val="0"/>
              <w:rPr>
                <w:sz w:val="18"/>
                <w:szCs w:val="18"/>
                <w:lang w:val="en-US"/>
              </w:rPr>
            </w:pPr>
            <w:r w:rsidRPr="00446B7A">
              <w:rPr>
                <w:sz w:val="18"/>
                <w:szCs w:val="18"/>
                <w:lang w:val="pl-PL"/>
              </w:rPr>
              <w:t xml:space="preserve"> - </w:t>
            </w:r>
            <w:r w:rsidRPr="00446B7A">
              <w:rPr>
                <w:sz w:val="18"/>
                <w:szCs w:val="18"/>
                <w:lang w:val="en-US"/>
              </w:rPr>
              <w:t>Modulinė transform. pastotis(obj.30)-D</w:t>
            </w:r>
          </w:p>
          <w:p w:rsidR="001C56D8" w:rsidRPr="00446B7A" w:rsidRDefault="001C56D8" w:rsidP="005148ED">
            <w:pPr>
              <w:widowControl w:val="0"/>
              <w:rPr>
                <w:sz w:val="18"/>
                <w:szCs w:val="18"/>
                <w:lang w:val="en-US"/>
              </w:rPr>
            </w:pPr>
          </w:p>
        </w:tc>
      </w:tr>
      <w:tr w:rsidR="001C56D8" w:rsidRPr="00446B7A" w:rsidTr="005148ED">
        <w:tc>
          <w:tcPr>
            <w:tcW w:w="258" w:type="pct"/>
            <w:vAlign w:val="center"/>
          </w:tcPr>
          <w:p w:rsidR="001C56D8" w:rsidRPr="00446B7A" w:rsidRDefault="001C56D8" w:rsidP="005148ED">
            <w:pPr>
              <w:widowControl w:val="0"/>
              <w:jc w:val="center"/>
              <w:rPr>
                <w:sz w:val="18"/>
                <w:szCs w:val="18"/>
                <w:lang w:val="en-US"/>
              </w:rPr>
            </w:pPr>
            <w:r w:rsidRPr="00446B7A">
              <w:rPr>
                <w:sz w:val="18"/>
                <w:szCs w:val="18"/>
                <w:lang w:val="en-US"/>
              </w:rPr>
              <w:t>3.5</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 xml:space="preserve">Gaisrų gesinimo priemonės: </w:t>
            </w:r>
          </w:p>
          <w:p w:rsidR="001C56D8" w:rsidRPr="00446B7A" w:rsidRDefault="001C56D8" w:rsidP="005148ED">
            <w:pPr>
              <w:widowControl w:val="0"/>
              <w:rPr>
                <w:sz w:val="18"/>
                <w:szCs w:val="18"/>
                <w:lang w:val="en-US"/>
              </w:rPr>
            </w:pPr>
            <w:r w:rsidRPr="00446B7A">
              <w:rPr>
                <w:sz w:val="18"/>
                <w:szCs w:val="18"/>
                <w:lang w:val="en-US"/>
              </w:rPr>
              <w:t xml:space="preserve">Priešgaisriniai čiaupai - Gč </w:t>
            </w:r>
          </w:p>
          <w:p w:rsidR="001C56D8" w:rsidRPr="00446B7A" w:rsidRDefault="001C56D8" w:rsidP="005148ED">
            <w:pPr>
              <w:widowControl w:val="0"/>
              <w:rPr>
                <w:sz w:val="18"/>
                <w:szCs w:val="18"/>
                <w:lang w:val="en-US"/>
              </w:rPr>
            </w:pPr>
            <w:r w:rsidRPr="00446B7A">
              <w:rPr>
                <w:sz w:val="18"/>
                <w:szCs w:val="18"/>
                <w:lang w:val="en-US"/>
              </w:rPr>
              <w:t xml:space="preserve">Sprinkleriai (gesinimas vandeniu)- S </w:t>
            </w:r>
          </w:p>
          <w:p w:rsidR="001C56D8" w:rsidRPr="00446B7A" w:rsidRDefault="001C56D8" w:rsidP="005148ED">
            <w:pPr>
              <w:widowControl w:val="0"/>
              <w:rPr>
                <w:sz w:val="18"/>
                <w:szCs w:val="18"/>
                <w:lang w:val="en-US"/>
              </w:rPr>
            </w:pPr>
            <w:r w:rsidRPr="00446B7A">
              <w:rPr>
                <w:sz w:val="18"/>
                <w:szCs w:val="18"/>
                <w:lang w:val="en-US"/>
              </w:rPr>
              <w:t xml:space="preserve">Gesinimas dujomis - D </w:t>
            </w:r>
          </w:p>
          <w:p w:rsidR="001C56D8" w:rsidRPr="00446B7A" w:rsidRDefault="001C56D8" w:rsidP="005148ED">
            <w:pPr>
              <w:widowControl w:val="0"/>
              <w:rPr>
                <w:sz w:val="18"/>
                <w:szCs w:val="18"/>
                <w:lang w:val="en-US"/>
              </w:rPr>
            </w:pPr>
            <w:r w:rsidRPr="00446B7A">
              <w:rPr>
                <w:sz w:val="18"/>
                <w:szCs w:val="18"/>
                <w:lang w:val="en-US"/>
              </w:rPr>
              <w:t xml:space="preserve">Putomis - P </w:t>
            </w:r>
          </w:p>
          <w:p w:rsidR="001C56D8" w:rsidRPr="00446B7A" w:rsidRDefault="001C56D8" w:rsidP="005148ED">
            <w:pPr>
              <w:widowControl w:val="0"/>
              <w:rPr>
                <w:sz w:val="18"/>
                <w:szCs w:val="18"/>
                <w:lang w:val="en-US"/>
              </w:rPr>
            </w:pPr>
            <w:r w:rsidRPr="00446B7A">
              <w:rPr>
                <w:sz w:val="18"/>
                <w:szCs w:val="18"/>
                <w:lang w:val="en-US"/>
              </w:rPr>
              <w:t xml:space="preserve">Lafetiniai švirkštai - V </w:t>
            </w:r>
          </w:p>
          <w:p w:rsidR="001C56D8" w:rsidRPr="00446B7A" w:rsidRDefault="001C56D8" w:rsidP="005148ED">
            <w:pPr>
              <w:widowControl w:val="0"/>
              <w:rPr>
                <w:sz w:val="18"/>
                <w:szCs w:val="18"/>
                <w:lang w:val="pl-PL"/>
              </w:rPr>
            </w:pPr>
            <w:r w:rsidRPr="00446B7A">
              <w:rPr>
                <w:sz w:val="18"/>
                <w:szCs w:val="18"/>
                <w:lang w:val="en-US"/>
              </w:rPr>
              <w:t>Gesinimas CO</w:t>
            </w:r>
            <w:r w:rsidRPr="00446B7A">
              <w:rPr>
                <w:sz w:val="18"/>
                <w:szCs w:val="18"/>
                <w:vertAlign w:val="subscript"/>
                <w:lang w:val="en-US"/>
              </w:rPr>
              <w:t>2</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p>
          <w:p w:rsidR="001C56D8" w:rsidRPr="00446B7A" w:rsidRDefault="001C56D8" w:rsidP="005148ED">
            <w:pPr>
              <w:widowControl w:val="0"/>
              <w:spacing w:line="270" w:lineRule="atLeast"/>
              <w:jc w:val="center"/>
              <w:rPr>
                <w:sz w:val="18"/>
                <w:szCs w:val="18"/>
                <w:lang w:val="en-US"/>
              </w:rPr>
            </w:pPr>
          </w:p>
          <w:p w:rsidR="001C56D8" w:rsidRPr="00446B7A" w:rsidRDefault="001C56D8" w:rsidP="005148ED">
            <w:pPr>
              <w:widowControl w:val="0"/>
              <w:spacing w:line="270" w:lineRule="atLeast"/>
              <w:jc w:val="center"/>
              <w:rPr>
                <w:sz w:val="18"/>
                <w:szCs w:val="18"/>
                <w:lang w:val="en-US"/>
              </w:rPr>
            </w:pPr>
          </w:p>
          <w:p w:rsidR="001C56D8" w:rsidRPr="00446B7A" w:rsidRDefault="001C56D8" w:rsidP="005148ED">
            <w:pPr>
              <w:widowControl w:val="0"/>
              <w:spacing w:line="270" w:lineRule="atLeast"/>
              <w:jc w:val="center"/>
              <w:rPr>
                <w:sz w:val="18"/>
                <w:szCs w:val="18"/>
                <w:lang w:val="en-US"/>
              </w:rPr>
            </w:pPr>
          </w:p>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vAlign w:val="center"/>
          </w:tcPr>
          <w:p w:rsidR="001C56D8" w:rsidRPr="00446B7A" w:rsidRDefault="001C56D8" w:rsidP="005148ED">
            <w:pPr>
              <w:widowControl w:val="0"/>
              <w:rPr>
                <w:sz w:val="18"/>
                <w:szCs w:val="18"/>
                <w:lang w:val="en-US"/>
              </w:rPr>
            </w:pPr>
            <w:r w:rsidRPr="00446B7A">
              <w:rPr>
                <w:sz w:val="18"/>
                <w:szCs w:val="18"/>
                <w:lang w:val="en-US"/>
              </w:rPr>
              <w:t xml:space="preserve">Administr.pastatas (obj.01) - Gč </w:t>
            </w:r>
          </w:p>
          <w:p w:rsidR="001C56D8" w:rsidRPr="00446B7A" w:rsidRDefault="001C56D8" w:rsidP="005148ED">
            <w:pPr>
              <w:widowControl w:val="0"/>
              <w:rPr>
                <w:sz w:val="18"/>
                <w:szCs w:val="18"/>
                <w:lang w:val="en-US"/>
              </w:rPr>
            </w:pPr>
            <w:r w:rsidRPr="00446B7A">
              <w:rPr>
                <w:sz w:val="18"/>
                <w:szCs w:val="18"/>
                <w:lang w:val="en-US"/>
              </w:rPr>
              <w:t xml:space="preserve">gatavos produkcijos sandėliai (obj.02; 02.1)-Gč,S </w:t>
            </w:r>
          </w:p>
          <w:p w:rsidR="001C56D8" w:rsidRPr="00446B7A" w:rsidRDefault="001C56D8" w:rsidP="005148ED">
            <w:pPr>
              <w:widowControl w:val="0"/>
              <w:rPr>
                <w:sz w:val="18"/>
                <w:szCs w:val="18"/>
                <w:lang w:val="en-US"/>
              </w:rPr>
            </w:pPr>
            <w:r w:rsidRPr="00446B7A">
              <w:rPr>
                <w:sz w:val="18"/>
                <w:szCs w:val="18"/>
                <w:lang w:val="en-US"/>
              </w:rPr>
              <w:t xml:space="preserve">gamybinis korpusas (obj.04; 04.1, 04.2)-Gč,D,S,P </w:t>
            </w:r>
          </w:p>
          <w:p w:rsidR="001C56D8" w:rsidRPr="00446B7A" w:rsidRDefault="001C56D8" w:rsidP="005148ED">
            <w:pPr>
              <w:widowControl w:val="0"/>
              <w:rPr>
                <w:sz w:val="18"/>
                <w:szCs w:val="18"/>
                <w:lang w:val="en-US"/>
              </w:rPr>
            </w:pPr>
            <w:r w:rsidRPr="00446B7A">
              <w:rPr>
                <w:sz w:val="18"/>
                <w:szCs w:val="18"/>
                <w:lang w:val="en-US"/>
              </w:rPr>
              <w:t xml:space="preserve">Amorfinio granuliato silosai (obj.05,05.1, 05.2)- S </w:t>
            </w:r>
          </w:p>
          <w:p w:rsidR="001C56D8" w:rsidRPr="00446B7A" w:rsidRDefault="001C56D8" w:rsidP="005148ED">
            <w:pPr>
              <w:widowControl w:val="0"/>
              <w:rPr>
                <w:sz w:val="18"/>
                <w:szCs w:val="18"/>
                <w:lang w:val="en-US"/>
              </w:rPr>
            </w:pPr>
            <w:r w:rsidRPr="00446B7A">
              <w:rPr>
                <w:sz w:val="18"/>
                <w:szCs w:val="18"/>
                <w:lang w:val="en-US"/>
              </w:rPr>
              <w:t xml:space="preserve">HTM katiline (06; 06.1, 06.2) - P, CO2 </w:t>
            </w:r>
          </w:p>
          <w:p w:rsidR="001C56D8" w:rsidRPr="00446B7A" w:rsidRDefault="001C56D8" w:rsidP="005148ED">
            <w:pPr>
              <w:widowControl w:val="0"/>
              <w:rPr>
                <w:sz w:val="18"/>
                <w:szCs w:val="18"/>
                <w:lang w:val="en-US"/>
              </w:rPr>
            </w:pPr>
            <w:r w:rsidRPr="00446B7A">
              <w:rPr>
                <w:sz w:val="18"/>
                <w:szCs w:val="18"/>
                <w:lang w:val="en-US"/>
              </w:rPr>
              <w:t xml:space="preserve">Garo katilinė - Gč                                                                                           </w:t>
            </w:r>
          </w:p>
          <w:p w:rsidR="001C56D8" w:rsidRPr="00446B7A" w:rsidRDefault="001C56D8" w:rsidP="005148ED">
            <w:pPr>
              <w:widowControl w:val="0"/>
              <w:rPr>
                <w:sz w:val="18"/>
                <w:szCs w:val="18"/>
                <w:lang w:val="en-US"/>
              </w:rPr>
            </w:pPr>
            <w:r w:rsidRPr="00446B7A">
              <w:rPr>
                <w:sz w:val="18"/>
                <w:szCs w:val="18"/>
                <w:lang w:val="en-US"/>
              </w:rPr>
              <w:t xml:space="preserve">MEG išpylimo postas (obj. 10) - P </w:t>
            </w:r>
          </w:p>
          <w:p w:rsidR="001C56D8" w:rsidRPr="00446B7A" w:rsidRDefault="001C56D8" w:rsidP="005148ED">
            <w:pPr>
              <w:widowControl w:val="0"/>
              <w:rPr>
                <w:sz w:val="18"/>
                <w:szCs w:val="18"/>
                <w:lang w:val="pl-PL"/>
              </w:rPr>
            </w:pPr>
            <w:r w:rsidRPr="00446B7A">
              <w:rPr>
                <w:sz w:val="18"/>
                <w:szCs w:val="18"/>
                <w:lang w:val="pl-PL"/>
              </w:rPr>
              <w:t xml:space="preserve">TFR pneumotransporto pastatas (obj.l6)-V </w:t>
            </w:r>
          </w:p>
          <w:p w:rsidR="001C56D8" w:rsidRPr="00446B7A" w:rsidRDefault="001C56D8" w:rsidP="005148ED">
            <w:pPr>
              <w:widowControl w:val="0"/>
              <w:rPr>
                <w:sz w:val="18"/>
                <w:szCs w:val="18"/>
                <w:lang w:val="pl-PL"/>
              </w:rPr>
            </w:pPr>
            <w:r w:rsidRPr="00446B7A">
              <w:rPr>
                <w:sz w:val="18"/>
                <w:szCs w:val="18"/>
                <w:lang w:val="pl-PL"/>
              </w:rPr>
              <w:t xml:space="preserve">Sandėlys (obj.21)-Gč,S </w:t>
            </w:r>
          </w:p>
          <w:p w:rsidR="001C56D8" w:rsidRPr="00446B7A" w:rsidRDefault="001C56D8" w:rsidP="005148ED">
            <w:pPr>
              <w:widowControl w:val="0"/>
              <w:rPr>
                <w:sz w:val="18"/>
                <w:szCs w:val="18"/>
                <w:lang w:val="pl-PL"/>
              </w:rPr>
            </w:pPr>
            <w:r w:rsidRPr="00446B7A">
              <w:rPr>
                <w:sz w:val="18"/>
                <w:szCs w:val="18"/>
                <w:lang w:val="pl-PL"/>
              </w:rPr>
              <w:t xml:space="preserve">Autotransporto kontrolės punktas (obj .22) -D,T </w:t>
            </w:r>
          </w:p>
          <w:p w:rsidR="001C56D8" w:rsidRPr="00446B7A" w:rsidRDefault="001C56D8" w:rsidP="005148ED">
            <w:pPr>
              <w:widowControl w:val="0"/>
              <w:rPr>
                <w:sz w:val="18"/>
                <w:szCs w:val="18"/>
                <w:lang w:val="pl-PL"/>
              </w:rPr>
            </w:pPr>
            <w:r w:rsidRPr="00446B7A">
              <w:rPr>
                <w:sz w:val="18"/>
                <w:szCs w:val="18"/>
                <w:lang w:val="pl-PL"/>
              </w:rPr>
              <w:t xml:space="preserve">Dujų reguliavimo punktas (obj.29) -Du </w:t>
            </w:r>
          </w:p>
          <w:p w:rsidR="001C56D8" w:rsidRPr="00446B7A" w:rsidRDefault="001C56D8" w:rsidP="005148ED">
            <w:pPr>
              <w:widowControl w:val="0"/>
              <w:rPr>
                <w:sz w:val="18"/>
                <w:szCs w:val="18"/>
                <w:lang w:val="pl-PL"/>
              </w:rPr>
            </w:pPr>
            <w:r w:rsidRPr="00446B7A">
              <w:rPr>
                <w:sz w:val="18"/>
                <w:szCs w:val="18"/>
                <w:lang w:val="en-US"/>
              </w:rPr>
              <w:t>Modulinė transform.pastotis (obj.30)-D</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3.6</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spacing w:line="270" w:lineRule="atLeast"/>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Chemiškai atspari grindų danga</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Visuose objektuose, kuriuose gali būti sąlytis su chemiškai agresyviomis medžiagomis</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w:t>
            </w:r>
          </w:p>
        </w:tc>
        <w:tc>
          <w:tcPr>
            <w:tcW w:w="436" w:type="pct"/>
            <w:vMerge w:val="restart"/>
            <w:vAlign w:val="center"/>
          </w:tcPr>
          <w:p w:rsidR="001C56D8" w:rsidRPr="00446B7A" w:rsidRDefault="001C56D8" w:rsidP="005148ED">
            <w:pPr>
              <w:widowControl w:val="0"/>
              <w:spacing w:line="270" w:lineRule="atLeast"/>
              <w:jc w:val="center"/>
              <w:rPr>
                <w:sz w:val="18"/>
                <w:szCs w:val="18"/>
                <w:lang w:val="en-US"/>
              </w:rPr>
            </w:pPr>
            <w:r w:rsidRPr="00446B7A">
              <w:rPr>
                <w:sz w:val="18"/>
                <w:szCs w:val="18"/>
                <w:lang w:val="en-US"/>
              </w:rPr>
              <w:t>Nuotekų , emisijų, atliekų ir gaisrų  prevencija ir kontrolė</w:t>
            </w:r>
          </w:p>
        </w:tc>
        <w:tc>
          <w:tcPr>
            <w:tcW w:w="492" w:type="pct"/>
            <w:vMerge w:val="restart"/>
            <w:vAlign w:val="center"/>
          </w:tcPr>
          <w:p w:rsidR="001C56D8" w:rsidRPr="00446B7A" w:rsidRDefault="001C56D8" w:rsidP="005148ED">
            <w:pPr>
              <w:widowControl w:val="0"/>
              <w:jc w:val="center"/>
              <w:rPr>
                <w:sz w:val="18"/>
                <w:szCs w:val="18"/>
                <w:lang w:val="en-US"/>
              </w:rPr>
            </w:pPr>
            <w:r w:rsidRPr="00446B7A">
              <w:rPr>
                <w:sz w:val="18"/>
                <w:szCs w:val="18"/>
                <w:lang w:val="en-US"/>
              </w:rPr>
              <w:t>GPGB apie teršalų išmetimus iš saugojimo vietų</w:t>
            </w:r>
          </w:p>
          <w:p w:rsidR="001C56D8" w:rsidRPr="00446B7A" w:rsidRDefault="001C56D8" w:rsidP="005148ED">
            <w:pPr>
              <w:widowControl w:val="0"/>
              <w:jc w:val="center"/>
              <w:rPr>
                <w:sz w:val="18"/>
                <w:szCs w:val="18"/>
                <w:lang w:val="en-US"/>
              </w:rPr>
            </w:pPr>
            <w:r w:rsidRPr="00446B7A">
              <w:rPr>
                <w:sz w:val="18"/>
                <w:szCs w:val="18"/>
                <w:lang w:val="en-US"/>
              </w:rPr>
              <w:t>Sk.5</w:t>
            </w:r>
          </w:p>
          <w:p w:rsidR="001C56D8" w:rsidRPr="00446B7A" w:rsidRDefault="001C56D8" w:rsidP="005148ED">
            <w:pPr>
              <w:widowControl w:val="0"/>
              <w:spacing w:line="270" w:lineRule="atLeast"/>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Cheminių medžiagų laikymas talpose:</w:t>
            </w:r>
          </w:p>
        </w:tc>
        <w:tc>
          <w:tcPr>
            <w:tcW w:w="350" w:type="pct"/>
            <w:vAlign w:val="center"/>
          </w:tcPr>
          <w:p w:rsidR="001C56D8" w:rsidRPr="00446B7A" w:rsidRDefault="001C56D8" w:rsidP="005148ED">
            <w:pPr>
              <w:widowControl w:val="0"/>
              <w:jc w:val="center"/>
              <w:rPr>
                <w:sz w:val="18"/>
                <w:szCs w:val="18"/>
                <w:lang w:val="en-US"/>
              </w:rPr>
            </w:pPr>
          </w:p>
        </w:tc>
        <w:tc>
          <w:tcPr>
            <w:tcW w:w="354" w:type="pct"/>
            <w:vAlign w:val="center"/>
          </w:tcPr>
          <w:p w:rsidR="001C56D8" w:rsidRPr="00446B7A" w:rsidRDefault="001C56D8" w:rsidP="005148ED">
            <w:pPr>
              <w:widowControl w:val="0"/>
              <w:jc w:val="center"/>
              <w:rPr>
                <w:sz w:val="18"/>
                <w:szCs w:val="18"/>
                <w:lang w:val="en-US"/>
              </w:rPr>
            </w:pPr>
          </w:p>
        </w:tc>
        <w:tc>
          <w:tcPr>
            <w:tcW w:w="1294" w:type="pct"/>
          </w:tcPr>
          <w:p w:rsidR="001C56D8" w:rsidRPr="00446B7A" w:rsidRDefault="001C56D8" w:rsidP="005148ED">
            <w:pPr>
              <w:widowControl w:val="0"/>
              <w:rPr>
                <w:sz w:val="18"/>
                <w:szCs w:val="18"/>
                <w:lang w:val="en-US"/>
              </w:rPr>
            </w:pP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4.1</w:t>
            </w:r>
          </w:p>
        </w:tc>
        <w:tc>
          <w:tcPr>
            <w:tcW w:w="436" w:type="pct"/>
            <w:vMerge/>
            <w:vAlign w:val="center"/>
          </w:tcPr>
          <w:p w:rsidR="001C56D8" w:rsidRPr="00446B7A" w:rsidRDefault="001C56D8" w:rsidP="005148ED">
            <w:pPr>
              <w:widowControl w:val="0"/>
              <w:spacing w:line="270" w:lineRule="atLeast"/>
              <w:jc w:val="center"/>
              <w:rPr>
                <w:sz w:val="18"/>
                <w:szCs w:val="18"/>
                <w:lang w:val="en-US"/>
              </w:rPr>
            </w:pPr>
          </w:p>
        </w:tc>
        <w:tc>
          <w:tcPr>
            <w:tcW w:w="492" w:type="pct"/>
            <w:vMerge/>
            <w:vAlign w:val="center"/>
          </w:tcPr>
          <w:p w:rsidR="001C56D8" w:rsidRPr="00446B7A" w:rsidRDefault="001C56D8" w:rsidP="005148ED">
            <w:pPr>
              <w:widowControl w:val="0"/>
              <w:spacing w:line="270" w:lineRule="atLeast"/>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Skysčių laikymas vertikaliuose rezervuaruose su fiksuotu stogu</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vAlign w:val="center"/>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MEG rezervuarai (obj.08)</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4.1.1</w:t>
            </w:r>
          </w:p>
        </w:tc>
        <w:tc>
          <w:tcPr>
            <w:tcW w:w="436" w:type="pct"/>
            <w:vMerge/>
            <w:vAlign w:val="center"/>
          </w:tcPr>
          <w:p w:rsidR="001C56D8" w:rsidRPr="00446B7A" w:rsidRDefault="001C56D8" w:rsidP="005148ED">
            <w:pPr>
              <w:widowControl w:val="0"/>
              <w:spacing w:line="270" w:lineRule="atLeast"/>
              <w:jc w:val="center"/>
              <w:rPr>
                <w:sz w:val="18"/>
                <w:szCs w:val="18"/>
                <w:lang w:val="en-US"/>
              </w:rPr>
            </w:pPr>
          </w:p>
        </w:tc>
        <w:tc>
          <w:tcPr>
            <w:tcW w:w="492" w:type="pct"/>
            <w:vMerge/>
            <w:vAlign w:val="center"/>
          </w:tcPr>
          <w:p w:rsidR="001C56D8" w:rsidRPr="00446B7A" w:rsidRDefault="001C56D8" w:rsidP="005148ED">
            <w:pPr>
              <w:widowControl w:val="0"/>
              <w:spacing w:line="270" w:lineRule="atLeast"/>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Emisijų sumažinimas:</w:t>
            </w:r>
          </w:p>
        </w:tc>
        <w:tc>
          <w:tcPr>
            <w:tcW w:w="350" w:type="pct"/>
            <w:vAlign w:val="center"/>
          </w:tcPr>
          <w:p w:rsidR="001C56D8" w:rsidRPr="00446B7A" w:rsidRDefault="001C56D8" w:rsidP="005148ED">
            <w:pPr>
              <w:widowControl w:val="0"/>
              <w:jc w:val="center"/>
              <w:rPr>
                <w:sz w:val="18"/>
                <w:szCs w:val="18"/>
                <w:lang w:val="en-US"/>
              </w:rPr>
            </w:pPr>
          </w:p>
        </w:tc>
        <w:tc>
          <w:tcPr>
            <w:tcW w:w="354" w:type="pct"/>
            <w:vAlign w:val="center"/>
          </w:tcPr>
          <w:p w:rsidR="001C56D8" w:rsidRPr="00446B7A" w:rsidRDefault="001C56D8" w:rsidP="005148ED">
            <w:pPr>
              <w:widowControl w:val="0"/>
              <w:jc w:val="center"/>
              <w:rPr>
                <w:sz w:val="18"/>
                <w:szCs w:val="18"/>
                <w:lang w:val="en-US"/>
              </w:rPr>
            </w:pPr>
          </w:p>
        </w:tc>
        <w:tc>
          <w:tcPr>
            <w:tcW w:w="1294" w:type="pct"/>
          </w:tcPr>
          <w:p w:rsidR="001C56D8" w:rsidRPr="00446B7A" w:rsidRDefault="001C56D8" w:rsidP="005148ED">
            <w:pPr>
              <w:widowControl w:val="0"/>
              <w:rPr>
                <w:sz w:val="18"/>
                <w:szCs w:val="18"/>
                <w:lang w:val="en-US"/>
              </w:rPr>
            </w:pP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4.1.1.2</w:t>
            </w:r>
          </w:p>
        </w:tc>
        <w:tc>
          <w:tcPr>
            <w:tcW w:w="436" w:type="pct"/>
            <w:vMerge/>
            <w:vAlign w:val="center"/>
          </w:tcPr>
          <w:p w:rsidR="001C56D8" w:rsidRPr="00446B7A" w:rsidRDefault="001C56D8" w:rsidP="005148ED">
            <w:pPr>
              <w:widowControl w:val="0"/>
              <w:spacing w:line="270" w:lineRule="atLeast"/>
              <w:jc w:val="center"/>
              <w:rPr>
                <w:sz w:val="18"/>
                <w:szCs w:val="18"/>
                <w:lang w:val="en-US"/>
              </w:rPr>
            </w:pPr>
          </w:p>
        </w:tc>
        <w:tc>
          <w:tcPr>
            <w:tcW w:w="492" w:type="pct"/>
            <w:vMerge/>
            <w:vAlign w:val="center"/>
          </w:tcPr>
          <w:p w:rsidR="001C56D8" w:rsidRPr="00446B7A" w:rsidRDefault="001C56D8" w:rsidP="005148ED">
            <w:pPr>
              <w:widowControl w:val="0"/>
              <w:spacing w:line="270" w:lineRule="atLeast"/>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Izoliacija</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Apšiltinti</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4.1.1.3</w:t>
            </w:r>
          </w:p>
        </w:tc>
        <w:tc>
          <w:tcPr>
            <w:tcW w:w="436" w:type="pct"/>
            <w:vMerge/>
            <w:vAlign w:val="center"/>
          </w:tcPr>
          <w:p w:rsidR="001C56D8" w:rsidRPr="00446B7A" w:rsidRDefault="001C56D8" w:rsidP="005148ED">
            <w:pPr>
              <w:widowControl w:val="0"/>
              <w:spacing w:line="270" w:lineRule="atLeast"/>
              <w:jc w:val="center"/>
              <w:rPr>
                <w:sz w:val="18"/>
                <w:szCs w:val="18"/>
                <w:lang w:val="en-US"/>
              </w:rPr>
            </w:pPr>
          </w:p>
        </w:tc>
        <w:tc>
          <w:tcPr>
            <w:tcW w:w="492" w:type="pct"/>
            <w:vMerge/>
            <w:vAlign w:val="center"/>
          </w:tcPr>
          <w:p w:rsidR="001C56D8" w:rsidRPr="00446B7A" w:rsidRDefault="001C56D8" w:rsidP="005148ED">
            <w:pPr>
              <w:widowControl w:val="0"/>
              <w:spacing w:line="270" w:lineRule="atLeast"/>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Spalva (geriausiai šilumą atspindi balta- 84%,Al-sidabrin4 – 72%, švelniai pilka – 52% juoda-3% ...)</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Sidabrinė</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4.1.1.4</w:t>
            </w:r>
          </w:p>
        </w:tc>
        <w:tc>
          <w:tcPr>
            <w:tcW w:w="436" w:type="pct"/>
            <w:vMerge/>
            <w:vAlign w:val="center"/>
          </w:tcPr>
          <w:p w:rsidR="001C56D8" w:rsidRPr="00446B7A" w:rsidRDefault="001C56D8" w:rsidP="005148ED">
            <w:pPr>
              <w:widowControl w:val="0"/>
              <w:spacing w:line="270" w:lineRule="atLeast"/>
              <w:jc w:val="center"/>
              <w:rPr>
                <w:sz w:val="18"/>
                <w:szCs w:val="18"/>
                <w:lang w:val="en-US"/>
              </w:rPr>
            </w:pPr>
          </w:p>
        </w:tc>
        <w:tc>
          <w:tcPr>
            <w:tcW w:w="492" w:type="pct"/>
            <w:vMerge/>
            <w:vAlign w:val="center"/>
          </w:tcPr>
          <w:p w:rsidR="001C56D8" w:rsidRPr="00446B7A" w:rsidRDefault="001C56D8" w:rsidP="005148ED">
            <w:pPr>
              <w:widowControl w:val="0"/>
              <w:spacing w:line="270" w:lineRule="atLeast"/>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Pašildymas – netiesioginis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Pašildymas išorinis gyvatukais – šildymo agentas garas</w:t>
            </w:r>
          </w:p>
          <w:p w:rsidR="001C56D8" w:rsidRPr="00446B7A" w:rsidRDefault="001C56D8" w:rsidP="005148ED">
            <w:pPr>
              <w:widowControl w:val="0"/>
              <w:rPr>
                <w:sz w:val="18"/>
                <w:szCs w:val="18"/>
                <w:lang w:val="en-US"/>
              </w:rPr>
            </w:pP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4.1.1.5</w:t>
            </w:r>
          </w:p>
        </w:tc>
        <w:tc>
          <w:tcPr>
            <w:tcW w:w="436" w:type="pct"/>
            <w:vMerge/>
            <w:vAlign w:val="center"/>
          </w:tcPr>
          <w:p w:rsidR="001C56D8" w:rsidRPr="00446B7A" w:rsidRDefault="001C56D8" w:rsidP="005148ED">
            <w:pPr>
              <w:widowControl w:val="0"/>
              <w:spacing w:line="270" w:lineRule="atLeast"/>
              <w:jc w:val="center"/>
              <w:rPr>
                <w:sz w:val="18"/>
                <w:szCs w:val="18"/>
                <w:lang w:val="en-US"/>
              </w:rPr>
            </w:pPr>
          </w:p>
        </w:tc>
        <w:tc>
          <w:tcPr>
            <w:tcW w:w="492" w:type="pct"/>
            <w:vMerge/>
            <w:vAlign w:val="center"/>
          </w:tcPr>
          <w:p w:rsidR="001C56D8" w:rsidRPr="00446B7A" w:rsidRDefault="001C56D8" w:rsidP="005148ED">
            <w:pPr>
              <w:widowControl w:val="0"/>
              <w:spacing w:line="270" w:lineRule="atLeast"/>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Temperatūros kontrolė</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Sumontuoti davikliai ir signalizacija</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4.1.1.6</w:t>
            </w:r>
          </w:p>
        </w:tc>
        <w:tc>
          <w:tcPr>
            <w:tcW w:w="436" w:type="pct"/>
            <w:vMerge/>
            <w:vAlign w:val="center"/>
          </w:tcPr>
          <w:p w:rsidR="001C56D8" w:rsidRPr="00446B7A" w:rsidRDefault="001C56D8" w:rsidP="005148ED">
            <w:pPr>
              <w:widowControl w:val="0"/>
              <w:spacing w:line="270" w:lineRule="atLeast"/>
              <w:jc w:val="center"/>
              <w:rPr>
                <w:sz w:val="18"/>
                <w:szCs w:val="18"/>
                <w:lang w:val="en-US"/>
              </w:rPr>
            </w:pPr>
          </w:p>
        </w:tc>
        <w:tc>
          <w:tcPr>
            <w:tcW w:w="492" w:type="pct"/>
            <w:vMerge/>
            <w:vAlign w:val="center"/>
          </w:tcPr>
          <w:p w:rsidR="001C56D8" w:rsidRPr="00446B7A" w:rsidRDefault="001C56D8" w:rsidP="005148ED">
            <w:pPr>
              <w:widowControl w:val="0"/>
              <w:spacing w:line="270" w:lineRule="atLeast"/>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Skysčio įpylimo vamzdis nuleistas iki dugno</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Užpylimo vamzdis nuleistas iki rezervuaro dugno</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4.1.2</w:t>
            </w:r>
          </w:p>
        </w:tc>
        <w:tc>
          <w:tcPr>
            <w:tcW w:w="436" w:type="pct"/>
            <w:vMerge/>
            <w:vAlign w:val="center"/>
          </w:tcPr>
          <w:p w:rsidR="001C56D8" w:rsidRPr="00446B7A" w:rsidRDefault="001C56D8" w:rsidP="005148ED">
            <w:pPr>
              <w:widowControl w:val="0"/>
              <w:spacing w:line="270" w:lineRule="atLeast"/>
              <w:jc w:val="center"/>
              <w:rPr>
                <w:sz w:val="18"/>
                <w:szCs w:val="18"/>
                <w:lang w:val="en-US"/>
              </w:rPr>
            </w:pPr>
          </w:p>
        </w:tc>
        <w:tc>
          <w:tcPr>
            <w:tcW w:w="492" w:type="pct"/>
            <w:vMerge/>
            <w:vAlign w:val="center"/>
          </w:tcPr>
          <w:p w:rsidR="001C56D8" w:rsidRPr="00446B7A" w:rsidRDefault="001C56D8" w:rsidP="005148ED">
            <w:pPr>
              <w:widowControl w:val="0"/>
              <w:spacing w:line="270" w:lineRule="atLeast"/>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Apsauga nuo skysčio persipylimo</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Sumontuoti aukščio lygio davikliai, automatiškai uždarantys skysčio padavimą</w:t>
            </w:r>
          </w:p>
          <w:p w:rsidR="001C56D8" w:rsidRPr="00446B7A" w:rsidRDefault="001C56D8" w:rsidP="005148ED">
            <w:pPr>
              <w:widowControl w:val="0"/>
              <w:rPr>
                <w:sz w:val="18"/>
                <w:szCs w:val="18"/>
                <w:lang w:val="en-US"/>
              </w:rPr>
            </w:pP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4.1.3</w:t>
            </w:r>
          </w:p>
        </w:tc>
        <w:tc>
          <w:tcPr>
            <w:tcW w:w="436" w:type="pct"/>
            <w:vMerge/>
            <w:vAlign w:val="center"/>
          </w:tcPr>
          <w:p w:rsidR="001C56D8" w:rsidRPr="00446B7A" w:rsidRDefault="001C56D8" w:rsidP="005148ED">
            <w:pPr>
              <w:widowControl w:val="0"/>
              <w:spacing w:line="270" w:lineRule="atLeast"/>
              <w:jc w:val="center"/>
              <w:rPr>
                <w:sz w:val="18"/>
                <w:szCs w:val="18"/>
                <w:lang w:val="en-US"/>
              </w:rPr>
            </w:pPr>
          </w:p>
        </w:tc>
        <w:tc>
          <w:tcPr>
            <w:tcW w:w="492" w:type="pct"/>
            <w:vMerge/>
            <w:vAlign w:val="center"/>
          </w:tcPr>
          <w:p w:rsidR="001C56D8" w:rsidRPr="00446B7A" w:rsidRDefault="001C56D8" w:rsidP="005148ED">
            <w:pPr>
              <w:widowControl w:val="0"/>
              <w:spacing w:line="270" w:lineRule="atLeast"/>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Korozijos sumažinimas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rezervuarai pagaminti iŠ nerūdijančio plieno</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4.1.4</w:t>
            </w:r>
          </w:p>
        </w:tc>
        <w:tc>
          <w:tcPr>
            <w:tcW w:w="436" w:type="pct"/>
            <w:vMerge/>
            <w:vAlign w:val="center"/>
          </w:tcPr>
          <w:p w:rsidR="001C56D8" w:rsidRPr="00446B7A" w:rsidRDefault="001C56D8" w:rsidP="005148ED">
            <w:pPr>
              <w:widowControl w:val="0"/>
              <w:spacing w:line="270" w:lineRule="atLeast"/>
              <w:jc w:val="center"/>
              <w:rPr>
                <w:sz w:val="18"/>
                <w:szCs w:val="18"/>
                <w:lang w:val="en-US"/>
              </w:rPr>
            </w:pPr>
          </w:p>
        </w:tc>
        <w:tc>
          <w:tcPr>
            <w:tcW w:w="492" w:type="pct"/>
            <w:vMerge/>
            <w:vAlign w:val="center"/>
          </w:tcPr>
          <w:p w:rsidR="001C56D8" w:rsidRPr="00446B7A" w:rsidRDefault="001C56D8" w:rsidP="005148ED">
            <w:pPr>
              <w:widowControl w:val="0"/>
              <w:spacing w:line="270" w:lineRule="atLeast"/>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Gaisrų gesinimo priemonės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pl-PL"/>
              </w:rPr>
            </w:pPr>
            <w:r w:rsidRPr="00446B7A">
              <w:rPr>
                <w:sz w:val="18"/>
                <w:szCs w:val="18"/>
                <w:lang w:val="pl-PL"/>
              </w:rPr>
              <w:t>MEG rezervuarai (obj.08) – gesinimas putokšliu – 6 stotys</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4.1.5</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Apsauga nuo cheminės medžiagos patekimo į aplinką avarijų atvejais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 xml:space="preserve">MEG rezervuarai (obj.08) sumontuoti 2,5 m aukščio g/b aptvare, dugnas su hidroizoliacija ir išbetonuotas. </w:t>
            </w:r>
          </w:p>
          <w:p w:rsidR="001C56D8" w:rsidRPr="00446B7A" w:rsidRDefault="001C56D8" w:rsidP="005148ED">
            <w:pPr>
              <w:widowControl w:val="0"/>
              <w:rPr>
                <w:sz w:val="18"/>
                <w:szCs w:val="18"/>
                <w:lang w:val="en-US"/>
              </w:rPr>
            </w:pPr>
            <w:r w:rsidRPr="00446B7A">
              <w:rPr>
                <w:sz w:val="18"/>
                <w:szCs w:val="18"/>
                <w:lang w:val="en-US"/>
              </w:rPr>
              <w:t>Skysčių (CM, lietaus vandenų) išpumpavimas iš MEG rezervuarų parko yra rankinis</w:t>
            </w:r>
          </w:p>
          <w:p w:rsidR="001C56D8" w:rsidRPr="00446B7A" w:rsidRDefault="001C56D8" w:rsidP="005148ED">
            <w:pPr>
              <w:widowControl w:val="0"/>
              <w:rPr>
                <w:sz w:val="18"/>
                <w:szCs w:val="18"/>
                <w:lang w:val="en-US"/>
              </w:rPr>
            </w:pPr>
            <w:r w:rsidRPr="00446B7A">
              <w:rPr>
                <w:sz w:val="18"/>
                <w:szCs w:val="18"/>
                <w:lang w:val="en-US"/>
              </w:rPr>
              <w:t>Uždaromoji sklendė ant paviršinių nuotekų išleidimo į aplinką</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4.2</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Skysčių laikymas horizontaliuose rezervuaruose</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 xml:space="preserve">DEG ir SEG (obj.09, 09.2) </w:t>
            </w:r>
          </w:p>
          <w:p w:rsidR="001C56D8" w:rsidRPr="00446B7A" w:rsidRDefault="001C56D8" w:rsidP="005148ED">
            <w:pPr>
              <w:widowControl w:val="0"/>
              <w:rPr>
                <w:sz w:val="18"/>
                <w:szCs w:val="18"/>
                <w:lang w:val="en-US"/>
              </w:rPr>
            </w:pPr>
            <w:r w:rsidRPr="00446B7A">
              <w:rPr>
                <w:sz w:val="18"/>
                <w:szCs w:val="18"/>
                <w:lang w:val="en-US"/>
              </w:rPr>
              <w:t>HTM rezervuaras(obj.06, 06.1, 06.2)</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4.2.1</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Emisijų sumažinimas:</w:t>
            </w:r>
          </w:p>
        </w:tc>
        <w:tc>
          <w:tcPr>
            <w:tcW w:w="1998" w:type="pct"/>
            <w:gridSpan w:val="3"/>
            <w:vAlign w:val="center"/>
          </w:tcPr>
          <w:p w:rsidR="001C56D8" w:rsidRPr="00446B7A" w:rsidRDefault="001C56D8" w:rsidP="005148ED">
            <w:pPr>
              <w:widowControl w:val="0"/>
              <w:rPr>
                <w:sz w:val="18"/>
                <w:szCs w:val="18"/>
                <w:lang w:val="en-US"/>
              </w:rPr>
            </w:pP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4.2.1.1</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Izoliacija</w:t>
            </w:r>
          </w:p>
        </w:tc>
        <w:tc>
          <w:tcPr>
            <w:tcW w:w="350" w:type="pct"/>
            <w:vAlign w:val="center"/>
          </w:tcPr>
          <w:p w:rsidR="001C56D8" w:rsidRPr="00446B7A" w:rsidRDefault="001C56D8" w:rsidP="005148ED">
            <w:pPr>
              <w:widowControl w:val="0"/>
              <w:jc w:val="center"/>
              <w:rPr>
                <w:sz w:val="18"/>
                <w:szCs w:val="18"/>
                <w:lang w:val="en-US"/>
              </w:rPr>
            </w:pPr>
          </w:p>
        </w:tc>
        <w:tc>
          <w:tcPr>
            <w:tcW w:w="354" w:type="pct"/>
            <w:vAlign w:val="center"/>
          </w:tcPr>
          <w:p w:rsidR="001C56D8" w:rsidRPr="00446B7A" w:rsidRDefault="001C56D8" w:rsidP="005148ED">
            <w:pPr>
              <w:widowControl w:val="0"/>
              <w:jc w:val="center"/>
              <w:rPr>
                <w:sz w:val="18"/>
                <w:szCs w:val="18"/>
                <w:lang w:val="en-US"/>
              </w:rPr>
            </w:pPr>
          </w:p>
        </w:tc>
        <w:tc>
          <w:tcPr>
            <w:tcW w:w="1294" w:type="pct"/>
          </w:tcPr>
          <w:p w:rsidR="001C56D8" w:rsidRPr="00446B7A" w:rsidRDefault="001C56D8" w:rsidP="005148ED">
            <w:pPr>
              <w:widowControl w:val="0"/>
              <w:rPr>
                <w:sz w:val="18"/>
                <w:szCs w:val="18"/>
                <w:lang w:val="en-US"/>
              </w:rPr>
            </w:pPr>
            <w:r w:rsidRPr="00446B7A">
              <w:rPr>
                <w:sz w:val="18"/>
                <w:szCs w:val="18"/>
                <w:lang w:val="en-US"/>
              </w:rPr>
              <w:t>Apšiltinti</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4.2.1.2</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Spalva</w:t>
            </w:r>
          </w:p>
        </w:tc>
        <w:tc>
          <w:tcPr>
            <w:tcW w:w="350" w:type="pct"/>
            <w:vAlign w:val="center"/>
          </w:tcPr>
          <w:p w:rsidR="001C56D8" w:rsidRPr="00446B7A" w:rsidRDefault="001C56D8" w:rsidP="005148ED">
            <w:pPr>
              <w:widowControl w:val="0"/>
              <w:jc w:val="center"/>
              <w:rPr>
                <w:sz w:val="18"/>
                <w:szCs w:val="18"/>
                <w:lang w:val="en-US"/>
              </w:rPr>
            </w:pPr>
          </w:p>
        </w:tc>
        <w:tc>
          <w:tcPr>
            <w:tcW w:w="354" w:type="pct"/>
            <w:vAlign w:val="center"/>
          </w:tcPr>
          <w:p w:rsidR="001C56D8" w:rsidRPr="00446B7A" w:rsidRDefault="001C56D8" w:rsidP="005148ED">
            <w:pPr>
              <w:widowControl w:val="0"/>
              <w:jc w:val="center"/>
              <w:rPr>
                <w:sz w:val="18"/>
                <w:szCs w:val="18"/>
                <w:lang w:val="en-US"/>
              </w:rPr>
            </w:pPr>
          </w:p>
        </w:tc>
        <w:tc>
          <w:tcPr>
            <w:tcW w:w="1294" w:type="pct"/>
          </w:tcPr>
          <w:p w:rsidR="001C56D8" w:rsidRPr="00446B7A" w:rsidRDefault="001C56D8" w:rsidP="005148ED">
            <w:pPr>
              <w:widowControl w:val="0"/>
              <w:rPr>
                <w:sz w:val="18"/>
                <w:szCs w:val="18"/>
                <w:lang w:val="en-US"/>
              </w:rPr>
            </w:pPr>
            <w:r w:rsidRPr="00446B7A">
              <w:rPr>
                <w:sz w:val="18"/>
                <w:szCs w:val="18"/>
                <w:lang w:val="en-US"/>
              </w:rPr>
              <w:t>Sidabrinė</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4.2.1.3</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 xml:space="preserve">Kt. būdai – Kondensavimas: </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50-98%</w:t>
            </w:r>
          </w:p>
        </w:tc>
        <w:tc>
          <w:tcPr>
            <w:tcW w:w="354" w:type="pct"/>
            <w:vAlign w:val="center"/>
          </w:tcPr>
          <w:p w:rsidR="001C56D8" w:rsidRPr="00446B7A" w:rsidRDefault="001C56D8" w:rsidP="005148ED">
            <w:pPr>
              <w:widowControl w:val="0"/>
              <w:jc w:val="center"/>
              <w:rPr>
                <w:sz w:val="18"/>
                <w:szCs w:val="18"/>
                <w:lang w:val="en-US"/>
              </w:rPr>
            </w:pPr>
            <w:r w:rsidRPr="00446B7A">
              <w:rPr>
                <w:sz w:val="18"/>
                <w:szCs w:val="18"/>
                <w:lang w:val="en-US"/>
              </w:rPr>
              <w:t xml:space="preserve">Atitinka </w:t>
            </w:r>
          </w:p>
        </w:tc>
        <w:tc>
          <w:tcPr>
            <w:tcW w:w="1294" w:type="pct"/>
          </w:tcPr>
          <w:p w:rsidR="001C56D8" w:rsidRPr="00446B7A" w:rsidRDefault="001C56D8" w:rsidP="005148ED">
            <w:pPr>
              <w:widowControl w:val="0"/>
              <w:rPr>
                <w:sz w:val="18"/>
                <w:szCs w:val="18"/>
                <w:lang w:val="en-US"/>
              </w:rPr>
            </w:pPr>
            <w:r w:rsidRPr="00446B7A">
              <w:rPr>
                <w:sz w:val="18"/>
                <w:szCs w:val="18"/>
                <w:lang w:val="en-US"/>
              </w:rPr>
              <w:t>Kondensavimas HTM rezervuaras (obj.06, 06.1, 06.2) – kondensuojamas toluolas  ir difenilo eteris</w:t>
            </w:r>
          </w:p>
          <w:p w:rsidR="001C56D8" w:rsidRPr="00446B7A" w:rsidRDefault="001C56D8" w:rsidP="005148ED">
            <w:pPr>
              <w:widowControl w:val="0"/>
              <w:rPr>
                <w:sz w:val="18"/>
                <w:szCs w:val="18"/>
                <w:lang w:val="en-US"/>
              </w:rPr>
            </w:pP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4.2.1.4</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Temperatūros kontrolė</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Sumontuoti davikliai ir signalizacija</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4.2.1.5</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Skysčio įpylimo vamzdis nuleistas iki dugno</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Užpylimo vamzdis nuleistas iki rezervuaro dugno</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4.2.2</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Korozijos sumažinimas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rezervuarai pagaminti iš nerūdijančio plieno</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4.2.3</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Gaisrų gesinimo priemonės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DEG, SEG rezervuarai (obj.09, 09.2) – gesinimas putokšliu – 3 stotys</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4.2.4</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Apsauga nuo skysčio persipylimo</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Sumontuoti aukščio lygio davikliai, automatiškai uždarantys skysčio padavimą</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4.2.5</w:t>
            </w:r>
          </w:p>
        </w:tc>
        <w:tc>
          <w:tcPr>
            <w:tcW w:w="436" w:type="pct"/>
            <w:vMerge w:val="restart"/>
            <w:vAlign w:val="center"/>
          </w:tcPr>
          <w:p w:rsidR="001C56D8" w:rsidRPr="00446B7A" w:rsidRDefault="001C56D8" w:rsidP="005148ED">
            <w:pPr>
              <w:widowControl w:val="0"/>
              <w:jc w:val="center"/>
              <w:rPr>
                <w:sz w:val="18"/>
                <w:szCs w:val="18"/>
                <w:lang w:val="en-US"/>
              </w:rPr>
            </w:pPr>
            <w:r w:rsidRPr="00446B7A">
              <w:rPr>
                <w:sz w:val="18"/>
                <w:szCs w:val="18"/>
                <w:lang w:val="en-US"/>
              </w:rPr>
              <w:t>Nuotekų , emisijų, atliekų ir gaisrų  prevencija ir kontrolė</w:t>
            </w:r>
          </w:p>
        </w:tc>
        <w:tc>
          <w:tcPr>
            <w:tcW w:w="492" w:type="pct"/>
            <w:vMerge w:val="restart"/>
            <w:vAlign w:val="center"/>
          </w:tcPr>
          <w:p w:rsidR="001C56D8" w:rsidRPr="00446B7A" w:rsidRDefault="001C56D8" w:rsidP="005148ED">
            <w:pPr>
              <w:widowControl w:val="0"/>
              <w:jc w:val="center"/>
              <w:rPr>
                <w:sz w:val="18"/>
                <w:szCs w:val="18"/>
                <w:lang w:val="en-US"/>
              </w:rPr>
            </w:pPr>
            <w:r w:rsidRPr="00446B7A">
              <w:rPr>
                <w:sz w:val="18"/>
                <w:szCs w:val="18"/>
                <w:lang w:val="en-US"/>
              </w:rPr>
              <w:t>GPGB apie teršalų išmetimus iš saugojimo vietų</w:t>
            </w:r>
          </w:p>
          <w:p w:rsidR="001C56D8" w:rsidRPr="00446B7A" w:rsidRDefault="001C56D8" w:rsidP="005148ED">
            <w:pPr>
              <w:widowControl w:val="0"/>
              <w:jc w:val="center"/>
              <w:rPr>
                <w:sz w:val="18"/>
                <w:szCs w:val="18"/>
                <w:lang w:val="en-US"/>
              </w:rPr>
            </w:pPr>
            <w:r w:rsidRPr="00446B7A">
              <w:rPr>
                <w:sz w:val="18"/>
                <w:szCs w:val="18"/>
                <w:lang w:val="en-US"/>
              </w:rPr>
              <w:t>Sk.5</w:t>
            </w:r>
          </w:p>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Apsauga nuo cheminės medžiagos patekimo į aplinką avarijų atvejais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HTM talpa sumontuota įgilintoje išbetonuotoje ir su hidroizoliacija duobėje. Duobė talpina visą HTM laikymo talpos tūrį. Galimi pratekėjimai, prasipylimai surenkami prieduobėje, kurie vizualiai matomi</w:t>
            </w:r>
          </w:p>
          <w:p w:rsidR="001C56D8" w:rsidRPr="00446B7A" w:rsidRDefault="001C56D8" w:rsidP="005148ED">
            <w:pPr>
              <w:widowControl w:val="0"/>
              <w:rPr>
                <w:sz w:val="18"/>
                <w:szCs w:val="18"/>
                <w:lang w:val="en-US"/>
              </w:rPr>
            </w:pPr>
            <w:r w:rsidRPr="00446B7A">
              <w:rPr>
                <w:sz w:val="18"/>
                <w:szCs w:val="18"/>
                <w:lang w:val="en-US"/>
              </w:rPr>
              <w:t xml:space="preserve">DEG ir SEG rezervuarai (obj. 09, 09.2) sumontuoti 2,5 m aukščio g/b aptvare, dugnas su hidroizoliacija ir išbetonuotas. </w:t>
            </w:r>
          </w:p>
          <w:p w:rsidR="001C56D8" w:rsidRPr="00446B7A" w:rsidRDefault="001C56D8" w:rsidP="005148ED">
            <w:pPr>
              <w:widowControl w:val="0"/>
              <w:rPr>
                <w:sz w:val="18"/>
                <w:szCs w:val="18"/>
                <w:lang w:val="en-US"/>
              </w:rPr>
            </w:pPr>
            <w:r w:rsidRPr="00446B7A">
              <w:rPr>
                <w:sz w:val="18"/>
                <w:szCs w:val="18"/>
                <w:lang w:val="en-US"/>
              </w:rPr>
              <w:t>Skysčių (CM, lietaus vandenų) išpumpavimas iš MEG, DEG, SEG rezervuarų parko yra rankinis</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4.3</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Atviri skysčių rezervuarai:</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 xml:space="preserve">Biologinių valymo įrenginių aerotankai(obj. 19) </w:t>
            </w:r>
          </w:p>
          <w:p w:rsidR="001C56D8" w:rsidRPr="00446B7A" w:rsidRDefault="001C56D8" w:rsidP="005148ED">
            <w:pPr>
              <w:widowControl w:val="0"/>
              <w:rPr>
                <w:sz w:val="18"/>
                <w:szCs w:val="18"/>
                <w:lang w:val="en-US"/>
              </w:rPr>
            </w:pPr>
            <w:r w:rsidRPr="00446B7A">
              <w:rPr>
                <w:sz w:val="18"/>
                <w:szCs w:val="18"/>
                <w:lang w:val="en-US"/>
              </w:rPr>
              <w:t>Paviršinių nuotekų rezervuarai (obj .23)- 2 vnt</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4.3.1</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Hermetinė rezervuarų konstrukcija</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Sumontuoti gelžbetoniniai rezervuarai su hidroizoliacija</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4.3.2</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Prevencinės priemonės avarijos atveju</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Sumontuotos sklendės vamzdynuose prieš ir po paviršinių nuotekų rezervuarų</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4.3.3</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Taršos kontrolė dėl rezervuarų nesandarumo aplinkos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Paklotas drenažas po MEG rezervuarais ir išvestas į 2 vnt. stebėjimo šulinėlių. Aplink biologinių valymo įrenginių aerotankus paklotas monitoringo drenažas ir suvestas į stebimąjį šulinėlį  Nr.8</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4.4</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Kietų medžiagų – miltelių  laikymas vertikaliuose rezervuaruose</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TFR laikymas rezervuaruose (obj. 15, 15.1)</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4.4.1</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Emisijų (kietų dalelių) sumažinimas:</w:t>
            </w:r>
          </w:p>
        </w:tc>
        <w:tc>
          <w:tcPr>
            <w:tcW w:w="1998" w:type="pct"/>
            <w:gridSpan w:val="3"/>
            <w:vAlign w:val="center"/>
          </w:tcPr>
          <w:p w:rsidR="001C56D8" w:rsidRPr="00446B7A" w:rsidRDefault="001C56D8" w:rsidP="005148ED">
            <w:pPr>
              <w:widowControl w:val="0"/>
              <w:rPr>
                <w:sz w:val="18"/>
                <w:szCs w:val="18"/>
                <w:lang w:val="en-US"/>
              </w:rPr>
            </w:pP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4.4.1.1</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Filtrai</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Tik padidėjus slėgiui silosuose, azotu prapučiami filtrai ir išvalytas oras išmetamas į aplinką</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4.4.1.2</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Saugi aplinka</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TFR ir IFR laikymas vykdomas azoto aplinkoje, kad dulkės su oru nesudarytų sprogių mišinių</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4.4.2</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Apsauga nuo talpos perpildymo</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Sumontuoti lygio davikliai, automatiškai uždarantys produkto padavimą</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5</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Cheminių medžiagų transportavimas: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5.1</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Vamzdynų atsparumas korozijai</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Cheminių medžiagų vamzdynai pagaminti iš nerūdijančio plieno</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5.2</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CM transportavimo aplinka</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TFR (tereftalio rūgštis) ir IFR (izoftalio rūgštis) transportavimas vykdomas azoto aplinkoje, kad dulkės su oru nesudarytų sprogių mišinių</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5.3</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Vamzdynų sandarumo kontrolė</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spacing w:line="270" w:lineRule="atLeast"/>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 xml:space="preserve">Cheminės medžiagos transportuojamos tik antžeminiais vamzdynais – kontrolė vizuali.Gamybinių, paviršinių nuotekų surinkimo sistemos (vamzdynai, siurbliai) sumontuotos taip, kad būtų patogu atlikti apžiūrą, priežiūrą, remontą: </w:t>
            </w:r>
          </w:p>
          <w:p w:rsidR="001C56D8" w:rsidRPr="00446B7A" w:rsidRDefault="001C56D8" w:rsidP="005148ED">
            <w:pPr>
              <w:widowControl w:val="0"/>
              <w:rPr>
                <w:sz w:val="18"/>
                <w:szCs w:val="18"/>
                <w:lang w:val="en-US"/>
              </w:rPr>
            </w:pPr>
            <w:r w:rsidRPr="00446B7A">
              <w:rPr>
                <w:sz w:val="18"/>
                <w:szCs w:val="18"/>
                <w:lang w:val="en-US"/>
              </w:rPr>
              <w:t xml:space="preserve">- ant slėginių nuotekų vamzdynų yra slėgio matuokliai; </w:t>
            </w:r>
          </w:p>
          <w:p w:rsidR="001C56D8" w:rsidRPr="00446B7A" w:rsidRDefault="001C56D8" w:rsidP="005148ED">
            <w:pPr>
              <w:widowControl w:val="0"/>
              <w:rPr>
                <w:sz w:val="18"/>
                <w:szCs w:val="18"/>
                <w:lang w:val="en-US"/>
              </w:rPr>
            </w:pPr>
            <w:r w:rsidRPr="00446B7A">
              <w:rPr>
                <w:sz w:val="18"/>
                <w:szCs w:val="18"/>
                <w:lang w:val="en-US"/>
              </w:rPr>
              <w:t xml:space="preserve">- siurbliai sumontuoti patalpose; </w:t>
            </w:r>
          </w:p>
          <w:p w:rsidR="001C56D8" w:rsidRPr="00446B7A" w:rsidRDefault="001C56D8" w:rsidP="005148ED">
            <w:pPr>
              <w:widowControl w:val="0"/>
              <w:rPr>
                <w:sz w:val="18"/>
                <w:szCs w:val="18"/>
                <w:lang w:val="en-US"/>
              </w:rPr>
            </w:pPr>
            <w:r w:rsidRPr="00446B7A">
              <w:rPr>
                <w:sz w:val="18"/>
                <w:szCs w:val="18"/>
                <w:lang w:val="en-US"/>
              </w:rPr>
              <w:t>- sumontuoti šulinėliai vamzdynų apžiūrai</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5.4</w:t>
            </w:r>
          </w:p>
        </w:tc>
        <w:tc>
          <w:tcPr>
            <w:tcW w:w="436" w:type="pct"/>
            <w:vMerge w:val="restart"/>
            <w:vAlign w:val="center"/>
          </w:tcPr>
          <w:p w:rsidR="001C56D8" w:rsidRPr="00446B7A" w:rsidRDefault="001C56D8" w:rsidP="005148ED">
            <w:pPr>
              <w:widowControl w:val="0"/>
              <w:jc w:val="center"/>
              <w:rPr>
                <w:sz w:val="18"/>
                <w:szCs w:val="18"/>
                <w:lang w:val="en-US"/>
              </w:rPr>
            </w:pPr>
            <w:r w:rsidRPr="00446B7A">
              <w:rPr>
                <w:sz w:val="18"/>
                <w:szCs w:val="18"/>
                <w:lang w:val="en-US"/>
              </w:rPr>
              <w:t>Nuotekų , emisijų,r atliekų ir gaisrų  prevencija ir kontrolė</w:t>
            </w:r>
          </w:p>
        </w:tc>
        <w:tc>
          <w:tcPr>
            <w:tcW w:w="492" w:type="pct"/>
            <w:vMerge w:val="restart"/>
            <w:vAlign w:val="center"/>
          </w:tcPr>
          <w:p w:rsidR="001C56D8" w:rsidRPr="00446B7A" w:rsidRDefault="001C56D8" w:rsidP="005148ED">
            <w:pPr>
              <w:widowControl w:val="0"/>
              <w:jc w:val="center"/>
              <w:rPr>
                <w:sz w:val="18"/>
                <w:szCs w:val="18"/>
                <w:lang w:val="en-US"/>
              </w:rPr>
            </w:pPr>
            <w:r w:rsidRPr="00446B7A">
              <w:rPr>
                <w:sz w:val="18"/>
                <w:szCs w:val="18"/>
                <w:lang w:val="en-US"/>
              </w:rPr>
              <w:t>GPGB apie teršalų išmetimus iš saugojimo vietų</w:t>
            </w:r>
          </w:p>
          <w:p w:rsidR="001C56D8" w:rsidRPr="00446B7A" w:rsidRDefault="001C56D8" w:rsidP="005148ED">
            <w:pPr>
              <w:widowControl w:val="0"/>
              <w:jc w:val="center"/>
              <w:rPr>
                <w:sz w:val="18"/>
                <w:szCs w:val="18"/>
                <w:lang w:val="en-US"/>
              </w:rPr>
            </w:pPr>
            <w:r w:rsidRPr="00446B7A">
              <w:rPr>
                <w:sz w:val="18"/>
                <w:szCs w:val="18"/>
                <w:lang w:val="en-US"/>
              </w:rPr>
              <w:t>Sk.5</w:t>
            </w:r>
          </w:p>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Saugumo priemonės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vAlign w:val="center"/>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Medžiagos transportuojamas pritaikytoje taroje (didmaišiai – IFR; plastikiniai konteineriai –fosforo rūgštis, KAS-32 ir kt; metalinės statinės — tepalai, alyvos; katalizatoriai — kibiruose, impregnuotuose maišuose ant europadėklų ir kt.). Iškrovimas iš transporto priemonės ir pervežimas autokrautuvo pagalba, o obj. 04, 04.1, 04.2 – krovininiu liftu</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6</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Cheminių medžiagų krovos darbai:</w:t>
            </w:r>
          </w:p>
        </w:tc>
        <w:tc>
          <w:tcPr>
            <w:tcW w:w="350" w:type="pct"/>
            <w:vAlign w:val="center"/>
          </w:tcPr>
          <w:p w:rsidR="001C56D8" w:rsidRPr="00446B7A" w:rsidRDefault="001C56D8" w:rsidP="005148ED">
            <w:pPr>
              <w:widowControl w:val="0"/>
              <w:jc w:val="center"/>
              <w:rPr>
                <w:sz w:val="18"/>
                <w:szCs w:val="18"/>
                <w:lang w:val="en-US"/>
              </w:rPr>
            </w:pPr>
          </w:p>
        </w:tc>
        <w:tc>
          <w:tcPr>
            <w:tcW w:w="354" w:type="pct"/>
            <w:vAlign w:val="center"/>
          </w:tcPr>
          <w:p w:rsidR="001C56D8" w:rsidRPr="00446B7A" w:rsidRDefault="001C56D8" w:rsidP="005148ED">
            <w:pPr>
              <w:widowControl w:val="0"/>
              <w:jc w:val="center"/>
              <w:rPr>
                <w:sz w:val="18"/>
                <w:szCs w:val="18"/>
                <w:lang w:val="en-US"/>
              </w:rPr>
            </w:pPr>
          </w:p>
        </w:tc>
        <w:tc>
          <w:tcPr>
            <w:tcW w:w="1294" w:type="pct"/>
          </w:tcPr>
          <w:p w:rsidR="001C56D8" w:rsidRPr="00446B7A" w:rsidRDefault="001C56D8" w:rsidP="005148ED">
            <w:pPr>
              <w:widowControl w:val="0"/>
              <w:rPr>
                <w:sz w:val="18"/>
                <w:szCs w:val="18"/>
                <w:lang w:val="en-US"/>
              </w:rPr>
            </w:pP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6.1</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Skystu cheminiu medžiagų iškrovimas</w:t>
            </w:r>
          </w:p>
        </w:tc>
        <w:tc>
          <w:tcPr>
            <w:tcW w:w="350" w:type="pct"/>
            <w:vAlign w:val="center"/>
          </w:tcPr>
          <w:p w:rsidR="001C56D8" w:rsidRPr="00446B7A" w:rsidRDefault="001C56D8" w:rsidP="005148ED">
            <w:pPr>
              <w:widowControl w:val="0"/>
              <w:jc w:val="center"/>
              <w:rPr>
                <w:sz w:val="18"/>
                <w:szCs w:val="18"/>
                <w:lang w:val="en-US"/>
              </w:rPr>
            </w:pPr>
          </w:p>
        </w:tc>
        <w:tc>
          <w:tcPr>
            <w:tcW w:w="354" w:type="pct"/>
            <w:vAlign w:val="center"/>
          </w:tcPr>
          <w:p w:rsidR="001C56D8" w:rsidRPr="00446B7A" w:rsidRDefault="001C56D8" w:rsidP="005148ED">
            <w:pPr>
              <w:widowControl w:val="0"/>
              <w:jc w:val="center"/>
              <w:rPr>
                <w:sz w:val="18"/>
                <w:szCs w:val="18"/>
                <w:lang w:val="en-US"/>
              </w:rPr>
            </w:pPr>
          </w:p>
        </w:tc>
        <w:tc>
          <w:tcPr>
            <w:tcW w:w="1294" w:type="pct"/>
          </w:tcPr>
          <w:p w:rsidR="001C56D8" w:rsidRPr="00446B7A" w:rsidRDefault="001C56D8" w:rsidP="005148ED">
            <w:pPr>
              <w:widowControl w:val="0"/>
              <w:rPr>
                <w:sz w:val="18"/>
                <w:szCs w:val="18"/>
                <w:lang w:val="en-US"/>
              </w:rPr>
            </w:pP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6.1.1</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Taršos prevencija</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vAlign w:val="center"/>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MEG, DEG iškrovimas vykdomas uždaroje patalpoje (obj.10). iškrovimas per viršutinį g/cisternos liuką, tuo išvengiant avarinių prasipylimų. Iškrovimo pastato grindys betonuotos ir izoliuotos. Pratekėjimai ir sniego tirpsmas subėga į tam skirtą įgilinimą. Skystis iš duobės išpumpuojamas tik rankiniu siurbliu. Likusieji skysčiai iš konteinerių, statinių iškraunami siurblių pagalba, naudojant sandarias, specialias produkto rūšiai žarnas</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6.2</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Kietu cheminiu medžiagų iškrovimas:</w:t>
            </w:r>
          </w:p>
        </w:tc>
        <w:tc>
          <w:tcPr>
            <w:tcW w:w="350" w:type="pct"/>
            <w:vAlign w:val="center"/>
          </w:tcPr>
          <w:p w:rsidR="001C56D8" w:rsidRPr="00446B7A" w:rsidRDefault="001C56D8" w:rsidP="005148ED">
            <w:pPr>
              <w:widowControl w:val="0"/>
              <w:jc w:val="center"/>
              <w:rPr>
                <w:sz w:val="18"/>
                <w:szCs w:val="18"/>
                <w:lang w:val="en-US"/>
              </w:rPr>
            </w:pPr>
          </w:p>
        </w:tc>
        <w:tc>
          <w:tcPr>
            <w:tcW w:w="354" w:type="pct"/>
            <w:vAlign w:val="center"/>
          </w:tcPr>
          <w:p w:rsidR="001C56D8" w:rsidRPr="00446B7A" w:rsidRDefault="001C56D8" w:rsidP="005148ED">
            <w:pPr>
              <w:widowControl w:val="0"/>
              <w:jc w:val="center"/>
              <w:rPr>
                <w:sz w:val="18"/>
                <w:szCs w:val="18"/>
                <w:lang w:val="en-US"/>
              </w:rPr>
            </w:pPr>
          </w:p>
        </w:tc>
        <w:tc>
          <w:tcPr>
            <w:tcW w:w="1294" w:type="pct"/>
          </w:tcPr>
          <w:p w:rsidR="001C56D8" w:rsidRPr="00446B7A" w:rsidRDefault="001C56D8" w:rsidP="005148ED">
            <w:pPr>
              <w:widowControl w:val="0"/>
              <w:rPr>
                <w:sz w:val="18"/>
                <w:szCs w:val="18"/>
                <w:lang w:val="en-US"/>
              </w:rPr>
            </w:pP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6.2.1</w:t>
            </w:r>
          </w:p>
          <w:p w:rsidR="001C56D8" w:rsidRPr="00446B7A" w:rsidRDefault="001C56D8" w:rsidP="005148ED">
            <w:pPr>
              <w:widowControl w:val="0"/>
              <w:jc w:val="center"/>
              <w:rPr>
                <w:sz w:val="18"/>
                <w:szCs w:val="18"/>
                <w:lang w:val="en-US"/>
              </w:rPr>
            </w:pPr>
          </w:p>
          <w:p w:rsidR="001C56D8" w:rsidRPr="00446B7A" w:rsidRDefault="001C56D8" w:rsidP="005148ED">
            <w:pPr>
              <w:widowControl w:val="0"/>
              <w:spacing w:line="270" w:lineRule="atLeast"/>
              <w:jc w:val="center"/>
              <w:rPr>
                <w:sz w:val="18"/>
                <w:szCs w:val="18"/>
                <w:lang w:val="en-US"/>
              </w:rPr>
            </w:pP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Taršos prevencija</w:t>
            </w:r>
          </w:p>
          <w:p w:rsidR="001C56D8" w:rsidRPr="00446B7A" w:rsidRDefault="001C56D8" w:rsidP="005148ED">
            <w:pPr>
              <w:widowControl w:val="0"/>
              <w:rPr>
                <w:sz w:val="18"/>
                <w:szCs w:val="18"/>
                <w:lang w:val="en-US"/>
              </w:rPr>
            </w:pPr>
          </w:p>
          <w:p w:rsidR="001C56D8" w:rsidRPr="00446B7A" w:rsidRDefault="001C56D8" w:rsidP="005148ED">
            <w:pPr>
              <w:widowControl w:val="0"/>
              <w:rPr>
                <w:sz w:val="18"/>
                <w:szCs w:val="18"/>
                <w:lang w:val="en-US"/>
              </w:rPr>
            </w:pPr>
          </w:p>
          <w:p w:rsidR="001C56D8" w:rsidRPr="00446B7A" w:rsidRDefault="001C56D8" w:rsidP="005148ED">
            <w:pPr>
              <w:widowControl w:val="0"/>
              <w:rPr>
                <w:sz w:val="18"/>
                <w:szCs w:val="18"/>
                <w:lang w:val="en-US"/>
              </w:rPr>
            </w:pP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vAlign w:val="center"/>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TFR iš konteinerių į pneumotransporto vamzdyną (obj. 14) iškraunamas uždaru būdu savitakiu azoto aplinkoje, sandariai pajungiant spec. perėjimą. Likusios cheminės medžiagos iškraunamos uždarose patalpose, todėl patekimo į aplinka nėra.</w:t>
            </w:r>
          </w:p>
          <w:p w:rsidR="001C56D8" w:rsidRPr="00446B7A" w:rsidRDefault="001C56D8" w:rsidP="005148ED">
            <w:pPr>
              <w:widowControl w:val="0"/>
              <w:rPr>
                <w:sz w:val="18"/>
                <w:szCs w:val="18"/>
                <w:lang w:val="en-US"/>
              </w:rPr>
            </w:pPr>
            <w:r w:rsidRPr="00446B7A">
              <w:rPr>
                <w:sz w:val="18"/>
                <w:szCs w:val="18"/>
                <w:lang w:val="en-US"/>
              </w:rPr>
              <w:t>Gatava produkcija taruojama i didmaišius gatavos produkcijos sandėliuose (obj. 02, 02.1, 02.2) ir į granulovežius (obj. 03, 03.1, 03.2). Emisijų (dulkių) patekimui į aplinką sumažinimui pilant į granulovežisus, naudojamos teleskopinės rankovės, įeinančios į granulovežio viršutinį liuką.</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7</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Inspektavimas, priežiūra ir monitoringas:</w:t>
            </w:r>
          </w:p>
        </w:tc>
        <w:tc>
          <w:tcPr>
            <w:tcW w:w="350" w:type="pct"/>
            <w:vAlign w:val="center"/>
          </w:tcPr>
          <w:p w:rsidR="001C56D8" w:rsidRPr="00446B7A" w:rsidRDefault="001C56D8" w:rsidP="005148ED">
            <w:pPr>
              <w:widowControl w:val="0"/>
              <w:jc w:val="center"/>
              <w:rPr>
                <w:sz w:val="18"/>
                <w:szCs w:val="18"/>
                <w:lang w:val="en-US"/>
              </w:rPr>
            </w:pPr>
          </w:p>
        </w:tc>
        <w:tc>
          <w:tcPr>
            <w:tcW w:w="354" w:type="pct"/>
            <w:vAlign w:val="center"/>
          </w:tcPr>
          <w:p w:rsidR="001C56D8" w:rsidRPr="00446B7A" w:rsidRDefault="001C56D8" w:rsidP="005148ED">
            <w:pPr>
              <w:widowControl w:val="0"/>
              <w:jc w:val="center"/>
              <w:rPr>
                <w:sz w:val="18"/>
                <w:szCs w:val="18"/>
                <w:lang w:val="en-US"/>
              </w:rPr>
            </w:pPr>
          </w:p>
        </w:tc>
        <w:tc>
          <w:tcPr>
            <w:tcW w:w="1294" w:type="pct"/>
          </w:tcPr>
          <w:p w:rsidR="001C56D8" w:rsidRPr="00446B7A" w:rsidRDefault="001C56D8" w:rsidP="005148ED">
            <w:pPr>
              <w:widowControl w:val="0"/>
              <w:rPr>
                <w:sz w:val="18"/>
                <w:szCs w:val="18"/>
                <w:lang w:val="en-US"/>
              </w:rPr>
            </w:pP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7.1</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Atsakomybės nustatymas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Pareigos ir teisės nustatytos pareigybinėse, technologinėse instrukcijose</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7.2</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Tinkamas ir savalaikis planavimas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Įrengimų, vamzdynų priežiūros ir remonto planų sudarymas ir vykdymas. Savalaikė metrologinių prietaisų patikra.</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7.3</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Vidinė kontrolė</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 xml:space="preserve">Atlieka operatoriai, padalinių vadovai, specialistai; vidaus auditoriai </w:t>
            </w:r>
          </w:p>
          <w:p w:rsidR="001C56D8" w:rsidRPr="00446B7A" w:rsidRDefault="001C56D8" w:rsidP="005148ED">
            <w:pPr>
              <w:widowControl w:val="0"/>
              <w:rPr>
                <w:sz w:val="18"/>
                <w:szCs w:val="18"/>
                <w:lang w:val="en-US"/>
              </w:rPr>
            </w:pPr>
            <w:r w:rsidRPr="00446B7A">
              <w:rPr>
                <w:sz w:val="18"/>
                <w:szCs w:val="18"/>
                <w:lang w:val="en-US"/>
              </w:rPr>
              <w:t>Neatitikčių priežasčių nustatymas, šalinimas, neatitikčių aptarimas, pasiūlymų pateikimas</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7.2</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Mokymas</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Tinkamas darbuotojų mokymas; savalaikis instruktavimas, instrukcijų ruošimas ir koregavimas</w:t>
            </w:r>
          </w:p>
        </w:tc>
      </w:tr>
      <w:tr w:rsidR="001C56D8" w:rsidRPr="00446B7A" w:rsidTr="005148ED">
        <w:tc>
          <w:tcPr>
            <w:tcW w:w="258" w:type="pct"/>
          </w:tcPr>
          <w:p w:rsidR="001C56D8" w:rsidRPr="00446B7A" w:rsidRDefault="001C56D8" w:rsidP="005148ED">
            <w:pPr>
              <w:widowControl w:val="0"/>
              <w:jc w:val="center"/>
              <w:rPr>
                <w:sz w:val="18"/>
                <w:szCs w:val="18"/>
                <w:lang w:val="en-US"/>
              </w:rPr>
            </w:pPr>
            <w:r w:rsidRPr="00446B7A">
              <w:rPr>
                <w:sz w:val="18"/>
                <w:szCs w:val="18"/>
                <w:lang w:val="en-US"/>
              </w:rPr>
              <w:t>7.3</w:t>
            </w:r>
          </w:p>
        </w:tc>
        <w:tc>
          <w:tcPr>
            <w:tcW w:w="436" w:type="pct"/>
            <w:vMerge/>
            <w:vAlign w:val="center"/>
          </w:tcPr>
          <w:p w:rsidR="001C56D8" w:rsidRPr="00446B7A" w:rsidRDefault="001C56D8" w:rsidP="005148ED">
            <w:pPr>
              <w:widowControl w:val="0"/>
              <w:jc w:val="center"/>
              <w:rPr>
                <w:sz w:val="18"/>
                <w:szCs w:val="18"/>
                <w:lang w:val="en-US"/>
              </w:rPr>
            </w:pPr>
          </w:p>
        </w:tc>
        <w:tc>
          <w:tcPr>
            <w:tcW w:w="492" w:type="pct"/>
            <w:vMerge/>
            <w:vAlign w:val="center"/>
          </w:tcPr>
          <w:p w:rsidR="001C56D8" w:rsidRPr="00446B7A" w:rsidRDefault="001C56D8" w:rsidP="005148ED">
            <w:pPr>
              <w:widowControl w:val="0"/>
              <w:jc w:val="center"/>
              <w:rPr>
                <w:sz w:val="18"/>
                <w:szCs w:val="18"/>
                <w:lang w:val="en-US"/>
              </w:rPr>
            </w:pPr>
          </w:p>
        </w:tc>
        <w:tc>
          <w:tcPr>
            <w:tcW w:w="1816" w:type="pct"/>
          </w:tcPr>
          <w:p w:rsidR="001C56D8" w:rsidRPr="00446B7A" w:rsidRDefault="001C56D8" w:rsidP="005148ED">
            <w:pPr>
              <w:widowControl w:val="0"/>
              <w:rPr>
                <w:sz w:val="18"/>
                <w:szCs w:val="18"/>
                <w:lang w:val="en-US"/>
              </w:rPr>
            </w:pPr>
            <w:r w:rsidRPr="00446B7A">
              <w:rPr>
                <w:sz w:val="18"/>
                <w:szCs w:val="18"/>
                <w:lang w:val="en-US"/>
              </w:rPr>
              <w:t>Pranešimų sistema</w:t>
            </w:r>
          </w:p>
        </w:tc>
        <w:tc>
          <w:tcPr>
            <w:tcW w:w="350" w:type="pct"/>
            <w:vAlign w:val="center"/>
          </w:tcPr>
          <w:p w:rsidR="001C56D8" w:rsidRPr="00446B7A" w:rsidRDefault="001C56D8" w:rsidP="005148ED">
            <w:pPr>
              <w:widowControl w:val="0"/>
              <w:jc w:val="center"/>
              <w:rPr>
                <w:sz w:val="18"/>
                <w:szCs w:val="18"/>
                <w:lang w:val="en-US"/>
              </w:rPr>
            </w:pPr>
            <w:r w:rsidRPr="00446B7A">
              <w:rPr>
                <w:sz w:val="18"/>
                <w:szCs w:val="18"/>
                <w:lang w:val="en-US"/>
              </w:rPr>
              <w:t>-</w:t>
            </w:r>
          </w:p>
        </w:tc>
        <w:tc>
          <w:tcPr>
            <w:tcW w:w="354" w:type="pct"/>
          </w:tcPr>
          <w:p w:rsidR="001C56D8" w:rsidRPr="00446B7A" w:rsidRDefault="001C56D8" w:rsidP="005148ED">
            <w:pPr>
              <w:widowControl w:val="0"/>
              <w:jc w:val="center"/>
              <w:rPr>
                <w:sz w:val="18"/>
                <w:szCs w:val="18"/>
                <w:lang w:val="en-US"/>
              </w:rPr>
            </w:pPr>
            <w:r w:rsidRPr="00446B7A">
              <w:rPr>
                <w:sz w:val="18"/>
                <w:szCs w:val="18"/>
                <w:lang w:val="en-US"/>
              </w:rPr>
              <w:t>Atitinka</w:t>
            </w:r>
          </w:p>
        </w:tc>
        <w:tc>
          <w:tcPr>
            <w:tcW w:w="1294" w:type="pct"/>
          </w:tcPr>
          <w:p w:rsidR="001C56D8" w:rsidRPr="00446B7A" w:rsidRDefault="001C56D8" w:rsidP="005148ED">
            <w:pPr>
              <w:widowControl w:val="0"/>
              <w:rPr>
                <w:sz w:val="18"/>
                <w:szCs w:val="18"/>
                <w:lang w:val="en-US"/>
              </w:rPr>
            </w:pPr>
            <w:r w:rsidRPr="00446B7A">
              <w:rPr>
                <w:sz w:val="18"/>
                <w:szCs w:val="18"/>
                <w:lang w:val="en-US"/>
              </w:rPr>
              <w:t>Savalaikis įrašų ir pranešimų atlikimas</w:t>
            </w:r>
          </w:p>
        </w:tc>
      </w:tr>
    </w:tbl>
    <w:p w:rsidR="001C56D8" w:rsidRDefault="001C56D8" w:rsidP="00E03F94">
      <w:pPr>
        <w:widowControl w:val="0"/>
        <w:ind w:firstLine="567"/>
        <w:jc w:val="both"/>
        <w:rPr>
          <w:b/>
          <w:sz w:val="22"/>
          <w:szCs w:val="22"/>
          <w:lang w:eastAsia="lt-LT"/>
        </w:rPr>
      </w:pPr>
    </w:p>
    <w:p w:rsidR="001C56D8" w:rsidRPr="00446B7A" w:rsidRDefault="001C56D8" w:rsidP="001C56D8">
      <w:pPr>
        <w:pStyle w:val="Antrat3"/>
        <w:rPr>
          <w:szCs w:val="22"/>
          <w:lang w:val="en-US"/>
        </w:rPr>
      </w:pPr>
      <w:bookmarkStart w:id="7" w:name="_Toc469917935"/>
      <w:r w:rsidRPr="00446B7A">
        <w:rPr>
          <w:szCs w:val="22"/>
          <w:lang w:val="en-US"/>
        </w:rPr>
        <w:t xml:space="preserve"> Įrenginio atitikimo GPGB palyginamasis įvertinimas</w:t>
      </w:r>
      <w:bookmarkEnd w:id="7"/>
    </w:p>
    <w:tbl>
      <w:tblPr>
        <w:tblW w:w="5000" w:type="pct"/>
        <w:tblLook w:val="01E0" w:firstRow="1" w:lastRow="1" w:firstColumn="1" w:lastColumn="1" w:noHBand="0" w:noVBand="0"/>
      </w:tblPr>
      <w:tblGrid>
        <w:gridCol w:w="576"/>
        <w:gridCol w:w="2783"/>
        <w:gridCol w:w="1213"/>
        <w:gridCol w:w="6274"/>
        <w:gridCol w:w="2716"/>
      </w:tblGrid>
      <w:tr w:rsidR="001C56D8" w:rsidRPr="00446B7A" w:rsidTr="005148ED">
        <w:trPr>
          <w:tblHeader/>
        </w:trPr>
        <w:tc>
          <w:tcPr>
            <w:tcW w:w="209" w:type="pct"/>
            <w:tcBorders>
              <w:top w:val="single" w:sz="4" w:space="0" w:color="auto"/>
              <w:left w:val="single" w:sz="4" w:space="0" w:color="auto"/>
              <w:bottom w:val="nil"/>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Eil.</w:t>
            </w:r>
          </w:p>
        </w:tc>
        <w:tc>
          <w:tcPr>
            <w:tcW w:w="1027" w:type="pct"/>
            <w:tcBorders>
              <w:top w:val="single" w:sz="4" w:space="0" w:color="auto"/>
              <w:left w:val="single" w:sz="4" w:space="0" w:color="auto"/>
              <w:bottom w:val="nil"/>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GPGB  reikalavimai</w:t>
            </w:r>
          </w:p>
        </w:tc>
        <w:tc>
          <w:tcPr>
            <w:tcW w:w="448" w:type="pct"/>
            <w:vMerge w:val="restart"/>
            <w:tcBorders>
              <w:top w:val="single" w:sz="4" w:space="0" w:color="auto"/>
              <w:left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Atitikimas</w:t>
            </w:r>
          </w:p>
        </w:tc>
        <w:tc>
          <w:tcPr>
            <w:tcW w:w="2314" w:type="pct"/>
            <w:tcBorders>
              <w:top w:val="single" w:sz="4" w:space="0" w:color="auto"/>
              <w:left w:val="single" w:sz="4" w:space="0" w:color="auto"/>
              <w:bottom w:val="single" w:sz="4" w:space="0" w:color="auto"/>
              <w:right w:val="nil"/>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UAB “NEO GROUP“</w:t>
            </w:r>
          </w:p>
        </w:tc>
        <w:tc>
          <w:tcPr>
            <w:tcW w:w="1003" w:type="pct"/>
            <w:tcBorders>
              <w:top w:val="single" w:sz="4" w:space="0" w:color="auto"/>
              <w:left w:val="nil"/>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r>
      <w:tr w:rsidR="001C56D8" w:rsidRPr="00446B7A" w:rsidTr="005148ED">
        <w:trPr>
          <w:tblHeader/>
        </w:trPr>
        <w:tc>
          <w:tcPr>
            <w:tcW w:w="209" w:type="pct"/>
            <w:tcBorders>
              <w:top w:val="nil"/>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Nr.</w:t>
            </w:r>
          </w:p>
        </w:tc>
        <w:tc>
          <w:tcPr>
            <w:tcW w:w="1027" w:type="pct"/>
            <w:tcBorders>
              <w:top w:val="nil"/>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c>
          <w:tcPr>
            <w:tcW w:w="448" w:type="pct"/>
            <w:vMerge/>
            <w:tcBorders>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c>
          <w:tcPr>
            <w:tcW w:w="2314"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duomenys</w:t>
            </w:r>
          </w:p>
        </w:tc>
        <w:tc>
          <w:tcPr>
            <w:tcW w:w="1003"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 xml:space="preserve">dažnumas </w:t>
            </w:r>
          </w:p>
        </w:tc>
      </w:tr>
      <w:tr w:rsidR="001C56D8" w:rsidRPr="00446B7A" w:rsidTr="005148ED">
        <w:tc>
          <w:tcPr>
            <w:tcW w:w="209"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1</w:t>
            </w:r>
          </w:p>
        </w:tc>
        <w:tc>
          <w:tcPr>
            <w:tcW w:w="1027"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2</w:t>
            </w:r>
          </w:p>
        </w:tc>
        <w:tc>
          <w:tcPr>
            <w:tcW w:w="448"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p>
        </w:tc>
        <w:tc>
          <w:tcPr>
            <w:tcW w:w="2314"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3</w:t>
            </w:r>
          </w:p>
        </w:tc>
        <w:tc>
          <w:tcPr>
            <w:tcW w:w="1003"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4</w:t>
            </w:r>
          </w:p>
        </w:tc>
      </w:tr>
      <w:tr w:rsidR="001C56D8" w:rsidRPr="00446B7A" w:rsidTr="005148ED">
        <w:tc>
          <w:tcPr>
            <w:tcW w:w="209"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1.</w:t>
            </w:r>
          </w:p>
        </w:tc>
        <w:tc>
          <w:tcPr>
            <w:tcW w:w="1027"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Monitoringo atlikimas:</w:t>
            </w:r>
          </w:p>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Srauto matavimai,</w:t>
            </w:r>
          </w:p>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Mėginių ėmimas,</w:t>
            </w:r>
          </w:p>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Mėginių laikymas, transportavimas ir saugojimas/konservavimas;</w:t>
            </w:r>
          </w:p>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Mėginių analizė, Duomenų apdorojimas,</w:t>
            </w:r>
          </w:p>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Duomenų pateikimas</w:t>
            </w:r>
          </w:p>
        </w:tc>
        <w:tc>
          <w:tcPr>
            <w:tcW w:w="448"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Atitinka</w:t>
            </w:r>
          </w:p>
        </w:tc>
        <w:tc>
          <w:tcPr>
            <w:tcW w:w="2314"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Atlieka išorinės laboratorijos, turinčios Aplinkos apsaugos agentūros Aplinkos tyrimo departamento  leidimus, ir/ar akredituota  laboratorija</w:t>
            </w:r>
          </w:p>
        </w:tc>
        <w:tc>
          <w:tcPr>
            <w:tcW w:w="1003"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r>
      <w:tr w:rsidR="001C56D8" w:rsidRPr="00446B7A" w:rsidTr="005148ED">
        <w:tc>
          <w:tcPr>
            <w:tcW w:w="209"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2</w:t>
            </w:r>
          </w:p>
        </w:tc>
        <w:tc>
          <w:tcPr>
            <w:tcW w:w="1027"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Pramoninio monitoringo tipai:</w:t>
            </w:r>
          </w:p>
        </w:tc>
        <w:tc>
          <w:tcPr>
            <w:tcW w:w="448"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c>
          <w:tcPr>
            <w:tcW w:w="2314"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c>
          <w:tcPr>
            <w:tcW w:w="1003"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r>
      <w:tr w:rsidR="001C56D8" w:rsidRPr="00446B7A" w:rsidTr="005148ED">
        <w:tc>
          <w:tcPr>
            <w:tcW w:w="209"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2.1</w:t>
            </w:r>
          </w:p>
        </w:tc>
        <w:tc>
          <w:tcPr>
            <w:tcW w:w="1027"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Išmetamų teršalų monitoringas</w:t>
            </w:r>
          </w:p>
        </w:tc>
        <w:tc>
          <w:tcPr>
            <w:tcW w:w="448"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Atitinka</w:t>
            </w:r>
          </w:p>
        </w:tc>
        <w:tc>
          <w:tcPr>
            <w:tcW w:w="2314"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 xml:space="preserve">Atliekamas stacionarių taršos šaltinių emisijų, nuotekų, atliekų monitoringas </w:t>
            </w:r>
          </w:p>
        </w:tc>
        <w:tc>
          <w:tcPr>
            <w:tcW w:w="1003"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Pagal suderintą kontrolės grafiką</w:t>
            </w:r>
          </w:p>
        </w:tc>
      </w:tr>
      <w:tr w:rsidR="001C56D8" w:rsidRPr="00446B7A" w:rsidTr="005148ED">
        <w:tc>
          <w:tcPr>
            <w:tcW w:w="209"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2.2</w:t>
            </w:r>
          </w:p>
        </w:tc>
        <w:tc>
          <w:tcPr>
            <w:tcW w:w="1027"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Proceso monitoringas</w:t>
            </w:r>
          </w:p>
        </w:tc>
        <w:tc>
          <w:tcPr>
            <w:tcW w:w="448"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Atitinka</w:t>
            </w:r>
          </w:p>
        </w:tc>
        <w:tc>
          <w:tcPr>
            <w:tcW w:w="2314"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Atliekamas nepertraukiamas proceso fizinių ir cheminių parametrų monitoringas (temperatūros, slėgio, srauto greičio ir kt.)</w:t>
            </w:r>
          </w:p>
        </w:tc>
        <w:tc>
          <w:tcPr>
            <w:tcW w:w="1003"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Pagal įmonės technologinį reglamentą</w:t>
            </w:r>
          </w:p>
        </w:tc>
      </w:tr>
      <w:tr w:rsidR="001C56D8" w:rsidRPr="00446B7A" w:rsidTr="005148ED">
        <w:tc>
          <w:tcPr>
            <w:tcW w:w="209"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2.3</w:t>
            </w:r>
          </w:p>
        </w:tc>
        <w:tc>
          <w:tcPr>
            <w:tcW w:w="1027"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Poveikio aplinkai monitoringas</w:t>
            </w:r>
          </w:p>
        </w:tc>
        <w:tc>
          <w:tcPr>
            <w:tcW w:w="448"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Atitinka</w:t>
            </w:r>
          </w:p>
        </w:tc>
        <w:tc>
          <w:tcPr>
            <w:tcW w:w="2314"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Atliekamas požeminio vandens ir dirvožemio  monitoringas</w:t>
            </w:r>
          </w:p>
        </w:tc>
        <w:tc>
          <w:tcPr>
            <w:tcW w:w="1003"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Pagal suderintas monitoringo programas</w:t>
            </w:r>
          </w:p>
        </w:tc>
      </w:tr>
      <w:tr w:rsidR="001C56D8" w:rsidRPr="00446B7A" w:rsidTr="005148ED">
        <w:tc>
          <w:tcPr>
            <w:tcW w:w="209" w:type="pct"/>
            <w:tcBorders>
              <w:top w:val="single" w:sz="4" w:space="0" w:color="auto"/>
              <w:left w:val="single" w:sz="4" w:space="0" w:color="auto"/>
              <w:bottom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3</w:t>
            </w:r>
          </w:p>
        </w:tc>
        <w:tc>
          <w:tcPr>
            <w:tcW w:w="1027" w:type="pct"/>
            <w:tcBorders>
              <w:top w:val="single" w:sz="4" w:space="0" w:color="auto"/>
              <w:bottom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Monitoringo metodai</w:t>
            </w:r>
          </w:p>
        </w:tc>
        <w:tc>
          <w:tcPr>
            <w:tcW w:w="448" w:type="pct"/>
            <w:tcBorders>
              <w:top w:val="single" w:sz="4" w:space="0" w:color="auto"/>
              <w:bottom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c>
          <w:tcPr>
            <w:tcW w:w="2314" w:type="pct"/>
            <w:tcBorders>
              <w:top w:val="single" w:sz="4" w:space="0" w:color="auto"/>
              <w:bottom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c>
          <w:tcPr>
            <w:tcW w:w="1003" w:type="pct"/>
            <w:tcBorders>
              <w:top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r>
      <w:tr w:rsidR="001C56D8" w:rsidRPr="00446B7A" w:rsidTr="005148ED">
        <w:tc>
          <w:tcPr>
            <w:tcW w:w="209"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3.1</w:t>
            </w:r>
          </w:p>
        </w:tc>
        <w:tc>
          <w:tcPr>
            <w:tcW w:w="1027"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Tiesioginiai matavimai</w:t>
            </w:r>
          </w:p>
        </w:tc>
        <w:tc>
          <w:tcPr>
            <w:tcW w:w="448"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c>
          <w:tcPr>
            <w:tcW w:w="2314"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c>
          <w:tcPr>
            <w:tcW w:w="1003"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r>
      <w:tr w:rsidR="001C56D8" w:rsidRPr="00446B7A" w:rsidTr="005148ED">
        <w:tc>
          <w:tcPr>
            <w:tcW w:w="209"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3.1.1</w:t>
            </w:r>
          </w:p>
        </w:tc>
        <w:tc>
          <w:tcPr>
            <w:tcW w:w="1027"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Nepertraukiamas matavimas</w:t>
            </w:r>
          </w:p>
        </w:tc>
        <w:tc>
          <w:tcPr>
            <w:tcW w:w="448"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Atitinka</w:t>
            </w:r>
          </w:p>
        </w:tc>
        <w:tc>
          <w:tcPr>
            <w:tcW w:w="2314"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Nuotekos:</w:t>
            </w:r>
          </w:p>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 xml:space="preserve">- </w:t>
            </w:r>
            <w:r w:rsidRPr="00446B7A">
              <w:rPr>
                <w:sz w:val="18"/>
                <w:szCs w:val="18"/>
                <w:u w:val="single"/>
                <w:lang w:val="en-US"/>
              </w:rPr>
              <w:t>paviršinių</w:t>
            </w:r>
            <w:r w:rsidRPr="00446B7A">
              <w:rPr>
                <w:sz w:val="18"/>
                <w:szCs w:val="18"/>
                <w:lang w:val="en-US"/>
              </w:rPr>
              <w:t xml:space="preserve"> nuotekų išleidžiamų iš rezervuaro (obj.23) matuojami pH, ir nuotekų užterštumas pagal suminę organinę anglį</w:t>
            </w:r>
          </w:p>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 xml:space="preserve">- </w:t>
            </w:r>
            <w:r w:rsidRPr="00446B7A">
              <w:rPr>
                <w:sz w:val="18"/>
                <w:szCs w:val="18"/>
                <w:u w:val="single"/>
                <w:lang w:val="en-US"/>
              </w:rPr>
              <w:t>gamybinių</w:t>
            </w:r>
            <w:r w:rsidRPr="00446B7A">
              <w:rPr>
                <w:sz w:val="18"/>
                <w:szCs w:val="18"/>
                <w:lang w:val="en-US"/>
              </w:rPr>
              <w:t xml:space="preserve"> nuotekų pH, temperatūra aerotankuose</w:t>
            </w:r>
          </w:p>
        </w:tc>
        <w:tc>
          <w:tcPr>
            <w:tcW w:w="1003"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Nepertraukiamas</w:t>
            </w:r>
          </w:p>
        </w:tc>
      </w:tr>
      <w:tr w:rsidR="001C56D8" w:rsidRPr="00446B7A" w:rsidTr="005148ED">
        <w:tc>
          <w:tcPr>
            <w:tcW w:w="209" w:type="pct"/>
            <w:tcBorders>
              <w:top w:val="single" w:sz="4" w:space="0" w:color="auto"/>
              <w:left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p>
        </w:tc>
        <w:tc>
          <w:tcPr>
            <w:tcW w:w="1027" w:type="pct"/>
            <w:tcBorders>
              <w:top w:val="single" w:sz="4" w:space="0" w:color="auto"/>
              <w:left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c>
          <w:tcPr>
            <w:tcW w:w="448" w:type="pct"/>
            <w:tcBorders>
              <w:top w:val="single" w:sz="4" w:space="0" w:color="auto"/>
              <w:left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c>
          <w:tcPr>
            <w:tcW w:w="2314" w:type="pct"/>
            <w:tcBorders>
              <w:top w:val="single" w:sz="4" w:space="0" w:color="auto"/>
              <w:left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Proceso monitoringas – žiūrėti p.2.2</w:t>
            </w:r>
          </w:p>
        </w:tc>
        <w:tc>
          <w:tcPr>
            <w:tcW w:w="1003" w:type="pct"/>
            <w:tcBorders>
              <w:top w:val="nil"/>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 xml:space="preserve">Pastoviai </w:t>
            </w:r>
          </w:p>
        </w:tc>
      </w:tr>
      <w:tr w:rsidR="001C56D8" w:rsidRPr="00446B7A" w:rsidTr="005148ED">
        <w:tc>
          <w:tcPr>
            <w:tcW w:w="209" w:type="pct"/>
            <w:tcBorders>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p>
        </w:tc>
        <w:tc>
          <w:tcPr>
            <w:tcW w:w="1027" w:type="pct"/>
            <w:tcBorders>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c>
          <w:tcPr>
            <w:tcW w:w="448" w:type="pct"/>
            <w:tcBorders>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pl-PL"/>
              </w:rPr>
            </w:pPr>
          </w:p>
        </w:tc>
        <w:tc>
          <w:tcPr>
            <w:tcW w:w="2314"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pl-PL"/>
              </w:rPr>
            </w:pPr>
            <w:r w:rsidRPr="00446B7A">
              <w:rPr>
                <w:sz w:val="18"/>
                <w:szCs w:val="18"/>
                <w:lang w:val="pl-PL"/>
              </w:rPr>
              <w:t>Oras:</w:t>
            </w:r>
          </w:p>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pl-PL"/>
              </w:rPr>
            </w:pPr>
            <w:r w:rsidRPr="00446B7A">
              <w:rPr>
                <w:sz w:val="18"/>
                <w:szCs w:val="18"/>
                <w:lang w:val="pl-PL"/>
              </w:rPr>
              <w:t>sumontuoti dujų (metano) analizatoriai:</w:t>
            </w:r>
          </w:p>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pl-PL"/>
              </w:rPr>
            </w:pPr>
            <w:r w:rsidRPr="00446B7A">
              <w:rPr>
                <w:sz w:val="18"/>
                <w:szCs w:val="18"/>
                <w:lang w:val="pl-PL"/>
              </w:rPr>
              <w:t xml:space="preserve">- garo katilinėje (obj. 07), </w:t>
            </w:r>
          </w:p>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pl-PL"/>
              </w:rPr>
            </w:pPr>
            <w:r w:rsidRPr="00446B7A">
              <w:rPr>
                <w:sz w:val="18"/>
                <w:szCs w:val="18"/>
                <w:lang w:val="pl-PL"/>
              </w:rPr>
              <w:t xml:space="preserve">- dujų reguliavimo punkte (obj.29), </w:t>
            </w:r>
          </w:p>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pl-PL"/>
              </w:rPr>
            </w:pPr>
            <w:r w:rsidRPr="00446B7A">
              <w:rPr>
                <w:sz w:val="18"/>
                <w:szCs w:val="18"/>
                <w:lang w:val="pl-PL"/>
              </w:rPr>
              <w:t xml:space="preserve">- HTM katilinėje (obj.06, 06.1, 06.2) </w:t>
            </w:r>
          </w:p>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pl-PL"/>
              </w:rPr>
            </w:pPr>
            <w:r w:rsidRPr="00446B7A">
              <w:rPr>
                <w:sz w:val="18"/>
                <w:szCs w:val="18"/>
                <w:lang w:val="pl-PL"/>
              </w:rPr>
              <w:t>-  vandens pašildymo katilinėje (obj.01)</w:t>
            </w:r>
          </w:p>
        </w:tc>
        <w:tc>
          <w:tcPr>
            <w:tcW w:w="1003" w:type="pct"/>
            <w:tcBorders>
              <w:top w:val="nil"/>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Nepertraukiamas</w:t>
            </w:r>
          </w:p>
        </w:tc>
      </w:tr>
      <w:tr w:rsidR="001C56D8" w:rsidRPr="00446B7A" w:rsidTr="005148ED">
        <w:trPr>
          <w:trHeight w:val="966"/>
        </w:trPr>
        <w:tc>
          <w:tcPr>
            <w:tcW w:w="209" w:type="pct"/>
            <w:tcBorders>
              <w:top w:val="single" w:sz="4" w:space="0" w:color="auto"/>
              <w:left w:val="single" w:sz="4" w:space="0" w:color="auto"/>
              <w:bottom w:val="nil"/>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3.1.2</w:t>
            </w:r>
          </w:p>
        </w:tc>
        <w:tc>
          <w:tcPr>
            <w:tcW w:w="1027" w:type="pct"/>
            <w:tcBorders>
              <w:top w:val="single" w:sz="4" w:space="0" w:color="auto"/>
              <w:left w:val="single" w:sz="4" w:space="0" w:color="auto"/>
              <w:bottom w:val="nil"/>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Pertraukiamas metodas</w:t>
            </w:r>
          </w:p>
        </w:tc>
        <w:tc>
          <w:tcPr>
            <w:tcW w:w="448"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Atitinka</w:t>
            </w:r>
          </w:p>
        </w:tc>
        <w:tc>
          <w:tcPr>
            <w:tcW w:w="2314"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Nuotekos:</w:t>
            </w:r>
          </w:p>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 paviršinių nuotekų,išleidžiamų į aplinką</w:t>
            </w:r>
          </w:p>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 gamybinių nuotekų, patenkančių į biologinius valymo įrenginius</w:t>
            </w:r>
          </w:p>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 gamybinių nuotekų, po valymo ir išleidžiamų į AB “Klaipėdos vanduo“ tinklus</w:t>
            </w:r>
          </w:p>
        </w:tc>
        <w:tc>
          <w:tcPr>
            <w:tcW w:w="1003"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Pagal suderintą kontrolės grafiką</w:t>
            </w:r>
          </w:p>
        </w:tc>
      </w:tr>
      <w:tr w:rsidR="001C56D8" w:rsidRPr="00446B7A" w:rsidTr="005148ED">
        <w:tc>
          <w:tcPr>
            <w:tcW w:w="209" w:type="pct"/>
            <w:tcBorders>
              <w:top w:val="nil"/>
              <w:left w:val="single" w:sz="4" w:space="0" w:color="auto"/>
              <w:bottom w:val="nil"/>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p>
        </w:tc>
        <w:tc>
          <w:tcPr>
            <w:tcW w:w="1027" w:type="pct"/>
            <w:tcBorders>
              <w:top w:val="nil"/>
              <w:left w:val="single" w:sz="4" w:space="0" w:color="auto"/>
              <w:bottom w:val="nil"/>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c>
          <w:tcPr>
            <w:tcW w:w="448"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Atitinka</w:t>
            </w:r>
          </w:p>
        </w:tc>
        <w:tc>
          <w:tcPr>
            <w:tcW w:w="2314"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Emisijos: stacionarūs atmosferos taršos šaltiniai</w:t>
            </w:r>
          </w:p>
        </w:tc>
        <w:tc>
          <w:tcPr>
            <w:tcW w:w="1003"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pagal patvirtintą grafiką, t.tarpe valymo įrenginių efektyvumas</w:t>
            </w:r>
          </w:p>
        </w:tc>
      </w:tr>
      <w:tr w:rsidR="001C56D8" w:rsidRPr="00446B7A" w:rsidTr="005148ED">
        <w:tc>
          <w:tcPr>
            <w:tcW w:w="209" w:type="pct"/>
            <w:tcBorders>
              <w:top w:val="nil"/>
              <w:left w:val="single" w:sz="4" w:space="0" w:color="auto"/>
              <w:bottom w:val="nil"/>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p>
        </w:tc>
        <w:tc>
          <w:tcPr>
            <w:tcW w:w="1027" w:type="pct"/>
            <w:tcBorders>
              <w:top w:val="nil"/>
              <w:left w:val="single" w:sz="4" w:space="0" w:color="auto"/>
              <w:bottom w:val="nil"/>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c>
          <w:tcPr>
            <w:tcW w:w="448"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Atitinka</w:t>
            </w:r>
          </w:p>
        </w:tc>
        <w:tc>
          <w:tcPr>
            <w:tcW w:w="2314"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Požeminio vandens monitoringas</w:t>
            </w:r>
          </w:p>
        </w:tc>
        <w:tc>
          <w:tcPr>
            <w:tcW w:w="1003"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2 k./metus 6 gręžinėliuose</w:t>
            </w:r>
          </w:p>
        </w:tc>
      </w:tr>
      <w:tr w:rsidR="001C56D8" w:rsidRPr="00446B7A" w:rsidTr="005148ED">
        <w:tc>
          <w:tcPr>
            <w:tcW w:w="209" w:type="pct"/>
            <w:tcBorders>
              <w:top w:val="nil"/>
              <w:left w:val="single" w:sz="4" w:space="0" w:color="auto"/>
              <w:bottom w:val="nil"/>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p>
        </w:tc>
        <w:tc>
          <w:tcPr>
            <w:tcW w:w="1027" w:type="pct"/>
            <w:tcBorders>
              <w:top w:val="nil"/>
              <w:left w:val="single" w:sz="4" w:space="0" w:color="auto"/>
              <w:bottom w:val="nil"/>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c>
          <w:tcPr>
            <w:tcW w:w="448"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Atitinka</w:t>
            </w:r>
          </w:p>
        </w:tc>
        <w:tc>
          <w:tcPr>
            <w:tcW w:w="2314"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Atliekų ir pakuočių atliekų kiekis nustatomas svėrimu</w:t>
            </w:r>
          </w:p>
        </w:tc>
        <w:tc>
          <w:tcPr>
            <w:tcW w:w="1003"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Kiekvienu atveju</w:t>
            </w:r>
          </w:p>
        </w:tc>
      </w:tr>
      <w:tr w:rsidR="001C56D8" w:rsidRPr="00446B7A" w:rsidTr="005148ED">
        <w:tc>
          <w:tcPr>
            <w:tcW w:w="209" w:type="pct"/>
            <w:tcBorders>
              <w:top w:val="nil"/>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p>
        </w:tc>
        <w:tc>
          <w:tcPr>
            <w:tcW w:w="1027" w:type="pct"/>
            <w:tcBorders>
              <w:top w:val="nil"/>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c>
        <w:tc>
          <w:tcPr>
            <w:tcW w:w="448"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Atitinka</w:t>
            </w:r>
          </w:p>
        </w:tc>
        <w:tc>
          <w:tcPr>
            <w:tcW w:w="2314"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 xml:space="preserve">Dirvožemio – mėginiai imami ir tiriami 35 vietose </w:t>
            </w:r>
          </w:p>
        </w:tc>
        <w:tc>
          <w:tcPr>
            <w:tcW w:w="1003"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Pagal suderintą programą</w:t>
            </w:r>
          </w:p>
        </w:tc>
      </w:tr>
      <w:tr w:rsidR="001C56D8" w:rsidRPr="00446B7A" w:rsidTr="005148ED">
        <w:tc>
          <w:tcPr>
            <w:tcW w:w="209"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8"/>
                <w:szCs w:val="18"/>
                <w:lang w:val="en-US"/>
              </w:rPr>
            </w:pPr>
            <w:r w:rsidRPr="00446B7A">
              <w:rPr>
                <w:sz w:val="18"/>
                <w:szCs w:val="18"/>
                <w:lang w:val="en-US"/>
              </w:rPr>
              <w:t>3.2</w:t>
            </w:r>
          </w:p>
        </w:tc>
        <w:tc>
          <w:tcPr>
            <w:tcW w:w="1027"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Masių balansas</w:t>
            </w:r>
          </w:p>
        </w:tc>
        <w:tc>
          <w:tcPr>
            <w:tcW w:w="448"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Atitinka</w:t>
            </w:r>
          </w:p>
        </w:tc>
        <w:tc>
          <w:tcPr>
            <w:tcW w:w="2314"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 xml:space="preserve">Masių balansas atliekamas įvertinant įvedinius, išvedinius, produkcijos apimtis. </w:t>
            </w:r>
          </w:p>
        </w:tc>
        <w:tc>
          <w:tcPr>
            <w:tcW w:w="1003" w:type="pct"/>
            <w:tcBorders>
              <w:top w:val="single" w:sz="4" w:space="0" w:color="auto"/>
              <w:left w:val="single" w:sz="4" w:space="0" w:color="auto"/>
              <w:bottom w:val="single" w:sz="4" w:space="0" w:color="auto"/>
              <w:right w:val="single" w:sz="4" w:space="0" w:color="auto"/>
            </w:tcBorders>
          </w:tcPr>
          <w:p w:rsidR="001C56D8" w:rsidRPr="00446B7A" w:rsidRDefault="001C56D8" w:rsidP="005148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446B7A">
              <w:rPr>
                <w:sz w:val="18"/>
                <w:szCs w:val="18"/>
                <w:lang w:val="en-US"/>
              </w:rPr>
              <w:t>1 k./ mėnesį</w:t>
            </w:r>
          </w:p>
        </w:tc>
      </w:tr>
    </w:tbl>
    <w:p w:rsidR="001C56D8" w:rsidRDefault="001C56D8" w:rsidP="00641382">
      <w:pPr>
        <w:widowControl w:val="0"/>
        <w:jc w:val="both"/>
        <w:rPr>
          <w:b/>
          <w:sz w:val="22"/>
          <w:szCs w:val="22"/>
          <w:lang w:eastAsia="lt-LT"/>
        </w:rPr>
      </w:pPr>
    </w:p>
    <w:p w:rsidR="001C56D8" w:rsidRPr="00E03F94" w:rsidRDefault="001C56D8" w:rsidP="00E03F94">
      <w:pPr>
        <w:widowControl w:val="0"/>
        <w:ind w:firstLine="567"/>
        <w:jc w:val="both"/>
        <w:rPr>
          <w:b/>
          <w:sz w:val="22"/>
          <w:szCs w:val="22"/>
          <w:lang w:eastAsia="lt-LT"/>
        </w:rPr>
      </w:pPr>
    </w:p>
    <w:p w:rsidR="005B5D11" w:rsidRPr="004376D2" w:rsidRDefault="005B5D11" w:rsidP="005B5D11">
      <w:pPr>
        <w:widowControl w:val="0"/>
        <w:jc w:val="center"/>
        <w:rPr>
          <w:b/>
          <w:sz w:val="22"/>
          <w:szCs w:val="24"/>
          <w:lang w:eastAsia="lt-LT"/>
        </w:rPr>
      </w:pPr>
      <w:r w:rsidRPr="004376D2">
        <w:rPr>
          <w:b/>
          <w:sz w:val="22"/>
          <w:szCs w:val="24"/>
          <w:lang w:eastAsia="lt-LT"/>
        </w:rPr>
        <w:t>II. LEIDIMO SĄLYGOS</w:t>
      </w:r>
    </w:p>
    <w:p w:rsidR="005B5D11" w:rsidRPr="004376D2" w:rsidRDefault="005B5D11" w:rsidP="005B5D11">
      <w:pPr>
        <w:ind w:firstLine="567"/>
        <w:jc w:val="both"/>
        <w:rPr>
          <w:sz w:val="22"/>
          <w:szCs w:val="24"/>
          <w:lang w:eastAsia="lt-LT"/>
        </w:rPr>
      </w:pPr>
    </w:p>
    <w:p w:rsidR="005B5D11" w:rsidRPr="00EF3A3E" w:rsidRDefault="005B5D11" w:rsidP="005B5D11">
      <w:pPr>
        <w:widowControl w:val="0"/>
        <w:ind w:firstLine="567"/>
        <w:jc w:val="both"/>
        <w:rPr>
          <w:b/>
          <w:sz w:val="22"/>
          <w:szCs w:val="22"/>
          <w:lang w:eastAsia="lt-LT"/>
        </w:rPr>
      </w:pPr>
      <w:r w:rsidRPr="00EF3A3E">
        <w:rPr>
          <w:b/>
          <w:sz w:val="22"/>
          <w:szCs w:val="22"/>
          <w:lang w:eastAsia="lt-LT"/>
        </w:rPr>
        <w:t>3 lentelė. Aplinkosaugos veiksmų planas</w:t>
      </w:r>
    </w:p>
    <w:p w:rsidR="004376D2" w:rsidRPr="00EF3A3E" w:rsidRDefault="004376D2" w:rsidP="00EF3A3E">
      <w:pPr>
        <w:ind w:firstLine="567"/>
        <w:jc w:val="both"/>
        <w:rPr>
          <w:color w:val="0D0D0D"/>
          <w:sz w:val="22"/>
          <w:szCs w:val="22"/>
        </w:rPr>
      </w:pPr>
      <w:r w:rsidRPr="00EF3A3E">
        <w:rPr>
          <w:sz w:val="22"/>
          <w:szCs w:val="22"/>
        </w:rPr>
        <w:t xml:space="preserve">Įmonėje naudojamos technologijos atitinka ES GPGB reikalavimus, todėl </w:t>
      </w:r>
      <w:r w:rsidRPr="00EF3A3E">
        <w:rPr>
          <w:color w:val="0D0D0D"/>
          <w:sz w:val="22"/>
          <w:szCs w:val="22"/>
        </w:rPr>
        <w:t>aplinkosaugos veiksmų planas nesudaromas.</w:t>
      </w:r>
    </w:p>
    <w:p w:rsidR="004376D2" w:rsidRPr="00386B00" w:rsidRDefault="004376D2" w:rsidP="004376D2">
      <w:pPr>
        <w:jc w:val="both"/>
        <w:rPr>
          <w:sz w:val="20"/>
        </w:rPr>
      </w:pPr>
      <w:r w:rsidRPr="00EF3A3E">
        <w:rPr>
          <w:sz w:val="22"/>
          <w:szCs w:val="22"/>
        </w:rPr>
        <w:t>UAB „NEO Group“ veiksmai, galutin</w:t>
      </w:r>
      <w:r w:rsidR="00386B00" w:rsidRPr="00EF3A3E">
        <w:rPr>
          <w:sz w:val="22"/>
          <w:szCs w:val="22"/>
        </w:rPr>
        <w:t>ai nutraukiant veiklą, pateikti</w:t>
      </w:r>
      <w:r w:rsidRPr="00EF3A3E">
        <w:rPr>
          <w:sz w:val="22"/>
          <w:szCs w:val="22"/>
        </w:rPr>
        <w:t xml:space="preserve"> </w:t>
      </w:r>
      <w:r w:rsidR="00E258CA" w:rsidRPr="00EF3A3E">
        <w:rPr>
          <w:i/>
          <w:sz w:val="22"/>
          <w:szCs w:val="22"/>
        </w:rPr>
        <w:t xml:space="preserve">2014 m. </w:t>
      </w:r>
      <w:r w:rsidR="00E03F94">
        <w:rPr>
          <w:i/>
          <w:sz w:val="22"/>
          <w:szCs w:val="22"/>
        </w:rPr>
        <w:t>Paraiškos Priede Nr. 38</w:t>
      </w:r>
      <w:r w:rsidRPr="00EF3A3E">
        <w:rPr>
          <w:sz w:val="22"/>
          <w:szCs w:val="22"/>
        </w:rPr>
        <w:t>.</w:t>
      </w:r>
    </w:p>
    <w:p w:rsidR="005B5D11" w:rsidRPr="00386B00" w:rsidRDefault="005B5D11" w:rsidP="005B5D11">
      <w:pPr>
        <w:ind w:firstLine="567"/>
        <w:jc w:val="both"/>
        <w:rPr>
          <w:sz w:val="22"/>
          <w:szCs w:val="24"/>
          <w:lang w:eastAsia="lt-LT"/>
        </w:rPr>
      </w:pPr>
    </w:p>
    <w:p w:rsidR="005B5D11" w:rsidRPr="00EF3A3E" w:rsidRDefault="00C7209C" w:rsidP="005B5D11">
      <w:pPr>
        <w:ind w:firstLine="567"/>
        <w:jc w:val="both"/>
        <w:rPr>
          <w:strike/>
          <w:sz w:val="22"/>
          <w:szCs w:val="22"/>
          <w:lang w:eastAsia="lt-LT"/>
        </w:rPr>
      </w:pPr>
      <w:r w:rsidRPr="00EF3A3E">
        <w:rPr>
          <w:b/>
          <w:sz w:val="22"/>
          <w:szCs w:val="22"/>
          <w:lang w:eastAsia="lt-LT"/>
        </w:rPr>
        <w:t>7. Vandens išgavimas</w:t>
      </w:r>
    </w:p>
    <w:p w:rsidR="00C7209C" w:rsidRDefault="00C7209C" w:rsidP="005B5D11">
      <w:pPr>
        <w:ind w:firstLine="567"/>
        <w:jc w:val="both"/>
        <w:rPr>
          <w:b/>
          <w:sz w:val="20"/>
          <w:lang w:eastAsia="lt-LT"/>
        </w:rPr>
      </w:pPr>
    </w:p>
    <w:p w:rsidR="005B5D11" w:rsidRPr="00EF3A3E" w:rsidRDefault="005B5D11" w:rsidP="005B5D11">
      <w:pPr>
        <w:ind w:firstLine="567"/>
        <w:jc w:val="both"/>
        <w:rPr>
          <w:b/>
          <w:sz w:val="22"/>
          <w:szCs w:val="22"/>
          <w:lang w:eastAsia="lt-LT"/>
        </w:rPr>
      </w:pPr>
      <w:r w:rsidRPr="00EF3A3E">
        <w:rPr>
          <w:b/>
          <w:sz w:val="22"/>
          <w:szCs w:val="22"/>
          <w:lang w:eastAsia="lt-LT"/>
        </w:rPr>
        <w:t>4 lentelė. Duomenys apie paviršinį vandens telkinį, iš kurio leidžiama išgauti vandenį, vandens išgavimo vietą ir leidžiamą išgauti vandens kiekį</w:t>
      </w:r>
    </w:p>
    <w:p w:rsidR="005B5D11" w:rsidRPr="00EF3A3E" w:rsidRDefault="004D4126" w:rsidP="00017D77">
      <w:pPr>
        <w:ind w:firstLine="567"/>
        <w:jc w:val="both"/>
        <w:rPr>
          <w:sz w:val="22"/>
          <w:szCs w:val="22"/>
          <w:lang w:eastAsia="lt-LT"/>
        </w:rPr>
      </w:pPr>
      <w:r>
        <w:rPr>
          <w:rFonts w:eastAsiaTheme="minorHAnsi"/>
          <w:sz w:val="22"/>
          <w:szCs w:val="22"/>
        </w:rPr>
        <w:t>Lentelė nepildoma,</w:t>
      </w:r>
      <w:r w:rsidR="00017D77" w:rsidRPr="00EF3A3E">
        <w:rPr>
          <w:rFonts w:eastAsiaTheme="minorHAnsi"/>
          <w:sz w:val="22"/>
          <w:szCs w:val="22"/>
        </w:rPr>
        <w:t xml:space="preserve"> vanduo iš paviršinių vandens telkinių nėra išgaunamas.</w:t>
      </w:r>
    </w:p>
    <w:p w:rsidR="005B5D11" w:rsidRPr="00386B00" w:rsidRDefault="005B5D11" w:rsidP="005B5D11">
      <w:pPr>
        <w:jc w:val="center"/>
        <w:rPr>
          <w:b/>
          <w:sz w:val="20"/>
          <w:lang w:eastAsia="lt-LT"/>
        </w:rPr>
      </w:pPr>
    </w:p>
    <w:p w:rsidR="005B5D11" w:rsidRPr="00EF3A3E" w:rsidRDefault="005B5D11" w:rsidP="005B5D11">
      <w:pPr>
        <w:ind w:firstLine="567"/>
        <w:jc w:val="both"/>
        <w:rPr>
          <w:b/>
          <w:sz w:val="22"/>
          <w:szCs w:val="22"/>
          <w:lang w:eastAsia="lt-LT"/>
        </w:rPr>
      </w:pPr>
      <w:r w:rsidRPr="00EF3A3E">
        <w:rPr>
          <w:b/>
          <w:sz w:val="22"/>
          <w:szCs w:val="22"/>
          <w:lang w:eastAsia="lt-LT"/>
        </w:rPr>
        <w:t>5 lentelė. Duomenys apie leidžiamą išgauti požeminio vandens kiekį</w:t>
      </w:r>
    </w:p>
    <w:p w:rsidR="005B5D11" w:rsidRPr="009E3875" w:rsidRDefault="00017D77" w:rsidP="005B5D11">
      <w:pPr>
        <w:ind w:firstLine="567"/>
        <w:jc w:val="both"/>
        <w:rPr>
          <w:sz w:val="20"/>
          <w:lang w:eastAsia="lt-LT"/>
        </w:rPr>
      </w:pPr>
      <w:r w:rsidRPr="00EF3A3E">
        <w:rPr>
          <w:rFonts w:eastAsiaTheme="minorHAnsi"/>
          <w:sz w:val="22"/>
          <w:szCs w:val="22"/>
        </w:rPr>
        <w:t>Lentelė nepildoma, požeminio vandens vandenvietės neeksploatuojamos</w:t>
      </w:r>
      <w:r w:rsidRPr="009E3875">
        <w:rPr>
          <w:rFonts w:eastAsiaTheme="minorHAnsi"/>
          <w:sz w:val="20"/>
        </w:rPr>
        <w:t>.</w:t>
      </w:r>
    </w:p>
    <w:p w:rsidR="005B5D11" w:rsidRPr="009E3875" w:rsidRDefault="005B5D11" w:rsidP="005B5D11">
      <w:pPr>
        <w:rPr>
          <w:strike/>
          <w:szCs w:val="24"/>
          <w:lang w:eastAsia="lt-LT"/>
        </w:rPr>
      </w:pPr>
    </w:p>
    <w:p w:rsidR="005B5D11" w:rsidRPr="00EF3A3E" w:rsidRDefault="00EF3A3E" w:rsidP="005B5D11">
      <w:pPr>
        <w:ind w:firstLine="567"/>
        <w:rPr>
          <w:b/>
          <w:sz w:val="22"/>
          <w:szCs w:val="22"/>
          <w:lang w:eastAsia="lt-LT"/>
        </w:rPr>
      </w:pPr>
      <w:r>
        <w:rPr>
          <w:b/>
          <w:sz w:val="22"/>
          <w:szCs w:val="22"/>
          <w:lang w:eastAsia="lt-LT"/>
        </w:rPr>
        <w:t>8. Tarša į aplinkos orą</w:t>
      </w:r>
    </w:p>
    <w:p w:rsidR="005B5D11" w:rsidRPr="009E3875" w:rsidRDefault="005B5D11" w:rsidP="005B5D11">
      <w:pPr>
        <w:widowControl w:val="0"/>
        <w:rPr>
          <w:szCs w:val="24"/>
          <w:lang w:eastAsia="lt-LT"/>
        </w:rPr>
      </w:pPr>
    </w:p>
    <w:p w:rsidR="005B5D11" w:rsidRPr="00EF3A3E" w:rsidRDefault="005B5D11" w:rsidP="005B5D11">
      <w:pPr>
        <w:ind w:firstLine="567"/>
        <w:jc w:val="both"/>
        <w:rPr>
          <w:sz w:val="22"/>
          <w:szCs w:val="22"/>
        </w:rPr>
      </w:pPr>
      <w:r w:rsidRPr="00EF3A3E">
        <w:rPr>
          <w:b/>
          <w:sz w:val="22"/>
          <w:szCs w:val="22"/>
          <w:lang w:eastAsia="lt-LT"/>
        </w:rPr>
        <w:t>6 lentelė. Leidžiami išmesti į aplinkos orą teršalai ir jų kiekis</w:t>
      </w:r>
    </w:p>
    <w:tbl>
      <w:tblPr>
        <w:tblW w:w="5000" w:type="pct"/>
        <w:tblLook w:val="04A0" w:firstRow="1" w:lastRow="0" w:firstColumn="1" w:lastColumn="0" w:noHBand="0" w:noVBand="1"/>
      </w:tblPr>
      <w:tblGrid>
        <w:gridCol w:w="3737"/>
        <w:gridCol w:w="1296"/>
        <w:gridCol w:w="2180"/>
        <w:gridCol w:w="1987"/>
        <w:gridCol w:w="2082"/>
        <w:gridCol w:w="2275"/>
      </w:tblGrid>
      <w:tr w:rsidR="004D4126" w:rsidRPr="00446B7A" w:rsidTr="005148ED">
        <w:trPr>
          <w:trHeight w:val="393"/>
          <w:tblHeader/>
        </w:trPr>
        <w:tc>
          <w:tcPr>
            <w:tcW w:w="13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4126" w:rsidRPr="00446B7A" w:rsidRDefault="004D4126" w:rsidP="005148ED">
            <w:pPr>
              <w:jc w:val="center"/>
              <w:rPr>
                <w:color w:val="0D0D0D"/>
                <w:sz w:val="20"/>
              </w:rPr>
            </w:pPr>
            <w:r w:rsidRPr="00446B7A">
              <w:rPr>
                <w:color w:val="0D0D0D"/>
                <w:sz w:val="20"/>
              </w:rPr>
              <w:t>Teršalo pavadinimas</w:t>
            </w:r>
          </w:p>
        </w:tc>
        <w:tc>
          <w:tcPr>
            <w:tcW w:w="478" w:type="pct"/>
            <w:vMerge w:val="restart"/>
            <w:tcBorders>
              <w:top w:val="single" w:sz="4" w:space="0" w:color="auto"/>
              <w:left w:val="single" w:sz="4" w:space="0" w:color="auto"/>
              <w:bottom w:val="single" w:sz="4" w:space="0" w:color="000000"/>
              <w:right w:val="nil"/>
            </w:tcBorders>
            <w:shd w:val="clear" w:color="auto" w:fill="auto"/>
            <w:vAlign w:val="center"/>
            <w:hideMark/>
          </w:tcPr>
          <w:p w:rsidR="004D4126" w:rsidRPr="00446B7A" w:rsidRDefault="004D4126" w:rsidP="005148ED">
            <w:pPr>
              <w:jc w:val="center"/>
              <w:rPr>
                <w:color w:val="0D0D0D"/>
                <w:sz w:val="20"/>
              </w:rPr>
            </w:pPr>
            <w:r w:rsidRPr="00446B7A">
              <w:rPr>
                <w:color w:val="0D0D0D"/>
                <w:sz w:val="20"/>
              </w:rPr>
              <w:t>Teršalo kodas</w:t>
            </w:r>
          </w:p>
        </w:tc>
        <w:tc>
          <w:tcPr>
            <w:tcW w:w="1537" w:type="pct"/>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4D4126" w:rsidRPr="00446B7A" w:rsidRDefault="004D4126" w:rsidP="005148ED">
            <w:pPr>
              <w:jc w:val="center"/>
              <w:rPr>
                <w:color w:val="000000"/>
                <w:sz w:val="20"/>
              </w:rPr>
            </w:pPr>
            <w:r>
              <w:rPr>
                <w:color w:val="000000"/>
                <w:sz w:val="20"/>
              </w:rPr>
              <w:t>Leidžiama</w:t>
            </w:r>
            <w:r w:rsidRPr="00446B7A">
              <w:rPr>
                <w:color w:val="000000"/>
                <w:sz w:val="20"/>
              </w:rPr>
              <w:t xml:space="preserve"> išmesti po I, II etapo, t/m.</w:t>
            </w:r>
          </w:p>
        </w:tc>
        <w:tc>
          <w:tcPr>
            <w:tcW w:w="1607" w:type="pct"/>
            <w:gridSpan w:val="2"/>
            <w:tcBorders>
              <w:top w:val="single" w:sz="8" w:space="0" w:color="auto"/>
              <w:left w:val="nil"/>
              <w:bottom w:val="single" w:sz="4" w:space="0" w:color="auto"/>
              <w:right w:val="single" w:sz="8" w:space="0" w:color="000000"/>
            </w:tcBorders>
            <w:shd w:val="clear" w:color="auto" w:fill="auto"/>
            <w:vAlign w:val="center"/>
            <w:hideMark/>
          </w:tcPr>
          <w:p w:rsidR="004D4126" w:rsidRPr="00446B7A" w:rsidRDefault="004D4126" w:rsidP="005148ED">
            <w:pPr>
              <w:jc w:val="center"/>
              <w:rPr>
                <w:color w:val="000000"/>
                <w:sz w:val="20"/>
              </w:rPr>
            </w:pPr>
            <w:r>
              <w:rPr>
                <w:color w:val="000000"/>
                <w:sz w:val="20"/>
              </w:rPr>
              <w:t>Leidžiama</w:t>
            </w:r>
            <w:r w:rsidRPr="00446B7A">
              <w:rPr>
                <w:color w:val="000000"/>
                <w:sz w:val="20"/>
              </w:rPr>
              <w:t xml:space="preserve"> išmesti po III etapo, t/m.</w:t>
            </w:r>
          </w:p>
        </w:tc>
      </w:tr>
      <w:tr w:rsidR="004D4126" w:rsidRPr="00446B7A" w:rsidTr="005148ED">
        <w:trPr>
          <w:trHeight w:val="706"/>
          <w:tblHeader/>
        </w:trPr>
        <w:tc>
          <w:tcPr>
            <w:tcW w:w="1378" w:type="pct"/>
            <w:vMerge/>
            <w:tcBorders>
              <w:top w:val="single" w:sz="4" w:space="0" w:color="auto"/>
              <w:left w:val="single" w:sz="4" w:space="0" w:color="auto"/>
              <w:bottom w:val="single" w:sz="4" w:space="0" w:color="000000"/>
              <w:right w:val="single" w:sz="4" w:space="0" w:color="auto"/>
            </w:tcBorders>
            <w:vAlign w:val="center"/>
            <w:hideMark/>
          </w:tcPr>
          <w:p w:rsidR="004D4126" w:rsidRPr="00446B7A" w:rsidRDefault="004D4126" w:rsidP="005148ED">
            <w:pPr>
              <w:rPr>
                <w:color w:val="0D0D0D"/>
                <w:sz w:val="20"/>
              </w:rPr>
            </w:pPr>
          </w:p>
        </w:tc>
        <w:tc>
          <w:tcPr>
            <w:tcW w:w="478" w:type="pct"/>
            <w:vMerge/>
            <w:tcBorders>
              <w:top w:val="single" w:sz="4" w:space="0" w:color="auto"/>
              <w:left w:val="single" w:sz="4" w:space="0" w:color="auto"/>
              <w:bottom w:val="single" w:sz="4" w:space="0" w:color="000000"/>
              <w:right w:val="nil"/>
            </w:tcBorders>
            <w:vAlign w:val="center"/>
            <w:hideMark/>
          </w:tcPr>
          <w:p w:rsidR="004D4126" w:rsidRPr="00446B7A" w:rsidRDefault="004D4126" w:rsidP="005148ED">
            <w:pPr>
              <w:rPr>
                <w:color w:val="0D0D0D"/>
                <w:sz w:val="20"/>
              </w:rPr>
            </w:pPr>
          </w:p>
        </w:tc>
        <w:tc>
          <w:tcPr>
            <w:tcW w:w="804" w:type="pct"/>
            <w:tcBorders>
              <w:top w:val="nil"/>
              <w:left w:val="single" w:sz="8" w:space="0" w:color="auto"/>
              <w:bottom w:val="single" w:sz="4" w:space="0" w:color="auto"/>
              <w:right w:val="single" w:sz="4" w:space="0" w:color="auto"/>
            </w:tcBorders>
            <w:shd w:val="clear" w:color="auto" w:fill="auto"/>
            <w:vAlign w:val="center"/>
            <w:hideMark/>
          </w:tcPr>
          <w:p w:rsidR="004D4126" w:rsidRPr="00446B7A" w:rsidRDefault="004D4126" w:rsidP="005148ED">
            <w:pPr>
              <w:jc w:val="center"/>
              <w:rPr>
                <w:color w:val="0D0D0D"/>
                <w:sz w:val="20"/>
              </w:rPr>
            </w:pPr>
            <w:r w:rsidRPr="00446B7A">
              <w:rPr>
                <w:color w:val="0D0D0D"/>
                <w:sz w:val="20"/>
              </w:rPr>
              <w:t>I variantas (biokurui naudojama 100 % mediena)</w:t>
            </w:r>
          </w:p>
        </w:tc>
        <w:tc>
          <w:tcPr>
            <w:tcW w:w="733" w:type="pct"/>
            <w:tcBorders>
              <w:top w:val="nil"/>
              <w:left w:val="nil"/>
              <w:bottom w:val="single" w:sz="4" w:space="0" w:color="auto"/>
              <w:right w:val="single" w:sz="8" w:space="0" w:color="auto"/>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II variantas (biokurui naudojama 50 % mediena, 50 % ligninas)</w:t>
            </w:r>
          </w:p>
        </w:tc>
        <w:tc>
          <w:tcPr>
            <w:tcW w:w="768" w:type="pct"/>
            <w:tcBorders>
              <w:top w:val="nil"/>
              <w:left w:val="nil"/>
              <w:bottom w:val="single" w:sz="4" w:space="0" w:color="auto"/>
              <w:right w:val="single" w:sz="4" w:space="0" w:color="auto"/>
            </w:tcBorders>
            <w:shd w:val="clear" w:color="auto" w:fill="auto"/>
            <w:vAlign w:val="center"/>
            <w:hideMark/>
          </w:tcPr>
          <w:p w:rsidR="004D4126" w:rsidRPr="00446B7A" w:rsidRDefault="004D4126" w:rsidP="005148ED">
            <w:pPr>
              <w:jc w:val="center"/>
              <w:rPr>
                <w:color w:val="0D0D0D"/>
                <w:sz w:val="20"/>
              </w:rPr>
            </w:pPr>
            <w:r w:rsidRPr="00446B7A">
              <w:rPr>
                <w:color w:val="0D0D0D"/>
                <w:sz w:val="20"/>
              </w:rPr>
              <w:t>I variantas (biokurui naudojama 100 % mediena)</w:t>
            </w:r>
          </w:p>
        </w:tc>
        <w:tc>
          <w:tcPr>
            <w:tcW w:w="839" w:type="pct"/>
            <w:tcBorders>
              <w:top w:val="nil"/>
              <w:left w:val="nil"/>
              <w:bottom w:val="single" w:sz="4" w:space="0" w:color="auto"/>
              <w:right w:val="single" w:sz="8" w:space="0" w:color="auto"/>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II variantas (biokurui naudojama 50 % mediena, 50 % ligninas)</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Azoto oksidai (A)</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D0D0D"/>
                <w:sz w:val="20"/>
              </w:rPr>
            </w:pPr>
            <w:r w:rsidRPr="00446B7A">
              <w:rPr>
                <w:color w:val="0D0D0D"/>
                <w:sz w:val="20"/>
              </w:rPr>
              <w:t>250</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138,3266</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138,3266</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161,3958</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161,3958</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Kietosios dalelės (A)</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D0D0D"/>
                <w:sz w:val="20"/>
              </w:rPr>
            </w:pPr>
            <w:r w:rsidRPr="00446B7A">
              <w:rPr>
                <w:color w:val="0D0D0D"/>
                <w:sz w:val="20"/>
              </w:rPr>
              <w:t>6493</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28,0000</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37,5290</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28,0000</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37,5290</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Kietosios dalelės (C)</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D0D0D"/>
                <w:sz w:val="20"/>
              </w:rPr>
            </w:pPr>
            <w:r w:rsidRPr="00446B7A">
              <w:rPr>
                <w:color w:val="0D0D0D"/>
                <w:sz w:val="20"/>
              </w:rPr>
              <w:t>4281</w:t>
            </w:r>
          </w:p>
        </w:tc>
        <w:tc>
          <w:tcPr>
            <w:tcW w:w="804" w:type="pct"/>
            <w:tcBorders>
              <w:top w:val="nil"/>
              <w:left w:val="single" w:sz="8" w:space="0" w:color="auto"/>
              <w:bottom w:val="single" w:sz="8"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6,6601</w:t>
            </w:r>
          </w:p>
        </w:tc>
        <w:tc>
          <w:tcPr>
            <w:tcW w:w="733" w:type="pct"/>
            <w:tcBorders>
              <w:top w:val="nil"/>
              <w:left w:val="nil"/>
              <w:bottom w:val="single" w:sz="8"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6,6601</w:t>
            </w:r>
          </w:p>
        </w:tc>
        <w:tc>
          <w:tcPr>
            <w:tcW w:w="768" w:type="pct"/>
            <w:tcBorders>
              <w:top w:val="nil"/>
              <w:left w:val="nil"/>
              <w:bottom w:val="single" w:sz="8"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9,7188</w:t>
            </w:r>
          </w:p>
        </w:tc>
        <w:tc>
          <w:tcPr>
            <w:tcW w:w="839" w:type="pct"/>
            <w:tcBorders>
              <w:top w:val="nil"/>
              <w:left w:val="nil"/>
              <w:bottom w:val="single" w:sz="8"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9,7188</w:t>
            </w:r>
          </w:p>
        </w:tc>
      </w:tr>
      <w:tr w:rsidR="004D4126" w:rsidRPr="00446B7A" w:rsidTr="005148ED">
        <w:trPr>
          <w:trHeight w:hRule="exact" w:val="238"/>
        </w:trPr>
        <w:tc>
          <w:tcPr>
            <w:tcW w:w="137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4D4126" w:rsidRPr="00446B7A" w:rsidRDefault="004D4126" w:rsidP="005148ED">
            <w:pPr>
              <w:rPr>
                <w:color w:val="0D0D0D"/>
                <w:sz w:val="20"/>
              </w:rPr>
            </w:pPr>
            <w:r w:rsidRPr="00446B7A">
              <w:rPr>
                <w:color w:val="0D0D0D"/>
                <w:sz w:val="20"/>
              </w:rPr>
              <w:t>Lakieji organiniai junginiai (abėcėlės tvarka):</w:t>
            </w:r>
          </w:p>
        </w:tc>
        <w:tc>
          <w:tcPr>
            <w:tcW w:w="478" w:type="pct"/>
            <w:tcBorders>
              <w:top w:val="single" w:sz="4" w:space="0" w:color="auto"/>
              <w:left w:val="single" w:sz="4" w:space="0" w:color="auto"/>
              <w:bottom w:val="single" w:sz="4" w:space="0" w:color="auto"/>
              <w:right w:val="single" w:sz="4" w:space="0" w:color="000000"/>
            </w:tcBorders>
            <w:shd w:val="clear" w:color="auto" w:fill="auto"/>
            <w:vAlign w:val="center"/>
          </w:tcPr>
          <w:p w:rsidR="004D4126" w:rsidRPr="00446B7A" w:rsidRDefault="004D4126" w:rsidP="005148ED">
            <w:pPr>
              <w:rPr>
                <w:color w:val="0D0D0D"/>
                <w:sz w:val="20"/>
              </w:rPr>
            </w:pPr>
          </w:p>
        </w:tc>
        <w:tc>
          <w:tcPr>
            <w:tcW w:w="804" w:type="pct"/>
            <w:tcBorders>
              <w:top w:val="single" w:sz="4" w:space="0" w:color="auto"/>
              <w:left w:val="single" w:sz="4" w:space="0" w:color="auto"/>
              <w:bottom w:val="single" w:sz="4" w:space="0" w:color="auto"/>
              <w:right w:val="single" w:sz="4" w:space="0" w:color="000000"/>
            </w:tcBorders>
            <w:shd w:val="clear" w:color="auto" w:fill="auto"/>
          </w:tcPr>
          <w:p w:rsidR="004D4126" w:rsidRPr="00446B7A" w:rsidRDefault="004D4126" w:rsidP="005148ED">
            <w:pPr>
              <w:jc w:val="center"/>
              <w:rPr>
                <w:sz w:val="20"/>
              </w:rPr>
            </w:pPr>
            <w:r w:rsidRPr="00446B7A">
              <w:rPr>
                <w:sz w:val="20"/>
              </w:rPr>
              <w:t>29,5590</w:t>
            </w:r>
          </w:p>
        </w:tc>
        <w:tc>
          <w:tcPr>
            <w:tcW w:w="733" w:type="pct"/>
            <w:tcBorders>
              <w:top w:val="single" w:sz="4" w:space="0" w:color="auto"/>
              <w:left w:val="single" w:sz="4" w:space="0" w:color="auto"/>
              <w:bottom w:val="single" w:sz="4" w:space="0" w:color="auto"/>
              <w:right w:val="single" w:sz="4" w:space="0" w:color="000000"/>
            </w:tcBorders>
            <w:shd w:val="clear" w:color="auto" w:fill="auto"/>
          </w:tcPr>
          <w:p w:rsidR="004D4126" w:rsidRPr="00446B7A" w:rsidRDefault="004D4126" w:rsidP="005148ED">
            <w:pPr>
              <w:jc w:val="center"/>
              <w:rPr>
                <w:sz w:val="20"/>
              </w:rPr>
            </w:pPr>
            <w:r w:rsidRPr="00446B7A">
              <w:rPr>
                <w:sz w:val="20"/>
              </w:rPr>
              <w:t>29,5590</w:t>
            </w:r>
          </w:p>
        </w:tc>
        <w:tc>
          <w:tcPr>
            <w:tcW w:w="768" w:type="pct"/>
            <w:tcBorders>
              <w:top w:val="single" w:sz="4" w:space="0" w:color="auto"/>
              <w:left w:val="single" w:sz="4" w:space="0" w:color="auto"/>
              <w:bottom w:val="single" w:sz="4" w:space="0" w:color="auto"/>
              <w:right w:val="single" w:sz="4" w:space="0" w:color="000000"/>
            </w:tcBorders>
            <w:shd w:val="clear" w:color="auto" w:fill="auto"/>
          </w:tcPr>
          <w:p w:rsidR="004D4126" w:rsidRPr="00446B7A" w:rsidRDefault="004D4126" w:rsidP="005148ED">
            <w:pPr>
              <w:jc w:val="center"/>
              <w:rPr>
                <w:sz w:val="20"/>
              </w:rPr>
            </w:pPr>
            <w:r w:rsidRPr="00446B7A">
              <w:rPr>
                <w:sz w:val="20"/>
              </w:rPr>
              <w:t>36,0266</w:t>
            </w:r>
          </w:p>
        </w:tc>
        <w:tc>
          <w:tcPr>
            <w:tcW w:w="839" w:type="pct"/>
            <w:tcBorders>
              <w:top w:val="single" w:sz="4" w:space="0" w:color="auto"/>
              <w:left w:val="single" w:sz="4" w:space="0" w:color="auto"/>
              <w:bottom w:val="single" w:sz="4" w:space="0" w:color="auto"/>
              <w:right w:val="single" w:sz="4" w:space="0" w:color="000000"/>
            </w:tcBorders>
            <w:shd w:val="clear" w:color="auto" w:fill="auto"/>
          </w:tcPr>
          <w:p w:rsidR="004D4126" w:rsidRPr="00446B7A" w:rsidRDefault="004D4126" w:rsidP="005148ED">
            <w:pPr>
              <w:jc w:val="center"/>
              <w:rPr>
                <w:sz w:val="20"/>
              </w:rPr>
            </w:pPr>
            <w:r w:rsidRPr="00446B7A">
              <w:rPr>
                <w:sz w:val="20"/>
              </w:rPr>
              <w:t>36,0266</w:t>
            </w:r>
          </w:p>
        </w:tc>
      </w:tr>
      <w:tr w:rsidR="004D4126" w:rsidRPr="00446B7A" w:rsidTr="005148ED">
        <w:trPr>
          <w:trHeight w:hRule="exact" w:val="238"/>
        </w:trPr>
        <w:tc>
          <w:tcPr>
            <w:tcW w:w="1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1,3-butadienas</w:t>
            </w:r>
          </w:p>
        </w:tc>
        <w:tc>
          <w:tcPr>
            <w:tcW w:w="478" w:type="pct"/>
            <w:tcBorders>
              <w:top w:val="single" w:sz="4" w:space="0" w:color="auto"/>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10</w:t>
            </w:r>
          </w:p>
        </w:tc>
        <w:tc>
          <w:tcPr>
            <w:tcW w:w="80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0,2658</w:t>
            </w:r>
          </w:p>
        </w:tc>
        <w:tc>
          <w:tcPr>
            <w:tcW w:w="733" w:type="pct"/>
            <w:tcBorders>
              <w:top w:val="single" w:sz="8" w:space="0" w:color="auto"/>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0,2658</w:t>
            </w:r>
          </w:p>
        </w:tc>
        <w:tc>
          <w:tcPr>
            <w:tcW w:w="768" w:type="pct"/>
            <w:tcBorders>
              <w:top w:val="single" w:sz="8" w:space="0" w:color="auto"/>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w:t>
            </w:r>
          </w:p>
        </w:tc>
        <w:tc>
          <w:tcPr>
            <w:tcW w:w="839" w:type="pct"/>
            <w:tcBorders>
              <w:top w:val="single" w:sz="8" w:space="0" w:color="auto"/>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bCs/>
                <w:color w:val="0D0D0D"/>
                <w:sz w:val="20"/>
              </w:rPr>
            </w:pPr>
            <w:r w:rsidRPr="00446B7A">
              <w:rPr>
                <w:bCs/>
                <w:color w:val="0D0D0D"/>
                <w:sz w:val="20"/>
              </w:rPr>
              <w:t>2-metil-1,3-dioksolanas</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D0D0D"/>
                <w:sz w:val="20"/>
              </w:rPr>
            </w:pPr>
            <w:r w:rsidRPr="00446B7A">
              <w:rPr>
                <w:color w:val="0D0D0D"/>
                <w:sz w:val="20"/>
              </w:rPr>
              <w:t>308</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bCs/>
                <w:color w:val="000000"/>
                <w:sz w:val="20"/>
              </w:rPr>
            </w:pPr>
            <w:r w:rsidRPr="00446B7A">
              <w:rPr>
                <w:bCs/>
                <w:color w:val="000000"/>
                <w:sz w:val="20"/>
              </w:rPr>
              <w:t>6,6243</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6,6243</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6,2984</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6,2984</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bCs/>
                <w:color w:val="0D0D0D"/>
                <w:sz w:val="20"/>
              </w:rPr>
            </w:pPr>
            <w:r w:rsidRPr="00446B7A">
              <w:rPr>
                <w:bCs/>
                <w:color w:val="0D0D0D"/>
                <w:sz w:val="20"/>
              </w:rPr>
              <w:t xml:space="preserve">Acetaldehidas </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47</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bCs/>
                <w:color w:val="000000"/>
                <w:sz w:val="20"/>
              </w:rPr>
            </w:pPr>
            <w:r w:rsidRPr="00446B7A">
              <w:rPr>
                <w:bCs/>
                <w:color w:val="000000"/>
                <w:sz w:val="20"/>
              </w:rPr>
              <w:t>15,1930</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15,1930</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19,1453</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19,1453</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Acetonas</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65</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0,0148</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0,0148</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0,0085</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0,0085</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bCs/>
                <w:color w:val="0D0D0D"/>
                <w:sz w:val="20"/>
              </w:rPr>
            </w:pPr>
            <w:r w:rsidRPr="00446B7A">
              <w:rPr>
                <w:bCs/>
                <w:color w:val="0D0D0D"/>
                <w:sz w:val="20"/>
              </w:rPr>
              <w:t>Acto rūgštis</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74</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bCs/>
                <w:color w:val="000000"/>
                <w:sz w:val="20"/>
              </w:rPr>
            </w:pPr>
            <w:r w:rsidRPr="00446B7A">
              <w:rPr>
                <w:bCs/>
                <w:color w:val="000000"/>
                <w:sz w:val="20"/>
              </w:rPr>
              <w:t>3,2413</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3,2413</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5,5523</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5,5523</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Benzenas</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316</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0,0238</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0,0238</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0,0242</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0,0242</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 xml:space="preserve">Dietilenglikolis </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D0D0D"/>
                <w:sz w:val="20"/>
              </w:rPr>
            </w:pPr>
            <w:r w:rsidRPr="00446B7A">
              <w:rPr>
                <w:color w:val="0D0D0D"/>
                <w:sz w:val="20"/>
              </w:rPr>
              <w:t>308</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0,0124</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0,0124</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0,0124</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0,0124</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bCs/>
                <w:color w:val="0D0D0D"/>
                <w:sz w:val="20"/>
              </w:rPr>
            </w:pPr>
            <w:r w:rsidRPr="00446B7A">
              <w:rPr>
                <w:bCs/>
                <w:color w:val="0D0D0D"/>
                <w:sz w:val="20"/>
              </w:rPr>
              <w:t xml:space="preserve">Dioksanas-1,4 </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664</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bCs/>
                <w:color w:val="000000"/>
                <w:sz w:val="20"/>
              </w:rPr>
            </w:pPr>
            <w:r w:rsidRPr="00446B7A">
              <w:rPr>
                <w:bCs/>
                <w:color w:val="000000"/>
                <w:sz w:val="20"/>
              </w:rPr>
              <w:t>0,3717</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0,3717</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0,4902</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0,4902</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Etilbenzenas</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763</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0,0004</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0,0004</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Etilenglikolis</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2959</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0,7374</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0,7374</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1,0760</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1,0760</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Fenolis</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846</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0,0005</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0,0005</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0,0005</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0,0005</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 xml:space="preserve">Furanas </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D0D0D"/>
                <w:sz w:val="20"/>
              </w:rPr>
            </w:pPr>
            <w:r w:rsidRPr="00446B7A">
              <w:rPr>
                <w:color w:val="0D0D0D"/>
                <w:sz w:val="20"/>
              </w:rPr>
              <w:t>308</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0,1676</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0,1676</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0,0766</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0,0766</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Izopropanolis</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1108</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0,3273</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0,3273</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0,3273</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0,3273</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Ksilenas</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1260</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0,0065</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0,0065</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0,0032</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0,0032</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Tetrachloretilenas</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1648</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0,0009</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0,0009</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Toluenas</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1950</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2,1069</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2,1069</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2,8942</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2,8942</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Trimetilbenzenas</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7485</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0,0002</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0,0002</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bCs/>
                <w:color w:val="0D0D0D"/>
                <w:sz w:val="20"/>
              </w:rPr>
            </w:pPr>
            <w:r w:rsidRPr="00446B7A">
              <w:rPr>
                <w:bCs/>
                <w:color w:val="0D0D0D"/>
                <w:sz w:val="20"/>
              </w:rPr>
              <w:t>Kiti LOJ</w:t>
            </w:r>
            <w:r w:rsidRPr="00446B7A">
              <w:rPr>
                <w:bCs/>
                <w:color w:val="0D0D0D"/>
                <w:sz w:val="20"/>
                <w:vertAlign w:val="superscript"/>
              </w:rPr>
              <w:t>1</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D0D0D"/>
                <w:sz w:val="20"/>
              </w:rPr>
            </w:pPr>
            <w:r w:rsidRPr="00446B7A">
              <w:rPr>
                <w:color w:val="0D0D0D"/>
                <w:sz w:val="20"/>
              </w:rPr>
              <w:t>308</w:t>
            </w:r>
          </w:p>
        </w:tc>
        <w:tc>
          <w:tcPr>
            <w:tcW w:w="804" w:type="pct"/>
            <w:tcBorders>
              <w:top w:val="nil"/>
              <w:left w:val="single" w:sz="8" w:space="0" w:color="auto"/>
              <w:bottom w:val="single" w:sz="8" w:space="0" w:color="auto"/>
              <w:right w:val="single" w:sz="4" w:space="0" w:color="auto"/>
            </w:tcBorders>
            <w:shd w:val="clear" w:color="auto" w:fill="auto"/>
            <w:noWrap/>
            <w:vAlign w:val="bottom"/>
            <w:hideMark/>
          </w:tcPr>
          <w:p w:rsidR="004D4126" w:rsidRPr="00446B7A" w:rsidRDefault="004D4126" w:rsidP="005148ED">
            <w:pPr>
              <w:jc w:val="center"/>
              <w:rPr>
                <w:bCs/>
                <w:color w:val="000000"/>
                <w:sz w:val="20"/>
              </w:rPr>
            </w:pPr>
            <w:r w:rsidRPr="00446B7A">
              <w:rPr>
                <w:bCs/>
                <w:color w:val="000000"/>
                <w:sz w:val="20"/>
              </w:rPr>
              <w:t>0,4641</w:t>
            </w:r>
          </w:p>
        </w:tc>
        <w:tc>
          <w:tcPr>
            <w:tcW w:w="733" w:type="pct"/>
            <w:tcBorders>
              <w:top w:val="nil"/>
              <w:left w:val="nil"/>
              <w:bottom w:val="single" w:sz="8"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0,4641</w:t>
            </w:r>
          </w:p>
        </w:tc>
        <w:tc>
          <w:tcPr>
            <w:tcW w:w="768" w:type="pct"/>
            <w:tcBorders>
              <w:top w:val="nil"/>
              <w:left w:val="nil"/>
              <w:bottom w:val="single" w:sz="8"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0,1174</w:t>
            </w:r>
          </w:p>
        </w:tc>
        <w:tc>
          <w:tcPr>
            <w:tcW w:w="839" w:type="pct"/>
            <w:tcBorders>
              <w:top w:val="nil"/>
              <w:left w:val="nil"/>
              <w:bottom w:val="single" w:sz="8"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0,1174</w:t>
            </w:r>
          </w:p>
        </w:tc>
      </w:tr>
      <w:tr w:rsidR="004D4126" w:rsidRPr="00446B7A" w:rsidTr="005148ED">
        <w:trPr>
          <w:trHeight w:hRule="exact" w:val="238"/>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D4126" w:rsidRPr="00446B7A" w:rsidRDefault="004D4126" w:rsidP="005148ED">
            <w:pPr>
              <w:rPr>
                <w:color w:val="0D0D0D"/>
                <w:sz w:val="20"/>
              </w:rPr>
            </w:pPr>
            <w:r w:rsidRPr="00446B7A">
              <w:rPr>
                <w:color w:val="0D0D0D"/>
                <w:sz w:val="20"/>
              </w:rPr>
              <w:t>Kiti teršalai (abėcėlės tvarka):</w:t>
            </w:r>
          </w:p>
        </w:tc>
      </w:tr>
      <w:tr w:rsidR="004D4126" w:rsidRPr="00446B7A" w:rsidTr="005148ED">
        <w:trPr>
          <w:trHeight w:hRule="exact" w:val="238"/>
        </w:trPr>
        <w:tc>
          <w:tcPr>
            <w:tcW w:w="1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Anglies monoksidas (A)</w:t>
            </w:r>
          </w:p>
        </w:tc>
        <w:tc>
          <w:tcPr>
            <w:tcW w:w="478" w:type="pct"/>
            <w:tcBorders>
              <w:top w:val="single" w:sz="4" w:space="0" w:color="auto"/>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177</w:t>
            </w:r>
          </w:p>
        </w:tc>
        <w:tc>
          <w:tcPr>
            <w:tcW w:w="80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753,0208</w:t>
            </w:r>
          </w:p>
        </w:tc>
        <w:tc>
          <w:tcPr>
            <w:tcW w:w="733" w:type="pct"/>
            <w:tcBorders>
              <w:top w:val="single" w:sz="8" w:space="0" w:color="auto"/>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753,0108</w:t>
            </w:r>
          </w:p>
        </w:tc>
        <w:tc>
          <w:tcPr>
            <w:tcW w:w="768" w:type="pct"/>
            <w:tcBorders>
              <w:top w:val="single" w:sz="8" w:space="0" w:color="auto"/>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766,3433</w:t>
            </w:r>
          </w:p>
        </w:tc>
        <w:tc>
          <w:tcPr>
            <w:tcW w:w="839" w:type="pct"/>
            <w:tcBorders>
              <w:top w:val="single" w:sz="8" w:space="0" w:color="auto"/>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766,3333</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00000"/>
                <w:sz w:val="20"/>
              </w:rPr>
            </w:pPr>
            <w:r w:rsidRPr="00446B7A">
              <w:rPr>
                <w:color w:val="000000"/>
                <w:sz w:val="20"/>
              </w:rPr>
              <w:t>Geležis ir jos junginiai</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3113</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0,0008</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0,0008</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0,0008</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0,0008</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00000"/>
                <w:sz w:val="20"/>
              </w:rPr>
            </w:pPr>
            <w:r w:rsidRPr="00446B7A">
              <w:rPr>
                <w:color w:val="000000"/>
                <w:sz w:val="20"/>
              </w:rPr>
              <w:t>Mangano oksidai</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3516</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0,0001</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0,0001</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0,0001</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0,0001</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D0D0D"/>
                <w:sz w:val="20"/>
              </w:rPr>
            </w:pPr>
            <w:r w:rsidRPr="00446B7A">
              <w:rPr>
                <w:color w:val="0D0D0D"/>
                <w:sz w:val="20"/>
              </w:rPr>
              <w:t>Sieros dioksidas (A)</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D0D0D"/>
                <w:sz w:val="20"/>
              </w:rPr>
            </w:pPr>
            <w:r w:rsidRPr="00446B7A">
              <w:rPr>
                <w:color w:val="0D0D0D"/>
                <w:sz w:val="20"/>
              </w:rPr>
              <w:t>1753</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27,6695</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21,9755</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28,1399</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22,4459</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color w:val="000000"/>
                <w:sz w:val="20"/>
              </w:rPr>
            </w:pPr>
            <w:r w:rsidRPr="00446B7A">
              <w:rPr>
                <w:color w:val="000000"/>
                <w:sz w:val="20"/>
              </w:rPr>
              <w:t>Sieros rūgštis</w:t>
            </w: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color w:val="000000"/>
                <w:sz w:val="20"/>
              </w:rPr>
            </w:pPr>
            <w:r w:rsidRPr="00446B7A">
              <w:rPr>
                <w:color w:val="000000"/>
                <w:sz w:val="20"/>
              </w:rPr>
              <w:t>1761</w:t>
            </w:r>
          </w:p>
        </w:tc>
        <w:tc>
          <w:tcPr>
            <w:tcW w:w="804" w:type="pct"/>
            <w:tcBorders>
              <w:top w:val="nil"/>
              <w:left w:val="single" w:sz="8" w:space="0" w:color="auto"/>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0,0142</w:t>
            </w:r>
          </w:p>
        </w:tc>
        <w:tc>
          <w:tcPr>
            <w:tcW w:w="733"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0,0142</w:t>
            </w:r>
          </w:p>
        </w:tc>
        <w:tc>
          <w:tcPr>
            <w:tcW w:w="768" w:type="pct"/>
            <w:tcBorders>
              <w:top w:val="nil"/>
              <w:left w:val="nil"/>
              <w:bottom w:val="single" w:sz="4" w:space="0" w:color="auto"/>
              <w:right w:val="single" w:sz="4"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0,0142</w:t>
            </w:r>
          </w:p>
        </w:tc>
        <w:tc>
          <w:tcPr>
            <w:tcW w:w="839" w:type="pct"/>
            <w:tcBorders>
              <w:top w:val="nil"/>
              <w:left w:val="nil"/>
              <w:bottom w:val="single" w:sz="4" w:space="0" w:color="auto"/>
              <w:right w:val="single" w:sz="8" w:space="0" w:color="auto"/>
            </w:tcBorders>
            <w:shd w:val="clear" w:color="auto" w:fill="auto"/>
            <w:noWrap/>
            <w:vAlign w:val="bottom"/>
            <w:hideMark/>
          </w:tcPr>
          <w:p w:rsidR="004D4126" w:rsidRPr="00446B7A" w:rsidRDefault="004D4126" w:rsidP="005148ED">
            <w:pPr>
              <w:jc w:val="center"/>
              <w:rPr>
                <w:color w:val="000000"/>
                <w:sz w:val="20"/>
              </w:rPr>
            </w:pPr>
            <w:r w:rsidRPr="00446B7A">
              <w:rPr>
                <w:color w:val="000000"/>
                <w:sz w:val="20"/>
              </w:rPr>
              <w:t>0,0142</w:t>
            </w:r>
          </w:p>
        </w:tc>
      </w:tr>
      <w:tr w:rsidR="004D4126" w:rsidRPr="00446B7A" w:rsidTr="005148ED">
        <w:trPr>
          <w:trHeight w:hRule="exact" w:val="238"/>
        </w:trPr>
        <w:tc>
          <w:tcPr>
            <w:tcW w:w="1378" w:type="pct"/>
            <w:tcBorders>
              <w:top w:val="nil"/>
              <w:left w:val="single" w:sz="4" w:space="0" w:color="auto"/>
              <w:bottom w:val="single" w:sz="4" w:space="0" w:color="auto"/>
              <w:right w:val="single" w:sz="4" w:space="0" w:color="auto"/>
            </w:tcBorders>
            <w:shd w:val="clear" w:color="auto" w:fill="auto"/>
            <w:vAlign w:val="center"/>
            <w:hideMark/>
          </w:tcPr>
          <w:p w:rsidR="004D4126" w:rsidRPr="00446B7A" w:rsidRDefault="004D4126" w:rsidP="005148ED">
            <w:pPr>
              <w:rPr>
                <w:b/>
                <w:color w:val="0D0D0D"/>
                <w:sz w:val="20"/>
              </w:rPr>
            </w:pPr>
          </w:p>
        </w:tc>
        <w:tc>
          <w:tcPr>
            <w:tcW w:w="478" w:type="pct"/>
            <w:tcBorders>
              <w:top w:val="nil"/>
              <w:left w:val="nil"/>
              <w:bottom w:val="single" w:sz="4" w:space="0" w:color="auto"/>
              <w:right w:val="nil"/>
            </w:tcBorders>
            <w:shd w:val="clear" w:color="auto" w:fill="auto"/>
            <w:vAlign w:val="center"/>
            <w:hideMark/>
          </w:tcPr>
          <w:p w:rsidR="004D4126" w:rsidRPr="00446B7A" w:rsidRDefault="004D4126" w:rsidP="005148ED">
            <w:pPr>
              <w:jc w:val="center"/>
              <w:rPr>
                <w:b/>
                <w:bCs/>
                <w:color w:val="0D0D0D"/>
                <w:sz w:val="20"/>
              </w:rPr>
            </w:pPr>
            <w:r w:rsidRPr="00446B7A">
              <w:rPr>
                <w:b/>
                <w:bCs/>
                <w:color w:val="0D0D0D"/>
                <w:sz w:val="20"/>
              </w:rPr>
              <w:t>Iš viso:</w:t>
            </w:r>
          </w:p>
        </w:tc>
        <w:tc>
          <w:tcPr>
            <w:tcW w:w="804" w:type="pct"/>
            <w:tcBorders>
              <w:top w:val="nil"/>
              <w:left w:val="single" w:sz="8" w:space="0" w:color="auto"/>
              <w:bottom w:val="single" w:sz="8" w:space="0" w:color="auto"/>
              <w:right w:val="single" w:sz="4" w:space="0" w:color="auto"/>
            </w:tcBorders>
            <w:shd w:val="clear" w:color="auto" w:fill="auto"/>
            <w:vAlign w:val="center"/>
            <w:hideMark/>
          </w:tcPr>
          <w:p w:rsidR="004D4126" w:rsidRPr="00446B7A" w:rsidRDefault="004D4126" w:rsidP="005148ED">
            <w:pPr>
              <w:jc w:val="center"/>
              <w:rPr>
                <w:b/>
                <w:bCs/>
                <w:color w:val="000000"/>
                <w:sz w:val="20"/>
              </w:rPr>
            </w:pPr>
            <w:r w:rsidRPr="00446B7A">
              <w:rPr>
                <w:b/>
                <w:bCs/>
                <w:color w:val="000000"/>
                <w:sz w:val="20"/>
              </w:rPr>
              <w:t>983,2514</w:t>
            </w:r>
          </w:p>
        </w:tc>
        <w:tc>
          <w:tcPr>
            <w:tcW w:w="733" w:type="pct"/>
            <w:tcBorders>
              <w:top w:val="nil"/>
              <w:left w:val="nil"/>
              <w:bottom w:val="single" w:sz="8" w:space="0" w:color="auto"/>
              <w:right w:val="single" w:sz="8" w:space="0" w:color="auto"/>
            </w:tcBorders>
            <w:shd w:val="clear" w:color="auto" w:fill="auto"/>
            <w:vAlign w:val="center"/>
            <w:hideMark/>
          </w:tcPr>
          <w:p w:rsidR="004D4126" w:rsidRPr="00446B7A" w:rsidRDefault="004D4126" w:rsidP="005148ED">
            <w:pPr>
              <w:jc w:val="center"/>
              <w:rPr>
                <w:b/>
                <w:bCs/>
                <w:color w:val="000000"/>
                <w:sz w:val="20"/>
              </w:rPr>
            </w:pPr>
            <w:r w:rsidRPr="00446B7A">
              <w:rPr>
                <w:b/>
                <w:bCs/>
                <w:color w:val="000000"/>
                <w:sz w:val="20"/>
              </w:rPr>
              <w:t>987,0763</w:t>
            </w:r>
          </w:p>
        </w:tc>
        <w:tc>
          <w:tcPr>
            <w:tcW w:w="768" w:type="pct"/>
            <w:tcBorders>
              <w:top w:val="nil"/>
              <w:left w:val="nil"/>
              <w:bottom w:val="single" w:sz="8" w:space="0" w:color="auto"/>
              <w:right w:val="single" w:sz="4" w:space="0" w:color="auto"/>
            </w:tcBorders>
            <w:shd w:val="clear" w:color="auto" w:fill="auto"/>
            <w:vAlign w:val="center"/>
            <w:hideMark/>
          </w:tcPr>
          <w:p w:rsidR="004D4126" w:rsidRPr="00446B7A" w:rsidRDefault="004D4126" w:rsidP="005148ED">
            <w:pPr>
              <w:jc w:val="center"/>
              <w:rPr>
                <w:b/>
                <w:bCs/>
                <w:color w:val="000000"/>
                <w:sz w:val="20"/>
              </w:rPr>
            </w:pPr>
            <w:r w:rsidRPr="00446B7A">
              <w:rPr>
                <w:b/>
                <w:bCs/>
                <w:color w:val="000000"/>
                <w:sz w:val="20"/>
              </w:rPr>
              <w:t>1029,6395</w:t>
            </w:r>
          </w:p>
        </w:tc>
        <w:tc>
          <w:tcPr>
            <w:tcW w:w="839" w:type="pct"/>
            <w:tcBorders>
              <w:top w:val="nil"/>
              <w:left w:val="nil"/>
              <w:bottom w:val="single" w:sz="8" w:space="0" w:color="auto"/>
              <w:right w:val="single" w:sz="8" w:space="0" w:color="auto"/>
            </w:tcBorders>
            <w:shd w:val="clear" w:color="auto" w:fill="auto"/>
            <w:vAlign w:val="center"/>
            <w:hideMark/>
          </w:tcPr>
          <w:p w:rsidR="004D4126" w:rsidRPr="00446B7A" w:rsidRDefault="004D4126" w:rsidP="005148ED">
            <w:pPr>
              <w:jc w:val="center"/>
              <w:rPr>
                <w:b/>
                <w:bCs/>
                <w:color w:val="000000"/>
                <w:sz w:val="20"/>
              </w:rPr>
            </w:pPr>
            <w:r w:rsidRPr="00446B7A">
              <w:rPr>
                <w:b/>
                <w:bCs/>
                <w:color w:val="000000"/>
                <w:sz w:val="20"/>
              </w:rPr>
              <w:t>1033,4645</w:t>
            </w:r>
          </w:p>
        </w:tc>
      </w:tr>
    </w:tbl>
    <w:p w:rsidR="00017B00" w:rsidRPr="00AE2E52" w:rsidRDefault="00017B00" w:rsidP="00AE2E52">
      <w:pPr>
        <w:jc w:val="both"/>
        <w:rPr>
          <w:sz w:val="20"/>
        </w:rPr>
      </w:pPr>
      <w:r w:rsidRPr="00AE2E52">
        <w:rPr>
          <w:sz w:val="20"/>
          <w:vertAlign w:val="superscript"/>
        </w:rPr>
        <w:t xml:space="preserve">1 </w:t>
      </w:r>
      <w:r w:rsidRPr="00AE2E52">
        <w:rPr>
          <w:sz w:val="20"/>
        </w:rPr>
        <w:t>- kiti LOJ – tai lakūs organiniai junginiai, neturintys kodo bei LOJ, kurie turi kodą, bet kurių emisijos konkrečiame atm.t.š. nenustatytos.</w:t>
      </w:r>
    </w:p>
    <w:p w:rsidR="0061672F" w:rsidRPr="004A496B" w:rsidRDefault="0061672F" w:rsidP="00017B00">
      <w:pPr>
        <w:jc w:val="both"/>
        <w:rPr>
          <w:sz w:val="22"/>
          <w:szCs w:val="22"/>
        </w:rPr>
      </w:pPr>
    </w:p>
    <w:p w:rsidR="00B75E6F" w:rsidRPr="00017B00" w:rsidRDefault="00B75E6F" w:rsidP="005B5D11">
      <w:pPr>
        <w:ind w:firstLine="567"/>
        <w:jc w:val="both"/>
        <w:rPr>
          <w:b/>
          <w:sz w:val="22"/>
          <w:szCs w:val="24"/>
          <w:lang w:eastAsia="lt-LT"/>
        </w:rPr>
      </w:pPr>
    </w:p>
    <w:p w:rsidR="005B5D11" w:rsidRPr="00EF3A3E" w:rsidRDefault="005B5D11" w:rsidP="005B5D11">
      <w:pPr>
        <w:ind w:firstLine="567"/>
        <w:jc w:val="both"/>
        <w:rPr>
          <w:b/>
          <w:sz w:val="22"/>
          <w:szCs w:val="22"/>
          <w:lang w:eastAsia="lt-LT"/>
        </w:rPr>
      </w:pPr>
      <w:r w:rsidRPr="00EF3A3E">
        <w:rPr>
          <w:b/>
          <w:sz w:val="22"/>
          <w:szCs w:val="22"/>
          <w:lang w:eastAsia="lt-LT"/>
        </w:rPr>
        <w:t>7 lentelė. Leidžiama tarša į aplinkos orą</w:t>
      </w:r>
    </w:p>
    <w:tbl>
      <w:tblPr>
        <w:tblW w:w="5000" w:type="pct"/>
        <w:tblLook w:val="04A0" w:firstRow="1" w:lastRow="0" w:firstColumn="1" w:lastColumn="0" w:noHBand="0" w:noVBand="1"/>
      </w:tblPr>
      <w:tblGrid>
        <w:gridCol w:w="2207"/>
        <w:gridCol w:w="756"/>
        <w:gridCol w:w="2185"/>
        <w:gridCol w:w="1931"/>
        <w:gridCol w:w="625"/>
        <w:gridCol w:w="697"/>
        <w:gridCol w:w="1296"/>
        <w:gridCol w:w="891"/>
        <w:gridCol w:w="697"/>
        <w:gridCol w:w="1296"/>
        <w:gridCol w:w="981"/>
      </w:tblGrid>
      <w:tr w:rsidR="0048117F" w:rsidRPr="00446B7A" w:rsidTr="005148ED">
        <w:trPr>
          <w:trHeight w:val="300"/>
          <w:tblHeader/>
        </w:trPr>
        <w:tc>
          <w:tcPr>
            <w:tcW w:w="8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jc w:val="center"/>
              <w:rPr>
                <w:sz w:val="18"/>
                <w:szCs w:val="18"/>
              </w:rPr>
            </w:pPr>
            <w:bookmarkStart w:id="8" w:name="RANGE!A1:K498"/>
            <w:r w:rsidRPr="00446B7A">
              <w:rPr>
                <w:sz w:val="18"/>
                <w:szCs w:val="18"/>
              </w:rPr>
              <w:t>Cecho ar kt. pavadinimas arba Nr.</w:t>
            </w:r>
            <w:bookmarkEnd w:id="8"/>
          </w:p>
        </w:tc>
        <w:tc>
          <w:tcPr>
            <w:tcW w:w="1416" w:type="pct"/>
            <w:gridSpan w:val="2"/>
            <w:tcBorders>
              <w:top w:val="single" w:sz="4" w:space="0" w:color="auto"/>
              <w:left w:val="nil"/>
              <w:bottom w:val="single" w:sz="4" w:space="0" w:color="auto"/>
              <w:right w:val="single" w:sz="4" w:space="0" w:color="auto"/>
            </w:tcBorders>
            <w:shd w:val="clear" w:color="auto" w:fill="auto"/>
            <w:vAlign w:val="center"/>
            <w:hideMark/>
          </w:tcPr>
          <w:p w:rsidR="0048117F" w:rsidRPr="00446B7A" w:rsidRDefault="0048117F" w:rsidP="005148ED">
            <w:pPr>
              <w:jc w:val="center"/>
              <w:rPr>
                <w:sz w:val="18"/>
                <w:szCs w:val="18"/>
              </w:rPr>
            </w:pPr>
            <w:r w:rsidRPr="00446B7A">
              <w:rPr>
                <w:sz w:val="18"/>
                <w:szCs w:val="18"/>
              </w:rPr>
              <w:t>Taršos  šaltiniai</w:t>
            </w:r>
          </w:p>
        </w:tc>
        <w:tc>
          <w:tcPr>
            <w:tcW w:w="945" w:type="pct"/>
            <w:gridSpan w:val="2"/>
            <w:tcBorders>
              <w:top w:val="single" w:sz="4" w:space="0" w:color="auto"/>
              <w:left w:val="nil"/>
              <w:bottom w:val="single" w:sz="4" w:space="0" w:color="auto"/>
              <w:right w:val="single" w:sz="4" w:space="0" w:color="auto"/>
            </w:tcBorders>
            <w:shd w:val="clear" w:color="auto" w:fill="auto"/>
            <w:vAlign w:val="center"/>
            <w:hideMark/>
          </w:tcPr>
          <w:p w:rsidR="0048117F" w:rsidRPr="00446B7A" w:rsidRDefault="0048117F" w:rsidP="005148ED">
            <w:pPr>
              <w:jc w:val="center"/>
              <w:rPr>
                <w:sz w:val="18"/>
                <w:szCs w:val="18"/>
              </w:rPr>
            </w:pPr>
            <w:r w:rsidRPr="00446B7A">
              <w:rPr>
                <w:sz w:val="18"/>
                <w:szCs w:val="18"/>
              </w:rPr>
              <w:t>Teršalai</w:t>
            </w:r>
          </w:p>
        </w:tc>
        <w:tc>
          <w:tcPr>
            <w:tcW w:w="898" w:type="pct"/>
            <w:gridSpan w:val="3"/>
            <w:tcBorders>
              <w:top w:val="single" w:sz="4" w:space="0" w:color="auto"/>
              <w:left w:val="nil"/>
              <w:bottom w:val="single" w:sz="4" w:space="0" w:color="auto"/>
              <w:right w:val="single" w:sz="4" w:space="0" w:color="000000"/>
            </w:tcBorders>
            <w:shd w:val="clear" w:color="auto" w:fill="auto"/>
            <w:vAlign w:val="center"/>
            <w:hideMark/>
          </w:tcPr>
          <w:p w:rsidR="0048117F" w:rsidRPr="00446B7A" w:rsidRDefault="0030386D" w:rsidP="0030386D">
            <w:pPr>
              <w:jc w:val="center"/>
              <w:rPr>
                <w:sz w:val="18"/>
                <w:szCs w:val="18"/>
              </w:rPr>
            </w:pPr>
            <w:r>
              <w:rPr>
                <w:sz w:val="18"/>
                <w:szCs w:val="18"/>
              </w:rPr>
              <w:t>Leidžiama</w:t>
            </w:r>
            <w:r w:rsidR="0048117F" w:rsidRPr="00446B7A">
              <w:rPr>
                <w:sz w:val="18"/>
                <w:szCs w:val="18"/>
              </w:rPr>
              <w:t xml:space="preserve"> tarša po I, II etapo</w:t>
            </w:r>
          </w:p>
        </w:tc>
        <w:tc>
          <w:tcPr>
            <w:tcW w:w="917" w:type="pct"/>
            <w:gridSpan w:val="3"/>
            <w:tcBorders>
              <w:top w:val="single" w:sz="4" w:space="0" w:color="auto"/>
              <w:left w:val="nil"/>
              <w:bottom w:val="single" w:sz="4" w:space="0" w:color="auto"/>
              <w:right w:val="single" w:sz="4" w:space="0" w:color="000000"/>
            </w:tcBorders>
            <w:shd w:val="clear" w:color="auto" w:fill="auto"/>
            <w:vAlign w:val="center"/>
            <w:hideMark/>
          </w:tcPr>
          <w:p w:rsidR="0048117F" w:rsidRPr="00446B7A" w:rsidRDefault="0030386D" w:rsidP="0030386D">
            <w:pPr>
              <w:jc w:val="center"/>
              <w:rPr>
                <w:sz w:val="18"/>
                <w:szCs w:val="18"/>
              </w:rPr>
            </w:pPr>
            <w:r>
              <w:rPr>
                <w:sz w:val="18"/>
                <w:szCs w:val="18"/>
              </w:rPr>
              <w:t>Leidžiama</w:t>
            </w:r>
            <w:r w:rsidR="0048117F" w:rsidRPr="00446B7A">
              <w:rPr>
                <w:sz w:val="18"/>
                <w:szCs w:val="18"/>
              </w:rPr>
              <w:t xml:space="preserve"> tarša po III etapo</w:t>
            </w:r>
          </w:p>
        </w:tc>
      </w:tr>
      <w:tr w:rsidR="0048117F" w:rsidRPr="00446B7A" w:rsidTr="005148ED">
        <w:trPr>
          <w:trHeight w:val="300"/>
          <w:tblHeader/>
        </w:trPr>
        <w:tc>
          <w:tcPr>
            <w:tcW w:w="8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jc w:val="center"/>
              <w:rPr>
                <w:sz w:val="18"/>
                <w:szCs w:val="18"/>
              </w:rPr>
            </w:pP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jc w:val="center"/>
              <w:rPr>
                <w:sz w:val="18"/>
                <w:szCs w:val="18"/>
              </w:rPr>
            </w:pPr>
            <w:r w:rsidRPr="00446B7A">
              <w:rPr>
                <w:sz w:val="18"/>
                <w:szCs w:val="18"/>
              </w:rPr>
              <w:t>Nr.</w:t>
            </w:r>
          </w:p>
        </w:tc>
        <w:tc>
          <w:tcPr>
            <w:tcW w:w="1125" w:type="pct"/>
            <w:vMerge w:val="restart"/>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jc w:val="center"/>
              <w:rPr>
                <w:sz w:val="18"/>
                <w:szCs w:val="18"/>
              </w:rPr>
            </w:pPr>
            <w:r w:rsidRPr="00446B7A">
              <w:rPr>
                <w:sz w:val="18"/>
                <w:szCs w:val="18"/>
              </w:rPr>
              <w:t>Pavadinimas</w:t>
            </w:r>
          </w:p>
        </w:tc>
        <w:tc>
          <w:tcPr>
            <w:tcW w:w="716" w:type="pct"/>
            <w:vMerge w:val="restart"/>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jc w:val="center"/>
              <w:rPr>
                <w:sz w:val="18"/>
                <w:szCs w:val="18"/>
              </w:rPr>
            </w:pPr>
            <w:r w:rsidRPr="00446B7A">
              <w:rPr>
                <w:sz w:val="18"/>
                <w:szCs w:val="18"/>
              </w:rPr>
              <w:t>Pavadinimas</w:t>
            </w:r>
          </w:p>
        </w:tc>
        <w:tc>
          <w:tcPr>
            <w:tcW w:w="229" w:type="pct"/>
            <w:vMerge w:val="restart"/>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jc w:val="center"/>
              <w:rPr>
                <w:sz w:val="16"/>
                <w:szCs w:val="16"/>
              </w:rPr>
            </w:pPr>
            <w:r w:rsidRPr="00446B7A">
              <w:rPr>
                <w:sz w:val="16"/>
                <w:szCs w:val="16"/>
              </w:rPr>
              <w:t>Kodas</w:t>
            </w:r>
          </w:p>
        </w:tc>
        <w:tc>
          <w:tcPr>
            <w:tcW w:w="566" w:type="pct"/>
            <w:gridSpan w:val="2"/>
            <w:tcBorders>
              <w:top w:val="single" w:sz="4" w:space="0" w:color="auto"/>
              <w:left w:val="nil"/>
              <w:bottom w:val="single" w:sz="4" w:space="0" w:color="auto"/>
              <w:right w:val="single" w:sz="4" w:space="0" w:color="000000"/>
            </w:tcBorders>
            <w:shd w:val="clear" w:color="auto" w:fill="auto"/>
            <w:vAlign w:val="center"/>
            <w:hideMark/>
          </w:tcPr>
          <w:p w:rsidR="0048117F" w:rsidRPr="00446B7A" w:rsidRDefault="0048117F" w:rsidP="005148ED">
            <w:pPr>
              <w:jc w:val="center"/>
              <w:rPr>
                <w:sz w:val="18"/>
                <w:szCs w:val="18"/>
              </w:rPr>
            </w:pPr>
            <w:r w:rsidRPr="00446B7A">
              <w:rPr>
                <w:sz w:val="18"/>
                <w:szCs w:val="18"/>
              </w:rPr>
              <w:t>Vienkartinis  dydis</w:t>
            </w:r>
          </w:p>
        </w:tc>
        <w:tc>
          <w:tcPr>
            <w:tcW w:w="332" w:type="pct"/>
            <w:vMerge w:val="restart"/>
            <w:tcBorders>
              <w:top w:val="nil"/>
              <w:left w:val="nil"/>
              <w:right w:val="single" w:sz="4" w:space="0" w:color="auto"/>
            </w:tcBorders>
            <w:shd w:val="clear" w:color="auto" w:fill="auto"/>
            <w:vAlign w:val="center"/>
            <w:hideMark/>
          </w:tcPr>
          <w:p w:rsidR="0048117F" w:rsidRPr="00446B7A" w:rsidRDefault="0048117F" w:rsidP="005148ED">
            <w:pPr>
              <w:jc w:val="center"/>
              <w:rPr>
                <w:sz w:val="18"/>
                <w:szCs w:val="18"/>
              </w:rPr>
            </w:pPr>
            <w:r w:rsidRPr="00446B7A">
              <w:rPr>
                <w:sz w:val="18"/>
                <w:szCs w:val="18"/>
              </w:rPr>
              <w:t>metinė t/m</w:t>
            </w:r>
          </w:p>
        </w:tc>
        <w:tc>
          <w:tcPr>
            <w:tcW w:w="563" w:type="pct"/>
            <w:gridSpan w:val="2"/>
            <w:tcBorders>
              <w:top w:val="single" w:sz="4" w:space="0" w:color="auto"/>
              <w:left w:val="nil"/>
              <w:bottom w:val="single" w:sz="4" w:space="0" w:color="auto"/>
              <w:right w:val="single" w:sz="4" w:space="0" w:color="000000"/>
            </w:tcBorders>
            <w:shd w:val="clear" w:color="auto" w:fill="auto"/>
            <w:vAlign w:val="center"/>
            <w:hideMark/>
          </w:tcPr>
          <w:p w:rsidR="0048117F" w:rsidRPr="00446B7A" w:rsidRDefault="0048117F" w:rsidP="005148ED">
            <w:pPr>
              <w:jc w:val="center"/>
              <w:rPr>
                <w:sz w:val="18"/>
                <w:szCs w:val="18"/>
              </w:rPr>
            </w:pPr>
            <w:r w:rsidRPr="00446B7A">
              <w:rPr>
                <w:sz w:val="18"/>
                <w:szCs w:val="18"/>
              </w:rPr>
              <w:t>Vienkartinis  dydis</w:t>
            </w:r>
          </w:p>
        </w:tc>
        <w:tc>
          <w:tcPr>
            <w:tcW w:w="354" w:type="pct"/>
            <w:vMerge w:val="restart"/>
            <w:tcBorders>
              <w:top w:val="nil"/>
              <w:left w:val="nil"/>
              <w:right w:val="single" w:sz="4" w:space="0" w:color="auto"/>
            </w:tcBorders>
            <w:shd w:val="clear" w:color="auto" w:fill="auto"/>
            <w:vAlign w:val="center"/>
            <w:hideMark/>
          </w:tcPr>
          <w:p w:rsidR="0048117F" w:rsidRPr="00446B7A" w:rsidRDefault="0048117F" w:rsidP="005148ED">
            <w:pPr>
              <w:jc w:val="center"/>
              <w:rPr>
                <w:sz w:val="18"/>
                <w:szCs w:val="18"/>
              </w:rPr>
            </w:pPr>
            <w:r w:rsidRPr="00446B7A">
              <w:rPr>
                <w:sz w:val="18"/>
                <w:szCs w:val="18"/>
              </w:rPr>
              <w:t>metinė t/m</w:t>
            </w:r>
          </w:p>
        </w:tc>
      </w:tr>
      <w:tr w:rsidR="0048117F" w:rsidRPr="00446B7A" w:rsidTr="005148ED">
        <w:trPr>
          <w:trHeight w:val="288"/>
          <w:tblHeader/>
        </w:trPr>
        <w:tc>
          <w:tcPr>
            <w:tcW w:w="8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716"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29"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vnt.</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maks</w:t>
            </w:r>
          </w:p>
        </w:tc>
        <w:tc>
          <w:tcPr>
            <w:tcW w:w="332" w:type="pct"/>
            <w:vMerge/>
            <w:tcBorders>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vnt.</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maks</w:t>
            </w:r>
          </w:p>
        </w:tc>
        <w:tc>
          <w:tcPr>
            <w:tcW w:w="354" w:type="pct"/>
            <w:vMerge/>
            <w:tcBorders>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p>
        </w:tc>
      </w:tr>
      <w:tr w:rsidR="0048117F" w:rsidRPr="00446B7A" w:rsidTr="005148ED">
        <w:trPr>
          <w:trHeight w:val="288"/>
        </w:trPr>
        <w:tc>
          <w:tcPr>
            <w:tcW w:w="824" w:type="pct"/>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jc w:val="center"/>
              <w:rPr>
                <w:sz w:val="18"/>
                <w:szCs w:val="18"/>
              </w:rPr>
            </w:pPr>
            <w:r w:rsidRPr="00446B7A">
              <w:rPr>
                <w:sz w:val="18"/>
                <w:szCs w:val="18"/>
              </w:rPr>
              <w:t>1</w:t>
            </w: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jc w:val="center"/>
              <w:rPr>
                <w:sz w:val="18"/>
                <w:szCs w:val="18"/>
              </w:rPr>
            </w:pPr>
            <w:r w:rsidRPr="00446B7A">
              <w:rPr>
                <w:sz w:val="18"/>
                <w:szCs w:val="18"/>
              </w:rPr>
              <w:t>4</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5</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9</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11</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PET-1 NP ir NKP korpusas 04 obj.</w:t>
            </w:r>
          </w:p>
        </w:tc>
        <w:tc>
          <w:tcPr>
            <w:tcW w:w="291" w:type="pct"/>
            <w:vMerge w:val="restart"/>
            <w:tcBorders>
              <w:top w:val="nil"/>
              <w:left w:val="single" w:sz="4" w:space="0" w:color="auto"/>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Katalizatoriaus supylimo mazgas AB15-A-22X01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0,03490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0,0652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0,03490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0,0652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0,09180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0,1554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0,09180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0,1554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0,00040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0,00040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Katalizatoriaus ruošimo talpykla AB15-A-22V01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0,0005</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0,0005</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039</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Priedų tiekimo talpykla AB15-A-22V02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0,00532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0,0229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0,00532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0,0229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Katalizatoriaus tiekimo talpykla AB15-A-22V03</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0,00053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0,00053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nil"/>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004</w:t>
            </w:r>
          </w:p>
        </w:tc>
        <w:tc>
          <w:tcPr>
            <w:tcW w:w="1125" w:type="pct"/>
            <w:tcBorders>
              <w:top w:val="nil"/>
              <w:left w:val="nil"/>
              <w:bottom w:val="nil"/>
              <w:right w:val="single" w:sz="4" w:space="0" w:color="auto"/>
            </w:tcBorders>
            <w:shd w:val="clear" w:color="auto" w:fill="auto"/>
            <w:hideMark/>
          </w:tcPr>
          <w:p w:rsidR="0048117F" w:rsidRPr="00446B7A" w:rsidRDefault="0048117F" w:rsidP="005148ED">
            <w:pPr>
              <w:rPr>
                <w:sz w:val="18"/>
                <w:szCs w:val="18"/>
              </w:rPr>
            </w:pPr>
            <w:r w:rsidRPr="00446B7A">
              <w:rPr>
                <w:sz w:val="18"/>
                <w:szCs w:val="18"/>
              </w:rPr>
              <w:t>Priedų priėmimo talpykla AB17-A-21X01</w:t>
            </w:r>
          </w:p>
        </w:tc>
        <w:tc>
          <w:tcPr>
            <w:tcW w:w="716" w:type="pct"/>
            <w:tcBorders>
              <w:top w:val="nil"/>
              <w:left w:val="nil"/>
              <w:bottom w:val="nil"/>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nil"/>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nil"/>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nil"/>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0,01805</w:t>
            </w:r>
          </w:p>
        </w:tc>
        <w:tc>
          <w:tcPr>
            <w:tcW w:w="332" w:type="pct"/>
            <w:tcBorders>
              <w:top w:val="nil"/>
              <w:left w:val="nil"/>
              <w:bottom w:val="nil"/>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0,0259</w:t>
            </w:r>
          </w:p>
        </w:tc>
        <w:tc>
          <w:tcPr>
            <w:tcW w:w="256" w:type="pct"/>
            <w:tcBorders>
              <w:top w:val="nil"/>
              <w:left w:val="nil"/>
              <w:bottom w:val="nil"/>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nil"/>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0,01805</w:t>
            </w:r>
          </w:p>
        </w:tc>
        <w:tc>
          <w:tcPr>
            <w:tcW w:w="354" w:type="pct"/>
            <w:tcBorders>
              <w:top w:val="nil"/>
              <w:left w:val="nil"/>
              <w:bottom w:val="nil"/>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0,0259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single" w:sz="4" w:space="0" w:color="auto"/>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w:t>
            </w:r>
          </w:p>
        </w:tc>
        <w:tc>
          <w:tcPr>
            <w:tcW w:w="1125" w:type="pct"/>
            <w:tcBorders>
              <w:top w:val="single" w:sz="4" w:space="0" w:color="auto"/>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Priedų ruošimo talpykla AB17-A-21V01</w:t>
            </w:r>
          </w:p>
        </w:tc>
        <w:tc>
          <w:tcPr>
            <w:tcW w:w="716" w:type="pct"/>
            <w:tcBorders>
              <w:top w:val="single" w:sz="4" w:space="0" w:color="auto"/>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single" w:sz="4" w:space="0" w:color="auto"/>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single" w:sz="4" w:space="0" w:color="auto"/>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single" w:sz="4" w:space="0" w:color="auto"/>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0,00122</w:t>
            </w:r>
          </w:p>
        </w:tc>
        <w:tc>
          <w:tcPr>
            <w:tcW w:w="332" w:type="pct"/>
            <w:tcBorders>
              <w:top w:val="single" w:sz="4" w:space="0" w:color="auto"/>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w:t>
            </w:r>
          </w:p>
        </w:tc>
        <w:tc>
          <w:tcPr>
            <w:tcW w:w="256" w:type="pct"/>
            <w:tcBorders>
              <w:top w:val="single" w:sz="4" w:space="0" w:color="auto"/>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single" w:sz="4" w:space="0" w:color="auto"/>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0,00122</w:t>
            </w:r>
          </w:p>
        </w:tc>
        <w:tc>
          <w:tcPr>
            <w:tcW w:w="354" w:type="pct"/>
            <w:tcBorders>
              <w:top w:val="single" w:sz="4" w:space="0" w:color="auto"/>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007</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Dažiklio ruošimo talpykla AB18-A-12V01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041</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IFR tiekimas KD06-A-11T01/S02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0,00041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0,00041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w:t>
            </w:r>
          </w:p>
        </w:tc>
      </w:tr>
      <w:tr w:rsidR="0048117F" w:rsidRPr="00446B7A" w:rsidTr="005148ED">
        <w:trPr>
          <w:trHeight w:val="300"/>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010</w:t>
            </w:r>
            <w:r w:rsidR="00D82C99" w:rsidRPr="00432295">
              <w:rPr>
                <w:sz w:val="18"/>
                <w:szCs w:val="18"/>
                <w:vertAlign w:val="superscript"/>
              </w:rPr>
              <w:t>4</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Pastos paruošimo indas - skruberis AH10-A-10C02 </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w:t>
            </w:r>
          </w:p>
        </w:tc>
        <w:tc>
          <w:tcPr>
            <w:tcW w:w="91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48117F" w:rsidRPr="00446B7A" w:rsidRDefault="0048117F" w:rsidP="005148ED">
            <w:pPr>
              <w:jc w:val="center"/>
              <w:rPr>
                <w:sz w:val="18"/>
                <w:szCs w:val="18"/>
              </w:rPr>
            </w:pPr>
            <w:r w:rsidRPr="00446B7A">
              <w:rPr>
                <w:sz w:val="18"/>
                <w:szCs w:val="18"/>
              </w:rPr>
              <w:t>naikinamas</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0,0035</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0,00333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0,0433</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763</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Ksilenas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1260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0,00004</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Acetonas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65</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0,0019</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Furanas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0,00284</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0,0396</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Dioksanas-1,4</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664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Trimetilbenzenas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7485</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1,3-butadienas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0,00267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0,0527</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312"/>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LOJ</w:t>
            </w:r>
            <w:r w:rsidRPr="00446B7A">
              <w:rPr>
                <w:sz w:val="18"/>
                <w:szCs w:val="18"/>
                <w:vertAlign w:val="superscript"/>
              </w:rPr>
              <w:t xml:space="preserve"> 1</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0,00062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0,0075</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011</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Granuliato džiovintuvai AB86-A-40E11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0,1411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0,00207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0,0647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0,00207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0,0647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0,0327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0,0327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0,01451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0,2339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0,01451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0,2339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0,1376</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0,1376</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012</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Granuliato džiovintuvai AB86-A-40E21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0,1411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0,00207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0,0647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0,00207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0,0647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0,0327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0,0327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0,01451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0,2339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0,01451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0,2339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0,1376</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0,1376</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Granuliato džiovintuvai AB86-A-40E31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0,1411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0,00207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0,0647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0,00207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0,0647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0,0327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0,0327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0,01451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0,2339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0,01451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0,2339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0,1376</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0,1376</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Granuliato džiovintuvai AB86-A-40E41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0,1411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0,00207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0,0647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0,00207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0,0647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0,0327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0,0327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0,01451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0,2339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0,01451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0,2339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0,1376</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0,1376</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015</w:t>
            </w:r>
            <w:r w:rsidR="00D82C99" w:rsidRPr="00432295">
              <w:rPr>
                <w:sz w:val="18"/>
                <w:szCs w:val="18"/>
                <w:vertAlign w:val="superscript"/>
              </w:rPr>
              <w:t>4</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Išeinamųjų dujų plautuvas - skruberis AH10-A-10C01 </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0,00094</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0,0083</w:t>
            </w:r>
          </w:p>
        </w:tc>
        <w:tc>
          <w:tcPr>
            <w:tcW w:w="91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48117F" w:rsidRPr="00446B7A" w:rsidRDefault="0048117F" w:rsidP="005148ED">
            <w:pPr>
              <w:jc w:val="center"/>
              <w:rPr>
                <w:sz w:val="18"/>
                <w:szCs w:val="18"/>
              </w:rPr>
            </w:pPr>
            <w:r w:rsidRPr="00446B7A">
              <w:rPr>
                <w:sz w:val="18"/>
                <w:szCs w:val="18"/>
              </w:rPr>
              <w:t>naikinamas</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0,0010</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0,00704</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0,0344</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Tetrachloretilenas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1648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0,0004</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Ksilenas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1260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0,00043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Acetonas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65</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0,0027</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Furanas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0,00104</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0,0059</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312"/>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LOJ</w:t>
            </w:r>
            <w:r w:rsidRPr="00446B7A">
              <w:rPr>
                <w:sz w:val="18"/>
                <w:szCs w:val="18"/>
                <w:vertAlign w:val="superscript"/>
              </w:rPr>
              <w:t xml:space="preserve"> 1</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0,0289</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Dioksanas-1,4</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664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0,0021</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1,3-butadienas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0,01091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0,0802</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016</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Amorfinių granulių tiekimo indas AD05-A-11V01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0,01880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0,1703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0,01880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0,1703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0,00210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0,00210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Acetonas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65</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042</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Amorfinių granulių tiekimo indas AD05-A-11V02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0,01880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0,1703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0,01880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0,1703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0,00210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0,00210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Acetonas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65</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017</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Granulių aušinimo įranga AD40-A-20S02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0,01800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0,3028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0,01800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0,3028</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0,08624</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2,2811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0,08624</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2,2811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0,02295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0,6799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0,02295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0,6799</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Galutinio produkto silosai</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018</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Galutinio produkto silosas (700 m3) KB07-A-31T11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019</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Galutinio produkto silosas (700 m3) KB07-A-31T12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020</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Galutinio produkto silosas (250m3) KB07-A-31T13</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PET-1 NP ir NKP korpusas 04 obj.</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021</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Šilumos nuvedimas AB86-A-40D11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0,00386</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0,0602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0,00386</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0,0602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022</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Šilumos nuvedimas AB86-A-40D21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0,00386</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0,0602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0,00386</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0,0602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Šilumos nuvedimas AB86-A-40D31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0,00386</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0,0602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0,00386</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0,0602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024</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Šilumos nuvedimas AB86-A-40D41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0,00386</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0,0602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0,00386</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0,0602</w:t>
            </w:r>
          </w:p>
        </w:tc>
      </w:tr>
      <w:tr w:rsidR="0048117F" w:rsidRPr="00446B7A" w:rsidTr="005148ED">
        <w:trPr>
          <w:trHeight w:val="288"/>
        </w:trPr>
        <w:tc>
          <w:tcPr>
            <w:tcW w:w="824" w:type="pct"/>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06 obj.</w:t>
            </w: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026</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AOŠ laikymo rezervuaras XA30-A20V10</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0,00285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0,0687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0,00285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0,0687</w:t>
            </w:r>
          </w:p>
        </w:tc>
      </w:tr>
      <w:tr w:rsidR="0048117F" w:rsidRPr="00446B7A" w:rsidTr="005148ED">
        <w:trPr>
          <w:trHeight w:val="288"/>
        </w:trPr>
        <w:tc>
          <w:tcPr>
            <w:tcW w:w="824" w:type="pct"/>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04 obj.</w:t>
            </w: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029</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Filtro "žvakių" išbandymo įrenginys XP10-A-45X07</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Izopropanolis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1108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0,27700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0,3273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0,27700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0,3273</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Rezervuarai 09 obj. </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030</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MEG laikymo talpykla AB10-A-12T01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 (pildymas)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0,0285</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0,0285</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alsavimas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031</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MEG laikymo talpykla AB10-A-12T02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 (pildymas, alsavimas)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0,0285</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0,0285</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032</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SEG laikymo talpykla AB11-A-12T01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033</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DEG laikymo talpykla AB12-A-12V01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034</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DEG laikymo talpykla AB12-A-12V02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075</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DEG laikymo talpykla AB12-A-12V03</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090</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MEG ir DEG iškrovimo posto surinkimo talpa</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LOJ</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r>
      <w:tr w:rsidR="0048117F" w:rsidRPr="00446B7A" w:rsidTr="005148ED">
        <w:trPr>
          <w:trHeight w:val="312"/>
        </w:trPr>
        <w:tc>
          <w:tcPr>
            <w:tcW w:w="824" w:type="pct"/>
            <w:vMerge w:val="restart"/>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Šilumos ūkis</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F616AB">
            <w:pPr>
              <w:jc w:val="center"/>
              <w:rPr>
                <w:sz w:val="18"/>
                <w:szCs w:val="18"/>
              </w:rPr>
            </w:pPr>
            <w:r w:rsidRPr="00446B7A">
              <w:rPr>
                <w:sz w:val="18"/>
                <w:szCs w:val="18"/>
              </w:rPr>
              <w:t>025_1</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Šildytuvai XA20-A-33F01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Anglies monoksidas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20,3144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26,9757</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Azoto oksidai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21,7218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33,2564</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Sieros dioksidas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1753</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0,0070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0,2422</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0,01330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0,4194</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0,01247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0,3933</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Dioksanas-1,4</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664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0,0984</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 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0,00928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0,2927</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Ksilenas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1260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0,0016</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0,0022</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LOJ</w:t>
            </w:r>
            <w:r w:rsidRPr="00446B7A">
              <w:rPr>
                <w:sz w:val="18"/>
                <w:szCs w:val="18"/>
                <w:vertAlign w:val="superscript"/>
              </w:rPr>
              <w:t xml:space="preserve"> 1</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0,0066</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025_2*</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Šildytuvai XA20-A-33F02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Anglies monoksidas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20,3144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26,9757</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Azoto oksidai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21,7218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33,2564</w:t>
            </w:r>
          </w:p>
        </w:tc>
      </w:tr>
      <w:tr w:rsidR="0048117F" w:rsidRPr="00446B7A" w:rsidTr="005148ED">
        <w:trPr>
          <w:trHeight w:val="253"/>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Sieros dioksidas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1753</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0,0070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0,2422</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0,01330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0,4194</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0,01247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0,3933</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Dioksanas-1,4</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664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0,0984</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 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0,00928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0,2927</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Ksilenas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1260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0,0016</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0,0022</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LOJ</w:t>
            </w:r>
            <w:r w:rsidRPr="00446B7A">
              <w:rPr>
                <w:sz w:val="18"/>
                <w:szCs w:val="18"/>
                <w:vertAlign w:val="superscript"/>
              </w:rPr>
              <w:t xml:space="preserve"> 1</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0,0066</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025_3*</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Šildytuvai XA20-A-33F03</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Anglies monoksidas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20,3144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26,9757</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Azoto oksidai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21,7218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33,2564</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Sieros dioksidas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1753</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0,0070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0,2422</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0,01330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0,4194</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0,01247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0,3933</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Dioksanas-1,4</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664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0,0984</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 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0,00928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0,2927</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Ksilenas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1260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0,0016</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0,0022</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LOJ</w:t>
            </w:r>
            <w:r w:rsidRPr="00446B7A">
              <w:rPr>
                <w:sz w:val="18"/>
                <w:szCs w:val="18"/>
                <w:vertAlign w:val="superscript"/>
              </w:rPr>
              <w:t xml:space="preserve"> 1</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0,0066</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F616AB">
            <w:pPr>
              <w:jc w:val="center"/>
              <w:rPr>
                <w:sz w:val="18"/>
                <w:szCs w:val="18"/>
              </w:rPr>
            </w:pPr>
            <w:r w:rsidRPr="00446B7A">
              <w:rPr>
                <w:sz w:val="18"/>
                <w:szCs w:val="18"/>
              </w:rPr>
              <w:t>037_1</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Šildytuvai XA20-B-33F01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Anglies monoksidas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20,3144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26,9757</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Azoto oksidai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21,7218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33,2564</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Sieros dioksidas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1753</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0,0070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0,2422</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0,01330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0,4194</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0,01247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0,3933</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Dioksanas-1,4</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664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0,0984</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 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0,00928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0,2927</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Ksilenas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1260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0,0016</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0,0022</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LOJ</w:t>
            </w:r>
            <w:r w:rsidRPr="00446B7A">
              <w:rPr>
                <w:sz w:val="18"/>
                <w:szCs w:val="18"/>
                <w:vertAlign w:val="superscript"/>
              </w:rPr>
              <w:t xml:space="preserve"> 1</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0,0066</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037_2*</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Šildytuvai XA20-B-33F02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Anglies monoksidas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20,3144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26,9757</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Azoto oksidai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21,7218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33,2564</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Sieros dioksidas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1753</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0,0070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0,2422</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0,01330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0,4194</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0,01247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0,3933</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Dioksanas-1,4</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664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0,0984</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 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0,00928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0,2927</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Ksilenas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1260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0,0016</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0,0022</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LOJ</w:t>
            </w:r>
            <w:r w:rsidRPr="00446B7A">
              <w:rPr>
                <w:sz w:val="18"/>
                <w:szCs w:val="18"/>
                <w:vertAlign w:val="superscript"/>
              </w:rPr>
              <w:t xml:space="preserve"> 1</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0,0066</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037_3*</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Šildytuvai XA20-B-33F03</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Anglies monoksidas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20,3144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26,9757</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Azoto oksidai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21,7218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33,2564</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Sieros dioksidas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1753</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0,0070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0,2422</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0,01330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0,4194</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0,01247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0,3933</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Dioksanas-1,4</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664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0,0984</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 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0,00928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0,2927</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Ksilenas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1260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0,0016</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0,0022</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LOJ</w:t>
            </w:r>
            <w:r w:rsidRPr="00446B7A">
              <w:rPr>
                <w:sz w:val="18"/>
                <w:szCs w:val="18"/>
                <w:vertAlign w:val="superscript"/>
              </w:rPr>
              <w:t xml:space="preserve"> 1</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 - </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0,0066</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028</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Garo katilas"LOOS" XG10-A-11F11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Anglies monoksidas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3,3960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3,3960</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Azoto oksidai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3,5040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3,5040</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Sieros dioksidas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1753</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038</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Garo katilas „LOOS“XG10-B-11F11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Anglies monoksidas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3,3960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3,3960</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Azoto oksidai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3,5040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3,5040</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Sieros dioksidas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1753</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w:t>
            </w:r>
          </w:p>
        </w:tc>
        <w:tc>
          <w:tcPr>
            <w:tcW w:w="1125" w:type="pct"/>
            <w:vMerge w:val="restart"/>
            <w:tcBorders>
              <w:top w:val="nil"/>
              <w:left w:val="single" w:sz="4" w:space="0" w:color="auto"/>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 xml:space="preserve">katilai "Viessman"– 2 vnt. </w:t>
            </w:r>
            <w:r w:rsidRPr="00446B7A">
              <w:rPr>
                <w:color w:val="0D0D0D"/>
                <w:sz w:val="18"/>
                <w:szCs w:val="18"/>
              </w:rPr>
              <w:t>345 kW ir 285 kW</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Azoto oksidai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1,4750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1,4750</w:t>
            </w:r>
          </w:p>
        </w:tc>
      </w:tr>
      <w:tr w:rsidR="0048117F" w:rsidRPr="00446B7A" w:rsidTr="005148ED">
        <w:trPr>
          <w:trHeight w:val="312"/>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Sieros dioksidas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1753</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nenormuojama</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0,0015</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mg/m</w:t>
            </w:r>
            <w:r w:rsidRPr="00446B7A">
              <w:rPr>
                <w:sz w:val="18"/>
                <w:szCs w:val="18"/>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nenormuojama</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0,0015</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072 </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Laboratorija vent.sistema</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0,00103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0,0315</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0,00103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0,0315</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Fenolis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846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r>
      <w:tr w:rsidR="0048117F" w:rsidRPr="00446B7A" w:rsidTr="005148ED">
        <w:trPr>
          <w:trHeight w:val="288"/>
        </w:trPr>
        <w:tc>
          <w:tcPr>
            <w:tcW w:w="824" w:type="pct"/>
            <w:vMerge/>
            <w:tcBorders>
              <w:top w:val="nil"/>
              <w:left w:val="single" w:sz="4" w:space="0" w:color="auto"/>
              <w:bottom w:val="nil"/>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Sieros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1761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Gamybinių nuotekų valymo įrenginiai</w:t>
            </w: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074</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 xml:space="preserve">Laboratorija vent.sistema </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Fenolis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846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076</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 xml:space="preserve">Laboratorija vent.sistema </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Fenolis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846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077</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 xml:space="preserve">Laboratorija vent.sistema </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Sieros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1761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0,0073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0,0073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036</w:t>
            </w:r>
            <w:r w:rsidR="00D82C99" w:rsidRPr="00432295">
              <w:rPr>
                <w:sz w:val="18"/>
                <w:szCs w:val="18"/>
                <w:vertAlign w:val="superscript"/>
              </w:rPr>
              <w:t>4</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Buferinė talpykla</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Cs/>
                <w:sz w:val="18"/>
                <w:szCs w:val="18"/>
              </w:rPr>
            </w:pPr>
            <w:r w:rsidRPr="00446B7A">
              <w:rPr>
                <w:bCs/>
                <w:sz w:val="18"/>
                <w:szCs w:val="18"/>
              </w:rPr>
              <w:t>0,06902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Cs/>
                <w:sz w:val="18"/>
                <w:szCs w:val="18"/>
              </w:rPr>
            </w:pPr>
            <w:r w:rsidRPr="00446B7A">
              <w:rPr>
                <w:bCs/>
                <w:sz w:val="18"/>
                <w:szCs w:val="18"/>
              </w:rPr>
              <w:t>2,1730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0,01284</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0,3784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Cs/>
                <w:sz w:val="18"/>
                <w:szCs w:val="18"/>
              </w:rPr>
            </w:pPr>
            <w:r w:rsidRPr="00446B7A">
              <w:rPr>
                <w:bCs/>
                <w:sz w:val="18"/>
                <w:szCs w:val="18"/>
              </w:rPr>
              <w:t>0,02346</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Cs/>
                <w:sz w:val="18"/>
                <w:szCs w:val="18"/>
              </w:rPr>
            </w:pPr>
            <w:r w:rsidRPr="00446B7A">
              <w:rPr>
                <w:bCs/>
                <w:sz w:val="18"/>
                <w:szCs w:val="18"/>
              </w:rPr>
              <w:t>0,6790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0,0270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Dioksanas-1,4</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664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Cs/>
                <w:sz w:val="18"/>
                <w:szCs w:val="18"/>
              </w:rPr>
            </w:pPr>
            <w:r w:rsidRPr="00446B7A">
              <w:rPr>
                <w:bCs/>
                <w:sz w:val="18"/>
                <w:szCs w:val="18"/>
              </w:rPr>
              <w:t>0,00134</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Cs/>
                <w:sz w:val="18"/>
                <w:szCs w:val="18"/>
              </w:rPr>
            </w:pPr>
            <w:r w:rsidRPr="00446B7A">
              <w:rPr>
                <w:bCs/>
                <w:sz w:val="18"/>
                <w:szCs w:val="18"/>
              </w:rPr>
              <w:t>0,0397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0,0020</w:t>
            </w:r>
          </w:p>
        </w:tc>
      </w:tr>
      <w:tr w:rsidR="0048117F" w:rsidRPr="00446B7A" w:rsidTr="005148ED">
        <w:trPr>
          <w:trHeight w:val="312"/>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LOJ</w:t>
            </w:r>
            <w:r w:rsidRPr="00446B7A">
              <w:rPr>
                <w:sz w:val="18"/>
                <w:szCs w:val="18"/>
                <w:vertAlign w:val="superscript"/>
              </w:rPr>
              <w:t xml:space="preserve"> 1</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Cs/>
                <w:sz w:val="18"/>
                <w:szCs w:val="18"/>
              </w:rPr>
            </w:pPr>
            <w:r w:rsidRPr="00446B7A">
              <w:rPr>
                <w:bCs/>
                <w:sz w:val="18"/>
                <w:szCs w:val="18"/>
              </w:rPr>
              <w:t>0,01097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Cs/>
                <w:sz w:val="18"/>
                <w:szCs w:val="18"/>
              </w:rPr>
            </w:pPr>
            <w:r w:rsidRPr="00446B7A">
              <w:rPr>
                <w:bCs/>
                <w:sz w:val="18"/>
                <w:szCs w:val="18"/>
              </w:rPr>
              <w:t>0,2880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0,00006</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Cs/>
                <w:sz w:val="18"/>
                <w:szCs w:val="18"/>
              </w:rPr>
            </w:pPr>
            <w:r w:rsidRPr="00446B7A">
              <w:rPr>
                <w:bCs/>
                <w:sz w:val="18"/>
                <w:szCs w:val="18"/>
              </w:rPr>
              <w:t>0,00045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Cs/>
                <w:sz w:val="18"/>
                <w:szCs w:val="18"/>
              </w:rPr>
            </w:pPr>
            <w:r w:rsidRPr="00446B7A">
              <w:rPr>
                <w:bCs/>
                <w:sz w:val="18"/>
                <w:szCs w:val="18"/>
              </w:rPr>
              <w:t>0,0142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073</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Dumblo sausinimo talpykla</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0,05322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1,5297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0,03991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1,1473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0,00006</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0,00006</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0,11390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3,5115</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0,09112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2,8092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Dioksanas-1,4</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664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0,01102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0,3221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0,00992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0,2899</w:t>
            </w:r>
          </w:p>
        </w:tc>
      </w:tr>
      <w:tr w:rsidR="0048117F" w:rsidRPr="00446B7A" w:rsidTr="005148ED">
        <w:trPr>
          <w:trHeight w:val="312"/>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LOJ</w:t>
            </w:r>
            <w:r w:rsidRPr="00446B7A">
              <w:rPr>
                <w:sz w:val="18"/>
                <w:szCs w:val="18"/>
                <w:vertAlign w:val="superscript"/>
              </w:rPr>
              <w:t xml:space="preserve"> 1</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0,00118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0,0275</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0,00118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0,0275</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0,00377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0,1190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0,00377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0,1190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602</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Aerotankai</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0,00602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0,0925</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0,00452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0,0694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0,00209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0,0200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0,00168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0,0160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Dioksanas-1,4</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664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0,00014</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0,0016</w:t>
            </w:r>
          </w:p>
        </w:tc>
      </w:tr>
      <w:tr w:rsidR="0048117F" w:rsidRPr="00446B7A" w:rsidTr="005148ED">
        <w:trPr>
          <w:trHeight w:val="312"/>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LOJ</w:t>
            </w:r>
            <w:r w:rsidRPr="00446B7A">
              <w:rPr>
                <w:sz w:val="18"/>
                <w:szCs w:val="18"/>
                <w:vertAlign w:val="superscript"/>
              </w:rPr>
              <w:t xml:space="preserve"> 1</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0,00292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0,0409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0,00292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0,0409</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PET-1 NP ir NKP korpusas 04 obj.</w:t>
            </w: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079</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Alsuoklis iš demineralizuoto vandens talpos AB86-A-40V01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0,0585</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0,00189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0,0585</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081</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Demineralizuoto vandens garų numetimas su AB86-A-40K11/D11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082</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Demineralizuoto vandens garų numetimas su AB86-A-40K11/D12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083</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Demineralizuoto vandens garų numetimas su AB86-A-40K11/D13</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084</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Demineralizuoto vandens garų numetimas su AB86-A-40K11/D14</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PET-2 NP ir NKP korpusas 04.1 obj.</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043</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Katalizatoriaus supylimo mazgas AB15-B-22X01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0,03490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0,0652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0,03490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0,0652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0,09180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0,1554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0,09180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0,1554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0,00040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0,00040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044</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Katalizatoriaus ruošimo talpykla AB15-B-22V01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0,0005</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0,0005</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045</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Katalizatoriaus tiekimo talpykla AB15-B-22V02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0,00532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0,0229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0,00532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0,0229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047</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Katalizatoriaus tiekimo talpykla AB15-B-22V03</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0,00053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0,00053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049</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Priedų priėmimo talpykla AB17-B-21X01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0,01805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0,0259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0,01805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0,0259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050</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Priedų ruošimo talpykla AB17-B-21V01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052</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Dažiklio ruošimo talpykla AB18-B-12V01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055</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IFR tiekimas KD06-B-11T01/S02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0,00041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0,00041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056</w:t>
            </w:r>
            <w:r w:rsidR="00D82C99" w:rsidRPr="00432295">
              <w:rPr>
                <w:sz w:val="18"/>
                <w:szCs w:val="18"/>
                <w:vertAlign w:val="superscript"/>
              </w:rPr>
              <w:t>4</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Pastos paruošimo indas -skruberis AH10-B-10C02 </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w:t>
            </w:r>
          </w:p>
        </w:tc>
        <w:tc>
          <w:tcPr>
            <w:tcW w:w="91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48117F" w:rsidRPr="00446B7A" w:rsidRDefault="0048117F" w:rsidP="005148ED">
            <w:pPr>
              <w:jc w:val="center"/>
              <w:rPr>
                <w:sz w:val="18"/>
                <w:szCs w:val="18"/>
              </w:rPr>
            </w:pPr>
            <w:r w:rsidRPr="00446B7A">
              <w:rPr>
                <w:sz w:val="18"/>
                <w:szCs w:val="18"/>
              </w:rPr>
              <w:t>naikinamas</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0,0035</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0,00333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0,0433</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763</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Ksilenas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1260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0,00004</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Acetonas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65</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0,0019</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Furanas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0,00284</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0,0396</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Dioksanas-1,4</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664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Trimetilbenzenas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7485</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1,3-butadienas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0,00267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0,0527</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312"/>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LOJ</w:t>
            </w:r>
            <w:r w:rsidRPr="00446B7A">
              <w:rPr>
                <w:sz w:val="18"/>
                <w:szCs w:val="18"/>
                <w:vertAlign w:val="superscript"/>
              </w:rPr>
              <w:t xml:space="preserve"> 1</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0,00062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0,0075</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PET-2 NP ir NKP korpusas 04.1 obj.</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057</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Granuliato džiovintuvai AB86-B-40E11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0,1411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0,00207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0,0647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0,0647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0,0327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0,0327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0,01451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0,2339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0,0145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0,2339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0,1376</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0,1376</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058</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Granuliato džiovintuvai AB86-B-40E21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0,1411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0,00207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0,0647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0,0647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0,0327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0,0327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0,01451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0,2339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0,0145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0,2339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0,1376</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0,1376</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PET-2 NP ir NKP korpusas 04.1 obj.</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059</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Granuliato džiovintuvai AB86-B-40E31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0,1411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0,00207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0,0647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0,0647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0,0327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0,0327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0,01451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0,2339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0,0145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0,2339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0,1376</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0,1376</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060</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Granuliato džiovintuvai AB86-B-40E41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0,1411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0,1411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0,00207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0,0647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0,0647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0,0327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0,0327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0,01451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0,2339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0,0145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0,2339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0,1376</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0,1376</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PET-2 NP ir NKP korpusas 04.1 obj.</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061</w:t>
            </w:r>
            <w:r w:rsidR="00D82C99" w:rsidRPr="00EC222A">
              <w:rPr>
                <w:sz w:val="18"/>
                <w:szCs w:val="18"/>
                <w:vertAlign w:val="superscript"/>
              </w:rPr>
              <w:t>4</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Išeinamųjų dujų plautuvas - skruberis AH10-B-10C01 </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0,00094</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0,0083</w:t>
            </w:r>
          </w:p>
        </w:tc>
        <w:tc>
          <w:tcPr>
            <w:tcW w:w="91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48117F" w:rsidRPr="00446B7A" w:rsidRDefault="0048117F" w:rsidP="005148ED">
            <w:pPr>
              <w:jc w:val="center"/>
              <w:rPr>
                <w:sz w:val="18"/>
                <w:szCs w:val="18"/>
              </w:rPr>
            </w:pPr>
            <w:r w:rsidRPr="00446B7A">
              <w:rPr>
                <w:sz w:val="18"/>
                <w:szCs w:val="18"/>
              </w:rPr>
              <w:t>naikinamas</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0,0010</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0,00704</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0,0344</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Tetrachloretilenas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1648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0,0004</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Ksilenas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1260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0,00043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Acetonas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65</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0,0027</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Furanas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0,00104</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0,0059</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312"/>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LOJ</w:t>
            </w:r>
            <w:r w:rsidRPr="00446B7A">
              <w:rPr>
                <w:sz w:val="18"/>
                <w:szCs w:val="18"/>
                <w:vertAlign w:val="superscript"/>
              </w:rPr>
              <w:t xml:space="preserve"> 1</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0,0289</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Dioksanas-1,4</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664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0,0021</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1,3-butadienas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0,01091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0,0802</w:t>
            </w:r>
          </w:p>
        </w:tc>
        <w:tc>
          <w:tcPr>
            <w:tcW w:w="917" w:type="pct"/>
            <w:gridSpan w:val="3"/>
            <w:vMerge/>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PET-2 NP ir NKP korpusas 04.1 obj.</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062</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Amorfinių granulių tiekimo indas AD05-B-11V01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0,01880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0,1703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0,01880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0,1703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0,00210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0,00210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Acetonas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65</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063</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Amorfinių granulių tiekimo indas AD05-B-11V02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0,01880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0,1703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0,01880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0,1703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0,00210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0,00210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Acetonas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65</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064</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Granulių aušinimo įranga AD40-B-20S02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0,01800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0,3028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0,01800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0,3028</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0,08624</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2,2811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0,08624</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2,2811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0,02295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0,6799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0,02295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0,6799</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Galutinio produkto silosai</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065</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Galutinio produkto silosas (700 m3) KB07-B-31T11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066</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Galutinio produkto silosas (700 m3) KB07-B-31T12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067</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Galutinio produkto silosas (250m3) KB07-B-31T13</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w:t>
            </w:r>
          </w:p>
        </w:tc>
      </w:tr>
      <w:tr w:rsidR="0048117F" w:rsidRPr="00446B7A" w:rsidTr="005148ED">
        <w:trPr>
          <w:trHeight w:val="288"/>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PET-2 NP ir NKP korpusas 04.1 obj.</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068</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Šilumos nuvedimas AB86-B-40D11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0,0530</w:t>
            </w:r>
          </w:p>
        </w:tc>
      </w:tr>
      <w:tr w:rsidR="0048117F" w:rsidRPr="00446B7A" w:rsidTr="005148ED">
        <w:trPr>
          <w:trHeight w:val="288"/>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0,0364</w:t>
            </w:r>
          </w:p>
        </w:tc>
      </w:tr>
      <w:tr w:rsidR="0048117F" w:rsidRPr="00446B7A" w:rsidTr="005148ED">
        <w:trPr>
          <w:trHeight w:val="288"/>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0,00386</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0,0602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0,00386</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0,0602</w:t>
            </w:r>
          </w:p>
        </w:tc>
      </w:tr>
      <w:tr w:rsidR="0048117F" w:rsidRPr="00446B7A" w:rsidTr="005148ED">
        <w:trPr>
          <w:trHeight w:val="288"/>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069</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Šilumos nuvedimas AB86-B-40D21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0,0530</w:t>
            </w:r>
          </w:p>
        </w:tc>
      </w:tr>
      <w:tr w:rsidR="0048117F" w:rsidRPr="00446B7A" w:rsidTr="005148ED">
        <w:trPr>
          <w:trHeight w:val="288"/>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0,0364</w:t>
            </w:r>
          </w:p>
        </w:tc>
      </w:tr>
      <w:tr w:rsidR="0048117F" w:rsidRPr="00446B7A" w:rsidTr="005148ED">
        <w:trPr>
          <w:trHeight w:val="288"/>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0,00386</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0,0602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0,00386</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0,0602</w:t>
            </w:r>
          </w:p>
        </w:tc>
      </w:tr>
      <w:tr w:rsidR="0048117F" w:rsidRPr="00446B7A" w:rsidTr="005148ED">
        <w:trPr>
          <w:trHeight w:val="288"/>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070</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Šilumos nuvedimas AB86-B-40D31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0,0530</w:t>
            </w:r>
          </w:p>
        </w:tc>
      </w:tr>
      <w:tr w:rsidR="0048117F" w:rsidRPr="00446B7A" w:rsidTr="005148ED">
        <w:trPr>
          <w:trHeight w:val="288"/>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0,0364</w:t>
            </w:r>
          </w:p>
        </w:tc>
      </w:tr>
      <w:tr w:rsidR="0048117F" w:rsidRPr="00446B7A" w:rsidTr="005148ED">
        <w:trPr>
          <w:trHeight w:val="288"/>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0,00386</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0,0602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0,00386</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0,0602</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PET-2 NP ir NKP korpusas 04.1 obj.</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071</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Šilumos nuvedimas AB86-B-40D41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0,00175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0,0530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0,00125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0,0364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0,00386</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0,0602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0,00386</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0,0602</w:t>
            </w:r>
          </w:p>
        </w:tc>
      </w:tr>
      <w:tr w:rsidR="0048117F" w:rsidRPr="00446B7A" w:rsidTr="005148ED">
        <w:trPr>
          <w:trHeight w:val="313"/>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080</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Alsuoklis iš demineralizuoto vandens talpos AB86-B-40V01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0,00189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0,0585</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0,00189</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0,0585</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085</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Demineralizuoto vandens garų numetimas su AB86-B-40K11/D11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086</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Demineralizuoto vandens garų numetimas su AB86-B-40K11/D21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087</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Demineralizuoto vandens garų numetimas su AB86-B-40K11/D31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088</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Demineralizuoto vandens garų numetimas su AB86-B-40K11/D41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0,00023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0,0069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03.1 obj.</w:t>
            </w: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091</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Produkcijos pakrovimas į konteinerius PET-2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0,00203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0,0208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0,00203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0,0208</w:t>
            </w:r>
          </w:p>
        </w:tc>
      </w:tr>
      <w:tr w:rsidR="0048117F" w:rsidRPr="00446B7A" w:rsidTr="005148ED">
        <w:trPr>
          <w:trHeight w:val="288"/>
        </w:trPr>
        <w:tc>
          <w:tcPr>
            <w:tcW w:w="824" w:type="pct"/>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03 obj.</w:t>
            </w: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092</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Produkcijos pakrovimas į konteinerius PET-1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0,00203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0,0208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0,00203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0,0208</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PET-1 Ventiliacija </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401</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A10K01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402</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A10K02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403</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A10K03</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404</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A10K04</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405</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A10K05</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406</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A10K06</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407</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A10K07</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408</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A10K08</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409</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A10K09</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410</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A10K10</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411</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A10K11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PET-1 iš NTP </w:t>
            </w: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412</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A11K01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413</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A11K02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414</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A11K03</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415</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A11K04</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416</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A11K05</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417</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A11K06</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PET-2 Ventiliacija </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418</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B10K01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419</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B10K02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420</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B10K03</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421</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B10K04</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422</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B10K05</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423</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B10K06</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424</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B10K07</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425</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B10K08</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426</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B10K09</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427</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B10K10</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B10K11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PET-2 Ventiliacija iš NTP</w:t>
            </w: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429</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B11K01</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430</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B11K02</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431</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B11K03</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432</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B11K04</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433</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B11K05</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434</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B11K06</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36 obj.</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201</w:t>
            </w:r>
            <w:r w:rsidR="00D82C99" w:rsidRPr="00432295">
              <w:rPr>
                <w:sz w:val="18"/>
                <w:szCs w:val="18"/>
                <w:vertAlign w:val="superscript"/>
              </w:rPr>
              <w:t>4</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Dujų plautuvas skruberis</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Cs/>
                <w:sz w:val="18"/>
                <w:szCs w:val="18"/>
              </w:rPr>
            </w:pPr>
            <w:r w:rsidRPr="00446B7A">
              <w:rPr>
                <w:bCs/>
                <w:sz w:val="18"/>
                <w:szCs w:val="18"/>
              </w:rPr>
              <w:t>0,01269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Cs/>
                <w:sz w:val="18"/>
                <w:szCs w:val="18"/>
              </w:rPr>
            </w:pPr>
            <w:r w:rsidRPr="00446B7A">
              <w:rPr>
                <w:bCs/>
                <w:sz w:val="18"/>
                <w:szCs w:val="18"/>
              </w:rPr>
              <w:t>0,2315</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0,00040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0,0013</w:t>
            </w:r>
          </w:p>
        </w:tc>
      </w:tr>
      <w:tr w:rsidR="0048117F" w:rsidRPr="00446B7A" w:rsidTr="005148ED">
        <w:trPr>
          <w:trHeight w:val="312"/>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LOJ</w:t>
            </w:r>
            <w:r w:rsidRPr="00446B7A">
              <w:rPr>
                <w:sz w:val="18"/>
                <w:szCs w:val="18"/>
                <w:vertAlign w:val="superscript"/>
              </w:rPr>
              <w:t xml:space="preserve"> 1</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0,00166</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0,0347</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0,00166</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0,0347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Furanas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0,00460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0,0766</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0,00460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0,0766</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0,0114</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0,00072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0,0114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0,00015</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0,00015</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0,0025</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Dioksanas-1,4</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Cs/>
                <w:sz w:val="18"/>
                <w:szCs w:val="18"/>
              </w:rPr>
            </w:pPr>
            <w:r w:rsidRPr="00446B7A">
              <w:rPr>
                <w:bCs/>
                <w:sz w:val="18"/>
                <w:szCs w:val="18"/>
              </w:rPr>
              <w:t>0,00019</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Cs/>
                <w:sz w:val="18"/>
                <w:szCs w:val="18"/>
              </w:rPr>
            </w:pPr>
            <w:r w:rsidRPr="00446B7A">
              <w:rPr>
                <w:bCs/>
                <w:sz w:val="18"/>
                <w:szCs w:val="18"/>
              </w:rPr>
              <w:t>0,0039</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Cs/>
                <w:sz w:val="18"/>
                <w:szCs w:val="18"/>
              </w:rPr>
            </w:pPr>
            <w:r w:rsidRPr="00446B7A">
              <w:rPr>
                <w:bCs/>
                <w:sz w:val="18"/>
                <w:szCs w:val="18"/>
              </w:rPr>
              <w:t>0,02214</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Cs/>
                <w:sz w:val="18"/>
                <w:szCs w:val="18"/>
              </w:rPr>
            </w:pPr>
            <w:r w:rsidRPr="00446B7A">
              <w:rPr>
                <w:bCs/>
                <w:sz w:val="18"/>
                <w:szCs w:val="18"/>
              </w:rPr>
              <w:t>0,5022</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0,00004</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202</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patalpos</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0,00500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0,1388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0,00500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0,1388</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8117F" w:rsidRPr="00446B7A" w:rsidRDefault="0048117F" w:rsidP="005148ED">
            <w:pPr>
              <w:jc w:val="center"/>
              <w:rPr>
                <w:sz w:val="18"/>
                <w:szCs w:val="18"/>
              </w:rPr>
            </w:pPr>
            <w:r w:rsidRPr="00446B7A">
              <w:rPr>
                <w:sz w:val="18"/>
                <w:szCs w:val="18"/>
              </w:rPr>
              <w:t>PET-3 NP ir NKP korpusas</w:t>
            </w: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301</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Katalizatoriaus supylimo mazgas AB15-C-22X01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0,03490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0,0652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0,09180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0,1554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0,00040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0,0008</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302</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Katalizatoriaus ruošimo talpykla AB15-C-22V01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0,00018</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0,00013</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0,0005</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303</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Priedų tiekimo talpykla AB15-C-22V02</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0,00015</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0,00532</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0,0229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304</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Katalizatoriaus tiekimo talpykla AB15-C-22V03</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Acto rūgštis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0,00010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0,00053</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0,0008</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305</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Priedų priėmimo talpykla AB17-C-21X01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0,01805</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0,0259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306</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Priedų ruošimo talpykla AB17-C-21V01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0,00122</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307</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Dažiklio ruošimo talpykla AB18-C-12V01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0,00022</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308</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IFR tiekimas KD06-C-11T01/S02</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0,00041</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309</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Granuliato džiovintuvai AB86-C-40E11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0,00489</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0,1411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0,00207</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0,0647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0,00120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0,0327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0,01451</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0,2339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0,00489</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0,1376</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310</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Granuliato džiovintuvai AB86-C-40E21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0,00489</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0,1411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0,00207</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0,0647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0,00120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0,0327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0,01451</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0,2339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0,00489</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0,1376</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311</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Granuliato džiovintuvai AB86-C-40E31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0,00489</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0,1411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0,00207</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0,0647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0,00120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0,0327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0,01451</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0,2339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0,00489</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0,1376</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312</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Granuliato džiovintuvai AB86-C-40E41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0,00489</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0,1411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0,00207</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0,0647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Etilenglikolis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2959</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0,00120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0,0327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0,01451</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0,2339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0,00489</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0,1376</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313</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Amorfinių granulių tiekimo indas AD05-C-11V01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0,01880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0,1703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0,00073</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0,00210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0,0361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0,00008</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Acetonas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65</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0,00009</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314</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Amorfinių granulių tiekimo indas AD05-C-11V02</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0,01880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0,1703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0,00073</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0,00210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0,0361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Benzenas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316</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0,00008</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Acetonas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65</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0,00009</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315</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Granulių aušinimo įranga AD40-C-20S02</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0,01800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0,3028</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0,08624</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2,2811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0,02295</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0,6799</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 xml:space="preserve">PET3 galutinio produkto silosai </w:t>
            </w: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316</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Galutinio produkto silosas (700 m3) KB07-C-31T11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0,00080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0,0112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0,00002</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317</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Galutinio produkto silosas (700 m3) KB07-C-31T12</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0,00080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0,0112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0,00002</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318</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Galutinio produkto silosas (250m3) KB07-C-31T13</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0,00080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0,00002</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0,0000</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PET-3 NP ir NKP korpusas</w:t>
            </w: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319</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Šilumos nuvedimas AB86-C-40D11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0,00175</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0,0530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0,00125</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0,0364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0,00386</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0,0602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320</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Šilumos nuvedimas AB86-C-40D21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0,00175</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0,0530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0,00125</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0,0364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0,00386</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0,0602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321</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Šilumos nuvedimas AB86-C-40D31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0,00175</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0,0530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0,00125</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0,0364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0,00386</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0,0602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322</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Šilumos nuvedimas AB86-C-40D41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0,00175</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0,0530</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0,00125</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0,0364</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 xml:space="preserve">Acto rūgštis </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74</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0,00386</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0,0602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323</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Alsuoklis iš demineralizuoto vandens talpos AB86-C-40V01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0,00189</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0,0585</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324</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Demineralizuoto vandens garų numetimas su AB86-C-40K11/D11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0,00023</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0,0069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325</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Demineralizuoto vandens garų numetimas su AB86-C-40K11/D12</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0,00023</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0,0069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326</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Demineralizuoto vandens garų numetimas su AB86-C-40K11/D13</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0,00023</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0,0069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327</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Demineralizuoto vandens garų numetimas su AB86-C-40K11/D14</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0,00023</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0,0069</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Toluenas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1950</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0,00001</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0,0003</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328</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Produkcijos pakrovimas į konteinerius PET-1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 0,00203</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0,0208</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 xml:space="preserve">PET3 ventiliacija </w:t>
            </w:r>
          </w:p>
        </w:tc>
        <w:tc>
          <w:tcPr>
            <w:tcW w:w="291" w:type="pct"/>
            <w:tcBorders>
              <w:top w:val="nil"/>
              <w:left w:val="nil"/>
              <w:bottom w:val="nil"/>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501</w:t>
            </w:r>
          </w:p>
        </w:tc>
        <w:tc>
          <w:tcPr>
            <w:tcW w:w="1125" w:type="pct"/>
            <w:tcBorders>
              <w:top w:val="nil"/>
              <w:left w:val="nil"/>
              <w:bottom w:val="nil"/>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C10K01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 </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 </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nil"/>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502</w:t>
            </w:r>
          </w:p>
        </w:tc>
        <w:tc>
          <w:tcPr>
            <w:tcW w:w="1125" w:type="pct"/>
            <w:tcBorders>
              <w:top w:val="nil"/>
              <w:left w:val="nil"/>
              <w:bottom w:val="nil"/>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C10K02</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 </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 </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nil"/>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503</w:t>
            </w:r>
          </w:p>
        </w:tc>
        <w:tc>
          <w:tcPr>
            <w:tcW w:w="1125" w:type="pct"/>
            <w:tcBorders>
              <w:top w:val="nil"/>
              <w:left w:val="nil"/>
              <w:bottom w:val="nil"/>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C10K03</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 </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 </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nil"/>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504</w:t>
            </w:r>
          </w:p>
        </w:tc>
        <w:tc>
          <w:tcPr>
            <w:tcW w:w="1125" w:type="pct"/>
            <w:tcBorders>
              <w:top w:val="nil"/>
              <w:left w:val="nil"/>
              <w:bottom w:val="nil"/>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C10K04</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 </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 </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nil"/>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505</w:t>
            </w:r>
          </w:p>
        </w:tc>
        <w:tc>
          <w:tcPr>
            <w:tcW w:w="1125" w:type="pct"/>
            <w:tcBorders>
              <w:top w:val="nil"/>
              <w:left w:val="nil"/>
              <w:bottom w:val="nil"/>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C10K05</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 </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 </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nil"/>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506</w:t>
            </w:r>
          </w:p>
        </w:tc>
        <w:tc>
          <w:tcPr>
            <w:tcW w:w="1125" w:type="pct"/>
            <w:tcBorders>
              <w:top w:val="nil"/>
              <w:left w:val="nil"/>
              <w:bottom w:val="nil"/>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C10K06</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 </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 </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nil"/>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507</w:t>
            </w:r>
          </w:p>
        </w:tc>
        <w:tc>
          <w:tcPr>
            <w:tcW w:w="1125" w:type="pct"/>
            <w:tcBorders>
              <w:top w:val="nil"/>
              <w:left w:val="nil"/>
              <w:bottom w:val="nil"/>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C10K07</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 </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 </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nil"/>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508</w:t>
            </w:r>
          </w:p>
        </w:tc>
        <w:tc>
          <w:tcPr>
            <w:tcW w:w="1125" w:type="pct"/>
            <w:tcBorders>
              <w:top w:val="nil"/>
              <w:left w:val="nil"/>
              <w:bottom w:val="nil"/>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C10K08</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 </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 </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nil"/>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509</w:t>
            </w:r>
          </w:p>
        </w:tc>
        <w:tc>
          <w:tcPr>
            <w:tcW w:w="1125" w:type="pct"/>
            <w:tcBorders>
              <w:top w:val="nil"/>
              <w:left w:val="nil"/>
              <w:bottom w:val="nil"/>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C10K09</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 </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 </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nil"/>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510</w:t>
            </w:r>
          </w:p>
        </w:tc>
        <w:tc>
          <w:tcPr>
            <w:tcW w:w="1125" w:type="pct"/>
            <w:tcBorders>
              <w:top w:val="nil"/>
              <w:left w:val="nil"/>
              <w:bottom w:val="nil"/>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C10K10</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 </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 </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nil"/>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511</w:t>
            </w:r>
          </w:p>
        </w:tc>
        <w:tc>
          <w:tcPr>
            <w:tcW w:w="1125" w:type="pct"/>
            <w:tcBorders>
              <w:top w:val="nil"/>
              <w:left w:val="nil"/>
              <w:bottom w:val="nil"/>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C10K11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0,01120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0,3532</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 </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 </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2-metil-1,3-dioksolanas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308</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0,00300</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512</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NP  patalpos C11K01</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513</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C11K02</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514</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C11K03</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515</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C11K04</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516</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C11K05</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517</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Ventiliacija iš NTP  patalpos C11K06</w:t>
            </w:r>
          </w:p>
        </w:tc>
        <w:tc>
          <w:tcPr>
            <w:tcW w:w="716" w:type="pct"/>
            <w:tcBorders>
              <w:top w:val="nil"/>
              <w:left w:val="nil"/>
              <w:bottom w:val="single" w:sz="4" w:space="0" w:color="auto"/>
              <w:right w:val="single" w:sz="4" w:space="0" w:color="auto"/>
            </w:tcBorders>
            <w:shd w:val="clear" w:color="auto" w:fill="auto"/>
            <w:noWrap/>
            <w:vAlign w:val="bottom"/>
            <w:hideMark/>
          </w:tcPr>
          <w:p w:rsidR="0048117F" w:rsidRPr="00446B7A" w:rsidRDefault="0048117F" w:rsidP="005148ED">
            <w:pPr>
              <w:rPr>
                <w:sz w:val="18"/>
                <w:szCs w:val="18"/>
              </w:rPr>
            </w:pPr>
            <w:r w:rsidRPr="00446B7A">
              <w:rPr>
                <w:sz w:val="18"/>
                <w:szCs w:val="18"/>
              </w:rPr>
              <w:t>Acetaldehidas</w:t>
            </w:r>
          </w:p>
        </w:tc>
        <w:tc>
          <w:tcPr>
            <w:tcW w:w="229"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47</w:t>
            </w:r>
          </w:p>
        </w:tc>
        <w:tc>
          <w:tcPr>
            <w:tcW w:w="2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3"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332"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w:t>
            </w:r>
          </w:p>
        </w:tc>
        <w:tc>
          <w:tcPr>
            <w:tcW w:w="256"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0,00258</w:t>
            </w:r>
          </w:p>
        </w:tc>
        <w:tc>
          <w:tcPr>
            <w:tcW w:w="354" w:type="pct"/>
            <w:tcBorders>
              <w:top w:val="nil"/>
              <w:left w:val="nil"/>
              <w:bottom w:val="single" w:sz="4" w:space="0" w:color="auto"/>
              <w:right w:val="single" w:sz="4" w:space="0" w:color="auto"/>
            </w:tcBorders>
            <w:shd w:val="clear" w:color="auto" w:fill="auto"/>
            <w:noWrap/>
            <w:hideMark/>
          </w:tcPr>
          <w:p w:rsidR="0048117F" w:rsidRPr="00446B7A" w:rsidRDefault="0048117F" w:rsidP="005148ED">
            <w:pPr>
              <w:jc w:val="center"/>
              <w:rPr>
                <w:sz w:val="18"/>
                <w:szCs w:val="18"/>
              </w:rPr>
            </w:pPr>
            <w:r w:rsidRPr="00446B7A">
              <w:rPr>
                <w:sz w:val="18"/>
                <w:szCs w:val="18"/>
              </w:rPr>
              <w:t>0,0807</w:t>
            </w:r>
          </w:p>
        </w:tc>
      </w:tr>
      <w:tr w:rsidR="0048117F" w:rsidRPr="00446B7A" w:rsidTr="005148ED">
        <w:trPr>
          <w:trHeight w:val="288"/>
        </w:trPr>
        <w:tc>
          <w:tcPr>
            <w:tcW w:w="824" w:type="pct"/>
            <w:vMerge w:val="restart"/>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Neorganizuota tarša</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603</w:t>
            </w:r>
          </w:p>
        </w:tc>
        <w:tc>
          <w:tcPr>
            <w:tcW w:w="1125" w:type="pct"/>
            <w:vMerge w:val="restart"/>
            <w:tcBorders>
              <w:top w:val="nil"/>
              <w:left w:val="single" w:sz="4" w:space="0" w:color="auto"/>
              <w:bottom w:val="single" w:sz="4" w:space="0" w:color="000000"/>
              <w:right w:val="single" w:sz="4" w:space="0" w:color="auto"/>
            </w:tcBorders>
            <w:shd w:val="clear" w:color="auto" w:fill="auto"/>
            <w:hideMark/>
          </w:tcPr>
          <w:p w:rsidR="0048117F" w:rsidRPr="00446B7A" w:rsidRDefault="0048117F" w:rsidP="005148ED">
            <w:pPr>
              <w:rPr>
                <w:sz w:val="18"/>
                <w:szCs w:val="18"/>
              </w:rPr>
            </w:pPr>
            <w:r w:rsidRPr="00446B7A">
              <w:rPr>
                <w:sz w:val="18"/>
                <w:szCs w:val="18"/>
              </w:rPr>
              <w:t>Suvirinimo darbai</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Mangano oksidai</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3516</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0,00003</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0,00003</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0,0001</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Geležis ir jos junginiai</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3113</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0,00030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0,0008</w:t>
            </w:r>
          </w:p>
        </w:tc>
      </w:tr>
      <w:tr w:rsidR="0048117F" w:rsidRPr="00446B7A" w:rsidTr="005148ED">
        <w:trPr>
          <w:trHeight w:val="288"/>
        </w:trPr>
        <w:tc>
          <w:tcPr>
            <w:tcW w:w="824" w:type="pct"/>
            <w:vMerge/>
            <w:tcBorders>
              <w:top w:val="nil"/>
              <w:left w:val="single" w:sz="4" w:space="0" w:color="auto"/>
              <w:bottom w:val="single" w:sz="4" w:space="0" w:color="000000"/>
              <w:right w:val="single" w:sz="4" w:space="0" w:color="auto"/>
            </w:tcBorders>
            <w:shd w:val="clear" w:color="auto" w:fill="auto"/>
            <w:vAlign w:val="center"/>
            <w:hideMark/>
          </w:tcPr>
          <w:p w:rsidR="0048117F" w:rsidRPr="00446B7A" w:rsidRDefault="0048117F" w:rsidP="005148ED">
            <w:pPr>
              <w:rPr>
                <w:sz w:val="18"/>
                <w:szCs w:val="18"/>
              </w:rPr>
            </w:pP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604</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Biokuro sandėlis</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0,00747</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0,1076</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0,00747</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0,1076</w:t>
            </w:r>
          </w:p>
        </w:tc>
      </w:tr>
      <w:tr w:rsidR="0048117F" w:rsidRPr="00446B7A" w:rsidTr="005148ED">
        <w:trPr>
          <w:trHeight w:val="288"/>
        </w:trPr>
        <w:tc>
          <w:tcPr>
            <w:tcW w:w="824" w:type="pct"/>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Biokuro katilinė 39 obj.  </w:t>
            </w:r>
          </w:p>
        </w:tc>
        <w:tc>
          <w:tcPr>
            <w:tcW w:w="291"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102</w:t>
            </w:r>
          </w:p>
        </w:tc>
        <w:tc>
          <w:tcPr>
            <w:tcW w:w="1125" w:type="pct"/>
            <w:tcBorders>
              <w:top w:val="nil"/>
              <w:left w:val="nil"/>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Lignino silosas</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(C)</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4281</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0,03100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0,2965</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0,03100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0,2965</w:t>
            </w:r>
          </w:p>
        </w:tc>
      </w:tr>
      <w:tr w:rsidR="0048117F" w:rsidRPr="00446B7A" w:rsidTr="005148ED">
        <w:trPr>
          <w:trHeight w:val="31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Biokuro katilinė 39 obj.  (</w:t>
            </w:r>
            <w:r w:rsidRPr="00446B7A">
              <w:rPr>
                <w:i/>
                <w:iCs/>
                <w:sz w:val="18"/>
                <w:szCs w:val="18"/>
              </w:rPr>
              <w:t>I variantas. 100% biokuras)</w:t>
            </w:r>
          </w:p>
        </w:tc>
        <w:tc>
          <w:tcPr>
            <w:tcW w:w="291" w:type="pct"/>
            <w:vMerge w:val="restart"/>
            <w:tcBorders>
              <w:top w:val="nil"/>
              <w:left w:val="single" w:sz="4" w:space="0" w:color="auto"/>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101</w:t>
            </w:r>
          </w:p>
        </w:tc>
        <w:tc>
          <w:tcPr>
            <w:tcW w:w="1125" w:type="pct"/>
            <w:vMerge w:val="restart"/>
            <w:tcBorders>
              <w:top w:val="nil"/>
              <w:left w:val="single" w:sz="4" w:space="0" w:color="auto"/>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Biokuro katilai (2x10 MW)</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anglies monoksidas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6"/>
                <w:szCs w:val="16"/>
              </w:rPr>
            </w:pPr>
            <w:r w:rsidRPr="00446B7A">
              <w:rPr>
                <w:sz w:val="16"/>
                <w:szCs w:val="16"/>
              </w:rPr>
              <w:t>mg/m</w:t>
            </w:r>
            <w:r w:rsidRPr="00446B7A">
              <w:rPr>
                <w:sz w:val="16"/>
                <w:szCs w:val="16"/>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1000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705,6000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6"/>
                <w:szCs w:val="16"/>
              </w:rPr>
            </w:pPr>
            <w:r w:rsidRPr="00446B7A">
              <w:rPr>
                <w:sz w:val="16"/>
                <w:szCs w:val="16"/>
              </w:rPr>
              <w:t>mg/m</w:t>
            </w:r>
            <w:r w:rsidRPr="00446B7A">
              <w:rPr>
                <w:sz w:val="16"/>
                <w:szCs w:val="16"/>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1000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705,6000</w:t>
            </w:r>
          </w:p>
        </w:tc>
      </w:tr>
      <w:tr w:rsidR="0048117F" w:rsidRPr="00446B7A" w:rsidTr="005148ED">
        <w:trPr>
          <w:trHeight w:val="312"/>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azoto oksidai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6"/>
                <w:szCs w:val="16"/>
              </w:rPr>
            </w:pPr>
            <w:r w:rsidRPr="00446B7A">
              <w:rPr>
                <w:sz w:val="16"/>
                <w:szCs w:val="16"/>
              </w:rPr>
              <w:t>mg/m</w:t>
            </w:r>
            <w:r w:rsidRPr="00446B7A">
              <w:rPr>
                <w:sz w:val="16"/>
                <w:szCs w:val="16"/>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750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86,4000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6"/>
                <w:szCs w:val="16"/>
              </w:rPr>
            </w:pPr>
            <w:r w:rsidRPr="00446B7A">
              <w:rPr>
                <w:sz w:val="16"/>
                <w:szCs w:val="16"/>
              </w:rPr>
              <w:t>mg/m</w:t>
            </w:r>
            <w:r w:rsidRPr="00446B7A">
              <w:rPr>
                <w:sz w:val="16"/>
                <w:szCs w:val="16"/>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750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86,4000</w:t>
            </w:r>
          </w:p>
        </w:tc>
      </w:tr>
      <w:tr w:rsidR="0048117F" w:rsidRPr="00446B7A" w:rsidTr="005148ED">
        <w:trPr>
          <w:trHeight w:val="312"/>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6493</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6"/>
                <w:szCs w:val="16"/>
              </w:rPr>
            </w:pPr>
            <w:r w:rsidRPr="00446B7A">
              <w:rPr>
                <w:sz w:val="16"/>
                <w:szCs w:val="16"/>
              </w:rPr>
              <w:t>mg/m</w:t>
            </w:r>
            <w:r w:rsidRPr="00446B7A">
              <w:rPr>
                <w:sz w:val="16"/>
                <w:szCs w:val="16"/>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28,0000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6"/>
                <w:szCs w:val="16"/>
              </w:rPr>
            </w:pPr>
            <w:r w:rsidRPr="00446B7A">
              <w:rPr>
                <w:sz w:val="16"/>
                <w:szCs w:val="16"/>
              </w:rPr>
              <w:t>mg/m</w:t>
            </w:r>
            <w:r w:rsidRPr="00446B7A">
              <w:rPr>
                <w:sz w:val="16"/>
                <w:szCs w:val="16"/>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28,0000</w:t>
            </w:r>
          </w:p>
        </w:tc>
      </w:tr>
      <w:tr w:rsidR="0048117F" w:rsidRPr="00446B7A" w:rsidTr="005148ED">
        <w:trPr>
          <w:trHeight w:val="288"/>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sieros dioksidas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1753</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0,902</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27,6480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0,902</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27,6480</w:t>
            </w:r>
          </w:p>
        </w:tc>
      </w:tr>
      <w:tr w:rsidR="0048117F" w:rsidRPr="00446B7A" w:rsidTr="005148ED">
        <w:trPr>
          <w:trHeight w:val="288"/>
        </w:trPr>
        <w:tc>
          <w:tcPr>
            <w:tcW w:w="318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jc w:val="right"/>
              <w:rPr>
                <w:b/>
                <w:bCs/>
                <w:sz w:val="18"/>
                <w:szCs w:val="18"/>
              </w:rPr>
            </w:pPr>
            <w:r w:rsidRPr="00446B7A">
              <w:rPr>
                <w:b/>
                <w:bCs/>
                <w:sz w:val="18"/>
                <w:szCs w:val="18"/>
              </w:rPr>
              <w:t>IŠ VISO ĮRENGINIUI:</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
                <w:bCs/>
                <w:sz w:val="18"/>
                <w:szCs w:val="18"/>
              </w:rPr>
            </w:pPr>
            <w:r w:rsidRPr="00446B7A">
              <w:rPr>
                <w:b/>
                <w:bCs/>
                <w:sz w:val="18"/>
                <w:szCs w:val="18"/>
              </w:rPr>
              <w:t>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
                <w:bCs/>
                <w:sz w:val="18"/>
                <w:szCs w:val="18"/>
              </w:rPr>
            </w:pPr>
            <w:r w:rsidRPr="00446B7A">
              <w:rPr>
                <w:b/>
                <w:bCs/>
                <w:sz w:val="18"/>
                <w:szCs w:val="18"/>
              </w:rPr>
              <w:t>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
                <w:bCs/>
                <w:sz w:val="18"/>
                <w:szCs w:val="18"/>
              </w:rPr>
            </w:pPr>
            <w:r w:rsidRPr="00446B7A">
              <w:rPr>
                <w:b/>
                <w:bCs/>
                <w:sz w:val="18"/>
                <w:szCs w:val="18"/>
              </w:rPr>
              <w:t>983,2513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
                <w:bCs/>
                <w:sz w:val="18"/>
                <w:szCs w:val="18"/>
              </w:rPr>
            </w:pPr>
            <w:r w:rsidRPr="00446B7A">
              <w:rPr>
                <w:b/>
                <w:bCs/>
                <w:sz w:val="18"/>
                <w:szCs w:val="18"/>
              </w:rPr>
              <w:t> </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
                <w:bCs/>
                <w:sz w:val="18"/>
                <w:szCs w:val="18"/>
              </w:rPr>
            </w:pPr>
            <w:r w:rsidRPr="00446B7A">
              <w:rPr>
                <w:b/>
                <w:bCs/>
                <w:sz w:val="18"/>
                <w:szCs w:val="18"/>
              </w:rPr>
              <w:t> </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
                <w:bCs/>
                <w:sz w:val="18"/>
                <w:szCs w:val="18"/>
              </w:rPr>
            </w:pPr>
            <w:r w:rsidRPr="00446B7A">
              <w:rPr>
                <w:b/>
                <w:bCs/>
                <w:sz w:val="18"/>
                <w:szCs w:val="18"/>
              </w:rPr>
              <w:t>1029,6395</w:t>
            </w:r>
          </w:p>
        </w:tc>
      </w:tr>
      <w:tr w:rsidR="0048117F" w:rsidRPr="00446B7A" w:rsidTr="005148ED">
        <w:trPr>
          <w:trHeight w:val="312"/>
        </w:trPr>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 xml:space="preserve">Biokuro katilinė 39 obj.  </w:t>
            </w:r>
            <w:r w:rsidRPr="00446B7A">
              <w:rPr>
                <w:i/>
                <w:iCs/>
                <w:sz w:val="18"/>
                <w:szCs w:val="18"/>
              </w:rPr>
              <w:t>(II variantas. 50% biokuras ir 50% ligninas)</w:t>
            </w:r>
          </w:p>
        </w:tc>
        <w:tc>
          <w:tcPr>
            <w:tcW w:w="291" w:type="pct"/>
            <w:vMerge w:val="restart"/>
            <w:tcBorders>
              <w:top w:val="nil"/>
              <w:left w:val="single" w:sz="4" w:space="0" w:color="auto"/>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101</w:t>
            </w:r>
          </w:p>
        </w:tc>
        <w:tc>
          <w:tcPr>
            <w:tcW w:w="1125" w:type="pct"/>
            <w:vMerge w:val="restart"/>
            <w:tcBorders>
              <w:top w:val="nil"/>
              <w:left w:val="single" w:sz="4" w:space="0" w:color="auto"/>
              <w:bottom w:val="single" w:sz="4" w:space="0" w:color="auto"/>
              <w:right w:val="single" w:sz="4" w:space="0" w:color="auto"/>
            </w:tcBorders>
            <w:shd w:val="clear" w:color="auto" w:fill="auto"/>
            <w:hideMark/>
          </w:tcPr>
          <w:p w:rsidR="0048117F" w:rsidRPr="00446B7A" w:rsidRDefault="0048117F" w:rsidP="005148ED">
            <w:pPr>
              <w:rPr>
                <w:sz w:val="18"/>
                <w:szCs w:val="18"/>
              </w:rPr>
            </w:pPr>
            <w:r w:rsidRPr="00446B7A">
              <w:rPr>
                <w:sz w:val="18"/>
                <w:szCs w:val="18"/>
              </w:rPr>
              <w:t>Biokuro katilai (2x10 MW)</w:t>
            </w: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anglies monoksidas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177</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6"/>
                <w:szCs w:val="16"/>
              </w:rPr>
            </w:pPr>
            <w:r w:rsidRPr="00446B7A">
              <w:rPr>
                <w:sz w:val="16"/>
                <w:szCs w:val="16"/>
              </w:rPr>
              <w:t>mg/m</w:t>
            </w:r>
            <w:r w:rsidRPr="00446B7A">
              <w:rPr>
                <w:sz w:val="16"/>
                <w:szCs w:val="16"/>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1000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705,5900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6"/>
                <w:szCs w:val="16"/>
              </w:rPr>
            </w:pPr>
            <w:r w:rsidRPr="00446B7A">
              <w:rPr>
                <w:sz w:val="16"/>
                <w:szCs w:val="16"/>
              </w:rPr>
              <w:t>mg/m</w:t>
            </w:r>
            <w:r w:rsidRPr="00446B7A">
              <w:rPr>
                <w:sz w:val="16"/>
                <w:szCs w:val="16"/>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1000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705,5900</w:t>
            </w:r>
          </w:p>
        </w:tc>
      </w:tr>
      <w:tr w:rsidR="0048117F" w:rsidRPr="00446B7A" w:rsidTr="005148ED">
        <w:trPr>
          <w:trHeight w:val="312"/>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azoto oksidai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250</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6"/>
                <w:szCs w:val="16"/>
              </w:rPr>
            </w:pPr>
            <w:r w:rsidRPr="00446B7A">
              <w:rPr>
                <w:sz w:val="16"/>
                <w:szCs w:val="16"/>
              </w:rPr>
              <w:t>mg/m</w:t>
            </w:r>
            <w:r w:rsidRPr="00446B7A">
              <w:rPr>
                <w:sz w:val="16"/>
                <w:szCs w:val="16"/>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750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86,4000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6"/>
                <w:szCs w:val="16"/>
              </w:rPr>
            </w:pPr>
            <w:r w:rsidRPr="00446B7A">
              <w:rPr>
                <w:sz w:val="16"/>
                <w:szCs w:val="16"/>
              </w:rPr>
              <w:t>mg/m</w:t>
            </w:r>
            <w:r w:rsidRPr="00446B7A">
              <w:rPr>
                <w:sz w:val="16"/>
                <w:szCs w:val="16"/>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750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86,4000</w:t>
            </w:r>
          </w:p>
        </w:tc>
      </w:tr>
      <w:tr w:rsidR="0048117F" w:rsidRPr="00446B7A" w:rsidTr="005148ED">
        <w:trPr>
          <w:trHeight w:val="312"/>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kietosios dalelės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6493</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6"/>
                <w:szCs w:val="16"/>
              </w:rPr>
            </w:pPr>
            <w:r w:rsidRPr="00446B7A">
              <w:rPr>
                <w:sz w:val="16"/>
                <w:szCs w:val="16"/>
              </w:rPr>
              <w:t>mg/m</w:t>
            </w:r>
            <w:r w:rsidRPr="00446B7A">
              <w:rPr>
                <w:sz w:val="16"/>
                <w:szCs w:val="16"/>
                <w:vertAlign w:val="superscript"/>
              </w:rPr>
              <w:t>3</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37,5290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6"/>
                <w:szCs w:val="16"/>
              </w:rPr>
            </w:pPr>
            <w:r w:rsidRPr="00446B7A">
              <w:rPr>
                <w:sz w:val="16"/>
                <w:szCs w:val="16"/>
              </w:rPr>
              <w:t>mg/m</w:t>
            </w:r>
            <w:r w:rsidRPr="00446B7A">
              <w:rPr>
                <w:sz w:val="16"/>
                <w:szCs w:val="16"/>
                <w:vertAlign w:val="superscript"/>
              </w:rPr>
              <w:t>3</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300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37,5290</w:t>
            </w:r>
          </w:p>
        </w:tc>
      </w:tr>
      <w:tr w:rsidR="0048117F" w:rsidRPr="00446B7A" w:rsidTr="005148ED">
        <w:trPr>
          <w:trHeight w:val="288"/>
        </w:trPr>
        <w:tc>
          <w:tcPr>
            <w:tcW w:w="824"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291"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1125" w:type="pct"/>
            <w:vMerge/>
            <w:tcBorders>
              <w:top w:val="nil"/>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p>
        </w:tc>
        <w:tc>
          <w:tcPr>
            <w:tcW w:w="716" w:type="pct"/>
            <w:tcBorders>
              <w:top w:val="nil"/>
              <w:left w:val="nil"/>
              <w:bottom w:val="single" w:sz="4" w:space="0" w:color="auto"/>
              <w:right w:val="single" w:sz="4" w:space="0" w:color="auto"/>
            </w:tcBorders>
            <w:shd w:val="clear" w:color="auto" w:fill="auto"/>
            <w:vAlign w:val="center"/>
            <w:hideMark/>
          </w:tcPr>
          <w:p w:rsidR="0048117F" w:rsidRPr="00446B7A" w:rsidRDefault="0048117F" w:rsidP="005148ED">
            <w:pPr>
              <w:rPr>
                <w:sz w:val="18"/>
                <w:szCs w:val="18"/>
              </w:rPr>
            </w:pPr>
            <w:r w:rsidRPr="00446B7A">
              <w:rPr>
                <w:sz w:val="18"/>
                <w:szCs w:val="18"/>
              </w:rPr>
              <w:t>sieros dioksidas (A)</w:t>
            </w:r>
          </w:p>
        </w:tc>
        <w:tc>
          <w:tcPr>
            <w:tcW w:w="229"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1753</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0,690</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21,9540</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g/s</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0,690</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sz w:val="18"/>
                <w:szCs w:val="18"/>
              </w:rPr>
            </w:pPr>
            <w:r w:rsidRPr="00446B7A">
              <w:rPr>
                <w:sz w:val="18"/>
                <w:szCs w:val="18"/>
              </w:rPr>
              <w:t>21,9540</w:t>
            </w:r>
          </w:p>
        </w:tc>
      </w:tr>
      <w:tr w:rsidR="0048117F" w:rsidRPr="00446B7A" w:rsidTr="005148ED">
        <w:trPr>
          <w:trHeight w:val="288"/>
        </w:trPr>
        <w:tc>
          <w:tcPr>
            <w:tcW w:w="3185"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8117F" w:rsidRPr="00446B7A" w:rsidRDefault="0048117F" w:rsidP="005148ED">
            <w:pPr>
              <w:jc w:val="right"/>
              <w:rPr>
                <w:b/>
                <w:bCs/>
                <w:sz w:val="18"/>
                <w:szCs w:val="18"/>
              </w:rPr>
            </w:pPr>
            <w:r w:rsidRPr="00446B7A">
              <w:rPr>
                <w:b/>
                <w:bCs/>
                <w:sz w:val="18"/>
                <w:szCs w:val="18"/>
              </w:rPr>
              <w:t>IŠ VISO ĮRENGINIUI:</w:t>
            </w:r>
          </w:p>
        </w:tc>
        <w:tc>
          <w:tcPr>
            <w:tcW w:w="2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
                <w:bCs/>
                <w:sz w:val="18"/>
                <w:szCs w:val="18"/>
              </w:rPr>
            </w:pPr>
            <w:r w:rsidRPr="00446B7A">
              <w:rPr>
                <w:b/>
                <w:bCs/>
                <w:sz w:val="18"/>
                <w:szCs w:val="18"/>
              </w:rPr>
              <w:t> </w:t>
            </w:r>
          </w:p>
        </w:tc>
        <w:tc>
          <w:tcPr>
            <w:tcW w:w="333"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
                <w:bCs/>
                <w:sz w:val="18"/>
                <w:szCs w:val="18"/>
              </w:rPr>
            </w:pPr>
            <w:r w:rsidRPr="00446B7A">
              <w:rPr>
                <w:b/>
                <w:bCs/>
                <w:sz w:val="18"/>
                <w:szCs w:val="18"/>
              </w:rPr>
              <w:t> </w:t>
            </w:r>
          </w:p>
        </w:tc>
        <w:tc>
          <w:tcPr>
            <w:tcW w:w="332"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
                <w:bCs/>
                <w:sz w:val="18"/>
                <w:szCs w:val="18"/>
              </w:rPr>
            </w:pPr>
            <w:r w:rsidRPr="00446B7A">
              <w:rPr>
                <w:b/>
                <w:bCs/>
                <w:sz w:val="18"/>
                <w:szCs w:val="18"/>
              </w:rPr>
              <w:t>987,0763</w:t>
            </w:r>
          </w:p>
        </w:tc>
        <w:tc>
          <w:tcPr>
            <w:tcW w:w="256"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
                <w:bCs/>
                <w:sz w:val="18"/>
                <w:szCs w:val="18"/>
              </w:rPr>
            </w:pPr>
            <w:r w:rsidRPr="00446B7A">
              <w:rPr>
                <w:b/>
                <w:bCs/>
                <w:sz w:val="18"/>
                <w:szCs w:val="18"/>
              </w:rPr>
              <w:t> </w:t>
            </w:r>
          </w:p>
        </w:tc>
        <w:tc>
          <w:tcPr>
            <w:tcW w:w="307"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
                <w:bCs/>
                <w:sz w:val="18"/>
                <w:szCs w:val="18"/>
              </w:rPr>
            </w:pPr>
            <w:r w:rsidRPr="00446B7A">
              <w:rPr>
                <w:b/>
                <w:bCs/>
                <w:sz w:val="18"/>
                <w:szCs w:val="18"/>
              </w:rPr>
              <w:t> </w:t>
            </w:r>
          </w:p>
        </w:tc>
        <w:tc>
          <w:tcPr>
            <w:tcW w:w="354" w:type="pct"/>
            <w:tcBorders>
              <w:top w:val="nil"/>
              <w:left w:val="nil"/>
              <w:bottom w:val="single" w:sz="4" w:space="0" w:color="auto"/>
              <w:right w:val="single" w:sz="4" w:space="0" w:color="auto"/>
            </w:tcBorders>
            <w:shd w:val="clear" w:color="auto" w:fill="auto"/>
            <w:hideMark/>
          </w:tcPr>
          <w:p w:rsidR="0048117F" w:rsidRPr="00446B7A" w:rsidRDefault="0048117F" w:rsidP="005148ED">
            <w:pPr>
              <w:jc w:val="center"/>
              <w:rPr>
                <w:b/>
                <w:bCs/>
                <w:sz w:val="18"/>
                <w:szCs w:val="18"/>
              </w:rPr>
            </w:pPr>
            <w:r w:rsidRPr="00446B7A">
              <w:rPr>
                <w:b/>
                <w:bCs/>
                <w:sz w:val="18"/>
                <w:szCs w:val="18"/>
              </w:rPr>
              <w:t>1033,4645</w:t>
            </w:r>
          </w:p>
        </w:tc>
      </w:tr>
    </w:tbl>
    <w:p w:rsidR="00485851" w:rsidRPr="00E83AF1" w:rsidRDefault="00485851" w:rsidP="00485851">
      <w:pPr>
        <w:ind w:firstLine="567"/>
        <w:jc w:val="both"/>
        <w:rPr>
          <w:color w:val="0D0D0D"/>
          <w:sz w:val="22"/>
        </w:rPr>
      </w:pPr>
    </w:p>
    <w:p w:rsidR="0048117F" w:rsidRPr="00446B7A" w:rsidRDefault="0048117F" w:rsidP="0048117F">
      <w:pPr>
        <w:jc w:val="both"/>
        <w:rPr>
          <w:color w:val="0D0D0D"/>
          <w:sz w:val="22"/>
        </w:rPr>
      </w:pPr>
      <w:r w:rsidRPr="00446B7A">
        <w:rPr>
          <w:color w:val="0D0D0D"/>
          <w:sz w:val="22"/>
        </w:rPr>
        <w:t>Paaiškinimai:</w:t>
      </w:r>
    </w:p>
    <w:p w:rsidR="0048117F" w:rsidRPr="00446B7A" w:rsidRDefault="0048117F" w:rsidP="0048117F">
      <w:pPr>
        <w:ind w:firstLine="567"/>
        <w:jc w:val="both"/>
        <w:rPr>
          <w:color w:val="0D0D0D"/>
          <w:sz w:val="22"/>
        </w:rPr>
      </w:pPr>
      <w:r w:rsidRPr="00446B7A">
        <w:rPr>
          <w:color w:val="0D0D0D"/>
          <w:sz w:val="22"/>
          <w:vertAlign w:val="superscript"/>
        </w:rPr>
        <w:t xml:space="preserve">1 </w:t>
      </w:r>
      <w:r w:rsidRPr="00446B7A">
        <w:rPr>
          <w:color w:val="0D0D0D"/>
          <w:sz w:val="22"/>
        </w:rPr>
        <w:t>- Kiti LOJ – tai lakūs organiniai junginiai, neturintys kodo bei LOJ, kurie turi kodą, bet kurių emisijos konkrečiame atm.t.š. nenustatytos.</w:t>
      </w:r>
    </w:p>
    <w:p w:rsidR="0048117F" w:rsidRPr="00446B7A" w:rsidRDefault="0048117F" w:rsidP="0048117F">
      <w:pPr>
        <w:ind w:firstLine="567"/>
        <w:jc w:val="both"/>
        <w:rPr>
          <w:color w:val="0D0D0D"/>
          <w:sz w:val="22"/>
        </w:rPr>
      </w:pPr>
      <w:r w:rsidRPr="00446B7A">
        <w:rPr>
          <w:color w:val="0D0D0D"/>
          <w:sz w:val="22"/>
          <w:vertAlign w:val="superscript"/>
        </w:rPr>
        <w:t xml:space="preserve">2 </w:t>
      </w:r>
      <w:r w:rsidRPr="00446B7A">
        <w:rPr>
          <w:color w:val="0D0D0D"/>
          <w:sz w:val="22"/>
        </w:rPr>
        <w:t>– išmetamų teršalų ribinės vertės naudotos pagal Išmetamų teršalų iš kurą deginančių įrenginių normų LAND 43-2013 2 priedą.</w:t>
      </w:r>
    </w:p>
    <w:p w:rsidR="0048117F" w:rsidRPr="00446B7A" w:rsidRDefault="0048117F" w:rsidP="0048117F">
      <w:pPr>
        <w:ind w:firstLine="567"/>
        <w:jc w:val="both"/>
        <w:rPr>
          <w:color w:val="0D0D0D"/>
          <w:sz w:val="22"/>
        </w:rPr>
      </w:pPr>
      <w:r w:rsidRPr="00446B7A">
        <w:rPr>
          <w:bCs/>
          <w:color w:val="0D0D0D"/>
          <w:sz w:val="20"/>
          <w:vertAlign w:val="superscript"/>
        </w:rPr>
        <w:t xml:space="preserve">3 </w:t>
      </w:r>
      <w:r w:rsidRPr="00446B7A">
        <w:rPr>
          <w:bCs/>
          <w:color w:val="0D0D0D"/>
          <w:sz w:val="20"/>
        </w:rPr>
        <w:t>-</w:t>
      </w:r>
      <w:r w:rsidRPr="00446B7A">
        <w:rPr>
          <w:bCs/>
          <w:color w:val="0D0D0D"/>
          <w:sz w:val="20"/>
          <w:vertAlign w:val="superscript"/>
        </w:rPr>
        <w:t xml:space="preserve">  </w:t>
      </w:r>
      <w:r w:rsidRPr="00446B7A">
        <w:rPr>
          <w:color w:val="0D0D0D"/>
          <w:sz w:val="22"/>
        </w:rPr>
        <w:t>išmetamų teršalų ribinės vertės naudotos pagal Išmetamų teršalų iš kurą deginančių įrenginių normų LAND 43-2013 1 priedą.</w:t>
      </w:r>
    </w:p>
    <w:p w:rsidR="00485851" w:rsidRPr="00AA6C5F" w:rsidRDefault="0048117F" w:rsidP="00485851">
      <w:pPr>
        <w:jc w:val="both"/>
        <w:rPr>
          <w:color w:val="0D0D0D"/>
          <w:sz w:val="22"/>
          <w:szCs w:val="22"/>
        </w:rPr>
      </w:pPr>
      <w:r w:rsidRPr="00446B7A">
        <w:rPr>
          <w:color w:val="0D0D0D"/>
          <w:sz w:val="22"/>
        </w:rPr>
        <w:t xml:space="preserve">Koncentracija, </w:t>
      </w:r>
      <w:r w:rsidRPr="00F616AB">
        <w:rPr>
          <w:color w:val="0D0D0D"/>
          <w:sz w:val="22"/>
          <w:szCs w:val="22"/>
        </w:rPr>
        <w:t>nurodyta su ženklu „&lt;“ reiškia, kad šaltinyje šio teršalo koncentracija yra žemiau aptikimo ribo</w:t>
      </w:r>
      <w:r w:rsidR="00002688" w:rsidRPr="00AA6C5F">
        <w:rPr>
          <w:color w:val="0D0D0D"/>
          <w:sz w:val="22"/>
          <w:szCs w:val="22"/>
        </w:rPr>
        <w:t>s.</w:t>
      </w:r>
    </w:p>
    <w:p w:rsidR="00002688" w:rsidRPr="00EC222A" w:rsidRDefault="00002688" w:rsidP="00002688">
      <w:pPr>
        <w:tabs>
          <w:tab w:val="left" w:pos="567"/>
        </w:tabs>
        <w:jc w:val="both"/>
        <w:rPr>
          <w:color w:val="0D0D0D"/>
          <w:sz w:val="22"/>
          <w:szCs w:val="22"/>
        </w:rPr>
      </w:pPr>
      <w:r w:rsidRPr="00AA6C5F">
        <w:rPr>
          <w:color w:val="0D0D0D"/>
          <w:sz w:val="22"/>
          <w:szCs w:val="22"/>
        </w:rPr>
        <w:tab/>
      </w:r>
      <w:r w:rsidRPr="00EC222A">
        <w:rPr>
          <w:color w:val="0D0D0D"/>
          <w:sz w:val="22"/>
          <w:szCs w:val="22"/>
          <w:vertAlign w:val="superscript"/>
        </w:rPr>
        <w:t>4</w:t>
      </w:r>
      <w:r w:rsidRPr="00F616AB">
        <w:rPr>
          <w:color w:val="0D0D0D"/>
          <w:sz w:val="22"/>
          <w:szCs w:val="22"/>
        </w:rPr>
        <w:t xml:space="preserve">- </w:t>
      </w:r>
      <w:r w:rsidR="009706FA">
        <w:rPr>
          <w:color w:val="0D0D0D"/>
          <w:sz w:val="22"/>
          <w:szCs w:val="22"/>
        </w:rPr>
        <w:t>p</w:t>
      </w:r>
      <w:r w:rsidR="00D82C99" w:rsidRPr="00AA6C5F">
        <w:rPr>
          <w:color w:val="0D0D0D"/>
          <w:sz w:val="22"/>
          <w:szCs w:val="22"/>
        </w:rPr>
        <w:t>ers</w:t>
      </w:r>
      <w:r w:rsidR="00D82C99" w:rsidRPr="009706FA">
        <w:rPr>
          <w:color w:val="0D0D0D"/>
          <w:sz w:val="22"/>
          <w:szCs w:val="22"/>
        </w:rPr>
        <w:t>kaičiuojant</w:t>
      </w:r>
      <w:r w:rsidR="00AA6C5F" w:rsidRPr="00AA6C5F">
        <w:t xml:space="preserve"> </w:t>
      </w:r>
      <w:r w:rsidR="00AA6C5F" w:rsidRPr="00AA6C5F">
        <w:rPr>
          <w:color w:val="0D0D0D"/>
          <w:sz w:val="22"/>
          <w:szCs w:val="22"/>
        </w:rPr>
        <w:t xml:space="preserve">taršos šaltinių Nr. 010, 015, 056, 061, 036, 201 emisijų </w:t>
      </w:r>
      <w:r w:rsidR="00D82C99" w:rsidRPr="00AA6C5F">
        <w:rPr>
          <w:color w:val="0D0D0D"/>
          <w:sz w:val="22"/>
          <w:szCs w:val="22"/>
        </w:rPr>
        <w:t>koncentracijas iš mg/Nm</w:t>
      </w:r>
      <w:r w:rsidR="00D82C99" w:rsidRPr="00EC222A">
        <w:rPr>
          <w:color w:val="0D0D0D"/>
          <w:sz w:val="22"/>
          <w:szCs w:val="22"/>
          <w:vertAlign w:val="superscript"/>
        </w:rPr>
        <w:t>3</w:t>
      </w:r>
      <w:r w:rsidR="00D82C99" w:rsidRPr="00F616AB">
        <w:rPr>
          <w:color w:val="0D0D0D"/>
          <w:sz w:val="22"/>
          <w:szCs w:val="22"/>
        </w:rPr>
        <w:t xml:space="preserve"> į g/s, būtina naudoti faktinio mėginio ėmimo metu pamatuotą emisijų </w:t>
      </w:r>
      <w:r w:rsidR="00D82C99" w:rsidRPr="00AA6C5F">
        <w:rPr>
          <w:color w:val="0D0D0D"/>
          <w:sz w:val="22"/>
          <w:szCs w:val="22"/>
        </w:rPr>
        <w:t xml:space="preserve">srauto greitį (m/s), nes šie taršos šaltiniai veikia alsuoklio principu ir emisijų srauto </w:t>
      </w:r>
      <w:r w:rsidR="00D82C99" w:rsidRPr="009706FA">
        <w:rPr>
          <w:color w:val="0D0D0D"/>
          <w:sz w:val="22"/>
          <w:szCs w:val="22"/>
        </w:rPr>
        <w:t xml:space="preserve">greitis yra nepastovus, priklausomai nuo gamybos proceso etapo </w:t>
      </w:r>
      <w:r w:rsidR="00D82C99" w:rsidRPr="00895B60">
        <w:rPr>
          <w:color w:val="0D0D0D"/>
          <w:sz w:val="22"/>
          <w:szCs w:val="22"/>
        </w:rPr>
        <w:t>jis</w:t>
      </w:r>
      <w:r w:rsidR="00D82C99" w:rsidRPr="00EC222A">
        <w:rPr>
          <w:color w:val="0D0D0D"/>
          <w:sz w:val="22"/>
          <w:szCs w:val="22"/>
        </w:rPr>
        <w:t xml:space="preserve"> gali kisti nuo minimalaus iki maksimalaus.</w:t>
      </w:r>
    </w:p>
    <w:p w:rsidR="00E645BA" w:rsidRPr="00F616AB" w:rsidRDefault="00E645BA" w:rsidP="005B5D11">
      <w:pPr>
        <w:ind w:firstLine="567"/>
        <w:rPr>
          <w:b/>
          <w:sz w:val="22"/>
          <w:szCs w:val="22"/>
          <w:lang w:eastAsia="lt-LT"/>
        </w:rPr>
      </w:pPr>
    </w:p>
    <w:p w:rsidR="00C2387F" w:rsidRPr="00F616AB" w:rsidRDefault="00B0320B" w:rsidP="00EC222A">
      <w:pPr>
        <w:ind w:firstLine="142"/>
        <w:jc w:val="both"/>
        <w:rPr>
          <w:bCs/>
          <w:sz w:val="22"/>
          <w:szCs w:val="22"/>
        </w:rPr>
      </w:pPr>
      <w:r w:rsidRPr="00F616AB">
        <w:rPr>
          <w:b/>
          <w:sz w:val="22"/>
          <w:szCs w:val="22"/>
          <w:lang w:eastAsia="lt-LT"/>
        </w:rPr>
        <w:t xml:space="preserve">*- </w:t>
      </w:r>
      <w:r w:rsidRPr="00EC222A">
        <w:rPr>
          <w:sz w:val="22"/>
          <w:szCs w:val="22"/>
          <w:lang w:eastAsia="lt-LT"/>
        </w:rPr>
        <w:t>po I, II plėtros etapų</w:t>
      </w:r>
      <w:r w:rsidRPr="00F616AB">
        <w:rPr>
          <w:sz w:val="22"/>
          <w:szCs w:val="22"/>
          <w:lang w:eastAsia="lt-LT"/>
        </w:rPr>
        <w:t xml:space="preserve"> </w:t>
      </w:r>
      <w:r w:rsidR="00C2387F" w:rsidRPr="00F616AB">
        <w:rPr>
          <w:sz w:val="22"/>
          <w:szCs w:val="22"/>
          <w:lang w:eastAsia="lt-LT"/>
        </w:rPr>
        <w:t xml:space="preserve">vienu metu kiekvienoje </w:t>
      </w:r>
      <w:r w:rsidR="00F616AB" w:rsidRPr="00F616AB">
        <w:rPr>
          <w:sz w:val="22"/>
          <w:szCs w:val="22"/>
          <w:lang w:eastAsia="lt-LT"/>
        </w:rPr>
        <w:t xml:space="preserve">PET gamybinės technologinės linijos </w:t>
      </w:r>
      <w:r w:rsidR="00C2387F" w:rsidRPr="00F616AB">
        <w:rPr>
          <w:sz w:val="22"/>
          <w:szCs w:val="22"/>
          <w:lang w:eastAsia="lt-LT"/>
        </w:rPr>
        <w:t>katilinėje gali veikti ne daugiau kaip po 2 katilus</w:t>
      </w:r>
      <w:r w:rsidR="00F616AB" w:rsidRPr="00F616AB">
        <w:rPr>
          <w:sz w:val="22"/>
          <w:szCs w:val="22"/>
          <w:lang w:eastAsia="lt-LT"/>
        </w:rPr>
        <w:t xml:space="preserve">. </w:t>
      </w:r>
      <w:r w:rsidR="00C2387F" w:rsidRPr="00F616AB">
        <w:rPr>
          <w:sz w:val="22"/>
          <w:szCs w:val="22"/>
          <w:lang w:eastAsia="lt-LT"/>
        </w:rPr>
        <w:t xml:space="preserve">Metinės emisijos paskaičiuotos bendrai visiems trims vienos PET gamybinės technologinės linijos katilams </w:t>
      </w:r>
      <w:r w:rsidR="00C2387F" w:rsidRPr="00F616AB">
        <w:rPr>
          <w:bCs/>
          <w:sz w:val="22"/>
          <w:szCs w:val="22"/>
        </w:rPr>
        <w:t>(025-1, 025-2, 025-3 arba 037-1, 037-2, 037-3).</w:t>
      </w:r>
    </w:p>
    <w:p w:rsidR="00B0320B" w:rsidRPr="00EC222A" w:rsidRDefault="00B0320B" w:rsidP="00EC222A">
      <w:pPr>
        <w:tabs>
          <w:tab w:val="left" w:pos="284"/>
        </w:tabs>
        <w:ind w:firstLine="142"/>
        <w:rPr>
          <w:b/>
          <w:sz w:val="22"/>
          <w:szCs w:val="22"/>
          <w:lang w:eastAsia="lt-LT"/>
        </w:rPr>
      </w:pPr>
      <w:r w:rsidRPr="00F616AB">
        <w:rPr>
          <w:sz w:val="22"/>
          <w:szCs w:val="22"/>
          <w:lang w:eastAsia="lt-LT"/>
        </w:rPr>
        <w:tab/>
        <w:t xml:space="preserve">Po III plėtros etapo </w:t>
      </w:r>
      <w:r w:rsidR="00C2387F" w:rsidRPr="00F616AB">
        <w:rPr>
          <w:sz w:val="22"/>
          <w:szCs w:val="22"/>
          <w:lang w:eastAsia="lt-LT"/>
        </w:rPr>
        <w:t xml:space="preserve">vienu metu gali dirbti nuo 1 iki 3 katilų kiekvienoje linijoje. Metinės emisijos paskaičiuotos bendrai visiems trims vienos PET gamybinės technologinės linijos katilams </w:t>
      </w:r>
      <w:r w:rsidR="00C2387F" w:rsidRPr="00F616AB">
        <w:rPr>
          <w:bCs/>
          <w:sz w:val="22"/>
          <w:szCs w:val="22"/>
        </w:rPr>
        <w:t>(025-1, 025-2, 025-3 arba 037-1, 037-2, 037-3)</w:t>
      </w:r>
      <w:r w:rsidR="00F616AB" w:rsidRPr="00F616AB">
        <w:rPr>
          <w:bCs/>
          <w:sz w:val="22"/>
          <w:szCs w:val="22"/>
        </w:rPr>
        <w:t>.</w:t>
      </w:r>
    </w:p>
    <w:p w:rsidR="00E645BA" w:rsidRDefault="00E645BA" w:rsidP="00F616AB">
      <w:pPr>
        <w:ind w:firstLine="142"/>
        <w:rPr>
          <w:b/>
          <w:sz w:val="22"/>
          <w:szCs w:val="22"/>
          <w:lang w:eastAsia="lt-LT"/>
        </w:rPr>
      </w:pPr>
    </w:p>
    <w:p w:rsidR="00E645BA" w:rsidRDefault="00E645BA" w:rsidP="005B5D11">
      <w:pPr>
        <w:ind w:firstLine="567"/>
        <w:rPr>
          <w:b/>
          <w:sz w:val="22"/>
          <w:szCs w:val="22"/>
          <w:lang w:eastAsia="lt-LT"/>
        </w:rPr>
      </w:pPr>
    </w:p>
    <w:p w:rsidR="00E645BA" w:rsidRDefault="00E645BA" w:rsidP="005B5D11">
      <w:pPr>
        <w:ind w:firstLine="567"/>
        <w:rPr>
          <w:b/>
          <w:sz w:val="22"/>
          <w:szCs w:val="22"/>
          <w:lang w:eastAsia="lt-LT"/>
        </w:rPr>
      </w:pPr>
    </w:p>
    <w:p w:rsidR="005B5D11" w:rsidRPr="00E066E7" w:rsidRDefault="005B5D11" w:rsidP="005B5D11">
      <w:pPr>
        <w:ind w:firstLine="567"/>
        <w:rPr>
          <w:b/>
          <w:sz w:val="22"/>
          <w:szCs w:val="22"/>
          <w:lang w:eastAsia="lt-LT"/>
        </w:rPr>
      </w:pPr>
      <w:r w:rsidRPr="00E066E7">
        <w:rPr>
          <w:b/>
          <w:sz w:val="22"/>
          <w:szCs w:val="22"/>
          <w:lang w:eastAsia="lt-LT"/>
        </w:rPr>
        <w:t>8 lentelė. Leidžiama tarša į aplinkos orą esant neįprastoms (neatitiktinėms) veiklos sąlygoms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1966"/>
        <w:gridCol w:w="2148"/>
        <w:gridCol w:w="1948"/>
        <w:gridCol w:w="914"/>
        <w:gridCol w:w="1278"/>
        <w:gridCol w:w="1573"/>
        <w:gridCol w:w="2162"/>
      </w:tblGrid>
      <w:tr w:rsidR="0048117F" w:rsidRPr="00446B7A" w:rsidTr="005148ED">
        <w:trPr>
          <w:cantSplit/>
          <w:trHeight w:val="179"/>
          <w:tblHeader/>
        </w:trPr>
        <w:tc>
          <w:tcPr>
            <w:tcW w:w="580" w:type="pct"/>
            <w:vMerge w:val="restart"/>
            <w:tcBorders>
              <w:top w:val="single" w:sz="4" w:space="0" w:color="auto"/>
              <w:left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Taršos</w:t>
            </w:r>
          </w:p>
          <w:p w:rsidR="0048117F" w:rsidRPr="00446B7A" w:rsidRDefault="0048117F" w:rsidP="005148ED">
            <w:pPr>
              <w:jc w:val="center"/>
              <w:rPr>
                <w:color w:val="0D0D0D"/>
                <w:sz w:val="20"/>
              </w:rPr>
            </w:pPr>
            <w:r w:rsidRPr="00446B7A">
              <w:rPr>
                <w:color w:val="0D0D0D"/>
                <w:sz w:val="20"/>
              </w:rPr>
              <w:t>šaltinio, iš kurio išmetami teršalai esant šioms sąlygoms, Nr.</w:t>
            </w:r>
          </w:p>
        </w:tc>
        <w:tc>
          <w:tcPr>
            <w:tcW w:w="725" w:type="pct"/>
            <w:vMerge w:val="restart"/>
            <w:tcBorders>
              <w:top w:val="single" w:sz="4" w:space="0" w:color="auto"/>
              <w:left w:val="single" w:sz="4" w:space="0" w:color="auto"/>
              <w:right w:val="single" w:sz="4" w:space="0" w:color="auto"/>
            </w:tcBorders>
          </w:tcPr>
          <w:p w:rsidR="0048117F" w:rsidRPr="00446B7A" w:rsidRDefault="0048117F" w:rsidP="005148ED">
            <w:pPr>
              <w:jc w:val="center"/>
              <w:rPr>
                <w:color w:val="0D0D0D"/>
                <w:sz w:val="20"/>
                <w:vertAlign w:val="superscript"/>
              </w:rPr>
            </w:pPr>
            <w:r w:rsidRPr="00446B7A">
              <w:rPr>
                <w:color w:val="0D0D0D"/>
                <w:sz w:val="20"/>
              </w:rPr>
              <w:t>Sąlygos,</w:t>
            </w:r>
            <w:r w:rsidR="005148ED">
              <w:rPr>
                <w:color w:val="0D0D0D"/>
                <w:sz w:val="20"/>
              </w:rPr>
              <w:t xml:space="preserve"> dėl kurių gali įvykti neįprastas (neatitiktinis) teršalų išmetimas</w:t>
            </w:r>
          </w:p>
        </w:tc>
        <w:tc>
          <w:tcPr>
            <w:tcW w:w="2898" w:type="pct"/>
            <w:gridSpan w:val="5"/>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 xml:space="preserve">Neįprastų </w:t>
            </w:r>
            <w:r w:rsidR="005148ED">
              <w:rPr>
                <w:color w:val="0D0D0D"/>
                <w:sz w:val="20"/>
              </w:rPr>
              <w:t>(neatitiktinių) teršalų išmetimo</w:t>
            </w:r>
            <w:r w:rsidRPr="00446B7A">
              <w:rPr>
                <w:color w:val="0D0D0D"/>
                <w:sz w:val="20"/>
              </w:rPr>
              <w:t xml:space="preserve"> duomenų detalės</w:t>
            </w:r>
          </w:p>
        </w:tc>
        <w:tc>
          <w:tcPr>
            <w:tcW w:w="797" w:type="pct"/>
            <w:vMerge w:val="restart"/>
            <w:tcBorders>
              <w:top w:val="single" w:sz="4" w:space="0" w:color="auto"/>
              <w:left w:val="single" w:sz="4" w:space="0" w:color="auto"/>
              <w:right w:val="single" w:sz="4" w:space="0" w:color="auto"/>
            </w:tcBorders>
          </w:tcPr>
          <w:p w:rsidR="0048117F" w:rsidRPr="00446B7A" w:rsidRDefault="005148ED" w:rsidP="005148ED">
            <w:pPr>
              <w:jc w:val="center"/>
              <w:rPr>
                <w:color w:val="0D0D0D"/>
                <w:sz w:val="20"/>
              </w:rPr>
            </w:pPr>
            <w:r>
              <w:rPr>
                <w:color w:val="0D0D0D"/>
                <w:sz w:val="20"/>
              </w:rPr>
              <w:t>Specialios sąlygos</w:t>
            </w:r>
          </w:p>
        </w:tc>
      </w:tr>
      <w:tr w:rsidR="0048117F" w:rsidRPr="00446B7A" w:rsidTr="005148ED">
        <w:trPr>
          <w:cantSplit/>
          <w:trHeight w:val="227"/>
          <w:tblHeader/>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92" w:type="pct"/>
            <w:vMerge w:val="restart"/>
            <w:tcBorders>
              <w:top w:val="single" w:sz="4" w:space="0" w:color="auto"/>
              <w:left w:val="single" w:sz="4" w:space="0" w:color="auto"/>
              <w:right w:val="single" w:sz="4" w:space="0" w:color="auto"/>
            </w:tcBorders>
          </w:tcPr>
          <w:p w:rsidR="0048117F" w:rsidRPr="00446B7A" w:rsidRDefault="005148ED" w:rsidP="005148ED">
            <w:pPr>
              <w:jc w:val="center"/>
              <w:rPr>
                <w:color w:val="0D0D0D"/>
                <w:sz w:val="20"/>
              </w:rPr>
            </w:pPr>
            <w:r>
              <w:rPr>
                <w:color w:val="0D0D0D"/>
                <w:sz w:val="20"/>
              </w:rPr>
              <w:t>išmetimo</w:t>
            </w:r>
            <w:r w:rsidR="0048117F" w:rsidRPr="00446B7A">
              <w:rPr>
                <w:color w:val="0D0D0D"/>
                <w:sz w:val="20"/>
              </w:rPr>
              <w:t xml:space="preserve"> trukmė,</w:t>
            </w:r>
          </w:p>
          <w:p w:rsidR="0048117F" w:rsidRPr="00446B7A" w:rsidRDefault="0048117F" w:rsidP="005148ED">
            <w:pPr>
              <w:jc w:val="center"/>
              <w:rPr>
                <w:color w:val="0D0D0D"/>
                <w:sz w:val="20"/>
                <w:u w:val="single"/>
              </w:rPr>
            </w:pPr>
            <w:r w:rsidRPr="00446B7A">
              <w:rPr>
                <w:color w:val="0D0D0D"/>
                <w:sz w:val="20"/>
                <w:u w:val="single"/>
              </w:rPr>
              <w:t xml:space="preserve">val., </w:t>
            </w:r>
            <w:r w:rsidRPr="00446B7A">
              <w:rPr>
                <w:color w:val="0D0D0D"/>
                <w:sz w:val="20"/>
              </w:rPr>
              <w:t>min.</w:t>
            </w:r>
          </w:p>
          <w:p w:rsidR="0048117F" w:rsidRPr="00446B7A" w:rsidRDefault="005148ED" w:rsidP="005148ED">
            <w:pPr>
              <w:jc w:val="center"/>
              <w:rPr>
                <w:color w:val="0D0D0D"/>
                <w:sz w:val="20"/>
              </w:rPr>
            </w:pPr>
            <w:r>
              <w:rPr>
                <w:color w:val="0D0D0D"/>
                <w:sz w:val="20"/>
              </w:rPr>
              <w:t>(reikalingą</w:t>
            </w:r>
            <w:r w:rsidR="0048117F" w:rsidRPr="00446B7A">
              <w:rPr>
                <w:color w:val="0D0D0D"/>
                <w:sz w:val="20"/>
              </w:rPr>
              <w:t xml:space="preserve"> pabraukti)</w:t>
            </w:r>
          </w:p>
        </w:tc>
        <w:tc>
          <w:tcPr>
            <w:tcW w:w="1055" w:type="pct"/>
            <w:gridSpan w:val="2"/>
            <w:tcBorders>
              <w:top w:val="single" w:sz="4" w:space="0" w:color="auto"/>
              <w:left w:val="single" w:sz="4" w:space="0" w:color="auto"/>
              <w:bottom w:val="single" w:sz="4" w:space="0" w:color="auto"/>
              <w:right w:val="single" w:sz="4" w:space="0" w:color="auto"/>
            </w:tcBorders>
          </w:tcPr>
          <w:p w:rsidR="0048117F" w:rsidRPr="00446B7A" w:rsidRDefault="005148ED" w:rsidP="005148ED">
            <w:pPr>
              <w:jc w:val="center"/>
              <w:rPr>
                <w:color w:val="0D0D0D"/>
                <w:sz w:val="20"/>
                <w:vertAlign w:val="superscript"/>
              </w:rPr>
            </w:pPr>
            <w:r>
              <w:rPr>
                <w:color w:val="0D0D0D"/>
                <w:sz w:val="20"/>
              </w:rPr>
              <w:t>Teršalai</w:t>
            </w:r>
          </w:p>
        </w:tc>
        <w:tc>
          <w:tcPr>
            <w:tcW w:w="1051" w:type="pct"/>
            <w:gridSpan w:val="2"/>
            <w:vMerge w:val="restart"/>
            <w:tcBorders>
              <w:top w:val="single" w:sz="4" w:space="0" w:color="auto"/>
              <w:left w:val="single" w:sz="4" w:space="0" w:color="auto"/>
              <w:right w:val="single" w:sz="4" w:space="0" w:color="auto"/>
            </w:tcBorders>
          </w:tcPr>
          <w:p w:rsidR="0048117F" w:rsidRPr="00446B7A" w:rsidRDefault="0048117F" w:rsidP="005148ED">
            <w:pPr>
              <w:jc w:val="center"/>
              <w:rPr>
                <w:color w:val="0D0D0D"/>
                <w:sz w:val="20"/>
                <w:vertAlign w:val="superscript"/>
              </w:rPr>
            </w:pPr>
            <w:r w:rsidRPr="00446B7A">
              <w:rPr>
                <w:color w:val="0D0D0D"/>
                <w:sz w:val="20"/>
              </w:rPr>
              <w:t>Teršalų koncentracija išmetamosiose dujose</w:t>
            </w:r>
            <w:r w:rsidR="005148ED">
              <w:rPr>
                <w:color w:val="0D0D0D"/>
                <w:sz w:val="20"/>
              </w:rPr>
              <w:t xml:space="preserve"> </w:t>
            </w:r>
            <w:r w:rsidRPr="00446B7A">
              <w:rPr>
                <w:color w:val="0D0D0D"/>
                <w:sz w:val="20"/>
              </w:rPr>
              <w:t xml:space="preserve">po I etapo, g/s </w:t>
            </w:r>
          </w:p>
          <w:p w:rsidR="0048117F" w:rsidRPr="00446B7A" w:rsidRDefault="0048117F" w:rsidP="005148ED">
            <w:pPr>
              <w:jc w:val="center"/>
              <w:rPr>
                <w:color w:val="0D0D0D"/>
                <w:sz w:val="20"/>
              </w:rPr>
            </w:pP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cantSplit/>
          <w:trHeight w:val="271"/>
          <w:tblHeader/>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92"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18" w:type="pct"/>
            <w:vMerge w:val="restart"/>
            <w:tcBorders>
              <w:top w:val="single" w:sz="4" w:space="0" w:color="auto"/>
              <w:left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pavadinimas</w:t>
            </w:r>
          </w:p>
        </w:tc>
        <w:tc>
          <w:tcPr>
            <w:tcW w:w="337" w:type="pct"/>
            <w:vMerge w:val="restart"/>
            <w:tcBorders>
              <w:top w:val="single" w:sz="4" w:space="0" w:color="auto"/>
              <w:left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kodas</w:t>
            </w:r>
          </w:p>
        </w:tc>
        <w:tc>
          <w:tcPr>
            <w:tcW w:w="1051" w:type="pct"/>
            <w:gridSpan w:val="2"/>
            <w:vMerge/>
            <w:tcBorders>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cantSplit/>
          <w:trHeight w:val="211"/>
          <w:tblHeader/>
        </w:trPr>
        <w:tc>
          <w:tcPr>
            <w:tcW w:w="580" w:type="pct"/>
            <w:vMerge/>
            <w:tcBorders>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p>
        </w:tc>
        <w:tc>
          <w:tcPr>
            <w:tcW w:w="792" w:type="pct"/>
            <w:vMerge/>
            <w:tcBorders>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p>
        </w:tc>
        <w:tc>
          <w:tcPr>
            <w:tcW w:w="718" w:type="pct"/>
            <w:vMerge/>
            <w:tcBorders>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p>
        </w:tc>
        <w:tc>
          <w:tcPr>
            <w:tcW w:w="337" w:type="pct"/>
            <w:vMerge/>
            <w:tcBorders>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Esama</w:t>
            </w:r>
          </w:p>
        </w:tc>
        <w:tc>
          <w:tcPr>
            <w:tcW w:w="580" w:type="pct"/>
            <w:tcBorders>
              <w:left w:val="single" w:sz="4" w:space="0" w:color="auto"/>
              <w:bottom w:val="single" w:sz="4" w:space="0" w:color="auto"/>
              <w:right w:val="single" w:sz="4" w:space="0" w:color="auto"/>
            </w:tcBorders>
          </w:tcPr>
          <w:p w:rsidR="0048117F" w:rsidRPr="00446B7A" w:rsidRDefault="0048117F" w:rsidP="005148ED">
            <w:pPr>
              <w:jc w:val="center"/>
              <w:rPr>
                <w:color w:val="0D0D0D"/>
                <w:sz w:val="20"/>
                <w:vertAlign w:val="superscript"/>
              </w:rPr>
            </w:pPr>
            <w:r w:rsidRPr="00446B7A">
              <w:rPr>
                <w:color w:val="0D0D0D"/>
                <w:sz w:val="20"/>
              </w:rPr>
              <w:t>Numatoma</w:t>
            </w:r>
          </w:p>
        </w:tc>
        <w:tc>
          <w:tcPr>
            <w:tcW w:w="797" w:type="pct"/>
            <w:vMerge/>
            <w:tcBorders>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cantSplit/>
          <w:tblHeader/>
        </w:trPr>
        <w:tc>
          <w:tcPr>
            <w:tcW w:w="580"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1</w:t>
            </w:r>
          </w:p>
        </w:tc>
        <w:tc>
          <w:tcPr>
            <w:tcW w:w="725"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2</w:t>
            </w:r>
          </w:p>
        </w:tc>
        <w:tc>
          <w:tcPr>
            <w:tcW w:w="792"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w:t>
            </w: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4</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5</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6</w:t>
            </w:r>
          </w:p>
        </w:tc>
        <w:tc>
          <w:tcPr>
            <w:tcW w:w="580"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7</w:t>
            </w:r>
          </w:p>
        </w:tc>
        <w:tc>
          <w:tcPr>
            <w:tcW w:w="79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8</w:t>
            </w:r>
          </w:p>
        </w:tc>
      </w:tr>
      <w:tr w:rsidR="0048117F" w:rsidRPr="00446B7A" w:rsidTr="005148ED">
        <w:tc>
          <w:tcPr>
            <w:tcW w:w="580" w:type="pct"/>
            <w:vMerge w:val="restart"/>
            <w:tcBorders>
              <w:top w:val="single" w:sz="4" w:space="0" w:color="auto"/>
              <w:left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010</w:t>
            </w:r>
          </w:p>
        </w:tc>
        <w:tc>
          <w:tcPr>
            <w:tcW w:w="725" w:type="pct"/>
            <w:vMerge w:val="restart"/>
            <w:tcBorders>
              <w:top w:val="single" w:sz="4" w:space="0" w:color="auto"/>
              <w:left w:val="single" w:sz="4" w:space="0" w:color="auto"/>
              <w:right w:val="single" w:sz="4" w:space="0" w:color="auto"/>
            </w:tcBorders>
          </w:tcPr>
          <w:p w:rsidR="0048117F" w:rsidRPr="00446B7A" w:rsidRDefault="0048117F" w:rsidP="005148ED">
            <w:pPr>
              <w:spacing w:after="120"/>
              <w:jc w:val="center"/>
              <w:rPr>
                <w:sz w:val="20"/>
              </w:rPr>
            </w:pPr>
            <w:r w:rsidRPr="00446B7A">
              <w:rPr>
                <w:sz w:val="20"/>
              </w:rPr>
              <w:t>Esant būtinumui bus atliekami skruberių  valymo darbai. Paprastai šie darbai atliekami planinio remonto metu ar sustabdžius POLY dalies liniją dėl kitų neplanuotų priežasčių.</w:t>
            </w:r>
          </w:p>
        </w:tc>
        <w:tc>
          <w:tcPr>
            <w:tcW w:w="792" w:type="pct"/>
            <w:vMerge w:val="restart"/>
            <w:tcBorders>
              <w:top w:val="single" w:sz="4" w:space="0" w:color="auto"/>
              <w:left w:val="single" w:sz="4" w:space="0" w:color="auto"/>
              <w:right w:val="single" w:sz="4" w:space="0" w:color="auto"/>
            </w:tcBorders>
          </w:tcPr>
          <w:p w:rsidR="0048117F" w:rsidRPr="00446B7A" w:rsidRDefault="0048117F" w:rsidP="005148ED">
            <w:pPr>
              <w:jc w:val="center"/>
              <w:rPr>
                <w:color w:val="0D0D0D"/>
                <w:sz w:val="20"/>
              </w:rPr>
            </w:pPr>
            <w:r w:rsidRPr="00446B7A">
              <w:rPr>
                <w:iCs/>
                <w:sz w:val="20"/>
              </w:rPr>
              <w:t>8 val.</w:t>
            </w: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Acetaldehidas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47</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0,0237</w:t>
            </w:r>
          </w:p>
        </w:tc>
        <w:tc>
          <w:tcPr>
            <w:tcW w:w="580" w:type="pct"/>
            <w:tcBorders>
              <w:top w:val="single" w:sz="4" w:space="0" w:color="auto"/>
              <w:left w:val="single" w:sz="4" w:space="0" w:color="auto"/>
              <w:right w:val="single" w:sz="4" w:space="0" w:color="auto"/>
            </w:tcBorders>
          </w:tcPr>
          <w:p w:rsidR="0048117F" w:rsidRPr="00446B7A" w:rsidRDefault="0048117F" w:rsidP="005148ED">
            <w:pPr>
              <w:jc w:val="center"/>
              <w:rPr>
                <w:sz w:val="20"/>
              </w:rPr>
            </w:pPr>
            <w:r w:rsidRPr="00446B7A">
              <w:rPr>
                <w:color w:val="000000"/>
                <w:sz w:val="20"/>
              </w:rPr>
              <w:t>0,0259</w:t>
            </w:r>
          </w:p>
        </w:tc>
        <w:tc>
          <w:tcPr>
            <w:tcW w:w="797" w:type="pct"/>
            <w:vMerge w:val="restart"/>
            <w:tcBorders>
              <w:top w:val="single" w:sz="4" w:space="0" w:color="auto"/>
              <w:left w:val="single" w:sz="4" w:space="0" w:color="auto"/>
              <w:right w:val="single" w:sz="4" w:space="0" w:color="auto"/>
            </w:tcBorders>
          </w:tcPr>
          <w:p w:rsidR="0048117F" w:rsidRPr="00446B7A" w:rsidRDefault="0048117F" w:rsidP="005148ED">
            <w:pPr>
              <w:jc w:val="center"/>
              <w:rPr>
                <w:color w:val="0D0D0D"/>
                <w:sz w:val="20"/>
              </w:rPr>
            </w:pPr>
            <w:r w:rsidRPr="00446B7A">
              <w:rPr>
                <w:sz w:val="20"/>
              </w:rPr>
              <w:t>Numatoma, kad gali iškilti poreikis valyti skruberius 2 kartus per metus po 4 val. Valymo darbai būtų atliekami vienu metu tik vienam skruberiui (010 arba 056; 015 arba 061) .</w:t>
            </w:r>
          </w:p>
        </w:tc>
      </w:tr>
      <w:tr w:rsidR="0048117F" w:rsidRPr="00446B7A" w:rsidTr="005148ED">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Etilenglikolis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2959</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0,0967</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0,1055</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2-metil-1,3-dioksolanas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308</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1,828</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1,9943</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Benzenas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316</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0,00034</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0,0004</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Toluenas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1950</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0,0469</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0,0512</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Furanas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308</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0,0027</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0,0029</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Kiti LOJ</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308</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0,0092</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0,0100</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val="restart"/>
            <w:tcBorders>
              <w:top w:val="single" w:sz="4" w:space="0" w:color="auto"/>
              <w:left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056</w:t>
            </w: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val="restart"/>
            <w:tcBorders>
              <w:top w:val="single" w:sz="4" w:space="0" w:color="auto"/>
              <w:left w:val="single" w:sz="4" w:space="0" w:color="auto"/>
              <w:right w:val="single" w:sz="4" w:space="0" w:color="auto"/>
            </w:tcBorders>
          </w:tcPr>
          <w:p w:rsidR="0048117F" w:rsidRPr="00446B7A" w:rsidRDefault="0048117F" w:rsidP="005148ED">
            <w:pPr>
              <w:jc w:val="center"/>
              <w:rPr>
                <w:color w:val="0D0D0D"/>
                <w:sz w:val="20"/>
              </w:rPr>
            </w:pPr>
            <w:r w:rsidRPr="00446B7A">
              <w:rPr>
                <w:iCs/>
                <w:sz w:val="20"/>
              </w:rPr>
              <w:t>8 val.</w:t>
            </w: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Acetaldehidas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47</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0,0237</w:t>
            </w:r>
          </w:p>
        </w:tc>
        <w:tc>
          <w:tcPr>
            <w:tcW w:w="580" w:type="pct"/>
            <w:tcBorders>
              <w:left w:val="single" w:sz="4" w:space="0" w:color="auto"/>
              <w:right w:val="single" w:sz="4" w:space="0" w:color="auto"/>
            </w:tcBorders>
          </w:tcPr>
          <w:p w:rsidR="0048117F" w:rsidRPr="00446B7A" w:rsidRDefault="0048117F" w:rsidP="005148ED">
            <w:pPr>
              <w:spacing w:after="120"/>
              <w:jc w:val="center"/>
              <w:rPr>
                <w:color w:val="0D0D0D"/>
                <w:sz w:val="20"/>
              </w:rPr>
            </w:pPr>
            <w:r w:rsidRPr="00446B7A">
              <w:rPr>
                <w:color w:val="000000"/>
                <w:sz w:val="20"/>
              </w:rPr>
              <w:t>0,0259</w:t>
            </w:r>
          </w:p>
        </w:tc>
        <w:tc>
          <w:tcPr>
            <w:tcW w:w="797" w:type="pct"/>
            <w:vMerge/>
            <w:tcBorders>
              <w:left w:val="single" w:sz="4" w:space="0" w:color="auto"/>
              <w:right w:val="single" w:sz="4" w:space="0" w:color="auto"/>
            </w:tcBorders>
          </w:tcPr>
          <w:p w:rsidR="0048117F" w:rsidRPr="00446B7A" w:rsidRDefault="0048117F" w:rsidP="005148ED">
            <w:pPr>
              <w:spacing w:after="120"/>
              <w:jc w:val="center"/>
              <w:rPr>
                <w:color w:val="0D0D0D"/>
                <w:sz w:val="20"/>
              </w:rPr>
            </w:pPr>
          </w:p>
        </w:tc>
      </w:tr>
      <w:tr w:rsidR="0048117F" w:rsidRPr="00446B7A" w:rsidTr="005148ED">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Etilenglikolis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2959</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0,0967</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0,1055</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2-metil-1,3-dioksolanas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308</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1,828</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1,9943</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Benzenas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316</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0,00034</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0,0004</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Toluenas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1950</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0,0469</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0,0512</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Furanas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308</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0,0027</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0,0029</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Kiti LOJ</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308</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0,0092</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0,0100</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val="restar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015</w:t>
            </w:r>
          </w:p>
        </w:tc>
        <w:tc>
          <w:tcPr>
            <w:tcW w:w="725" w:type="pct"/>
            <w:vMerge w:val="restart"/>
            <w:tcBorders>
              <w:left w:val="single" w:sz="4" w:space="0" w:color="auto"/>
              <w:right w:val="single" w:sz="4" w:space="0" w:color="auto"/>
            </w:tcBorders>
          </w:tcPr>
          <w:p w:rsidR="0048117F" w:rsidRPr="00446B7A" w:rsidRDefault="0048117F" w:rsidP="005148ED">
            <w:pPr>
              <w:spacing w:after="120"/>
              <w:jc w:val="center"/>
              <w:rPr>
                <w:sz w:val="20"/>
              </w:rPr>
            </w:pPr>
            <w:r w:rsidRPr="00446B7A">
              <w:rPr>
                <w:sz w:val="20"/>
              </w:rPr>
              <w:t>Esant būtinumui bus atliekami skruberių  valymo darbai. Paprastai šie darbai atliekami planinio remonto metu ar sustabdžius POLY dalies liniją dėl kitų neplanuotų priežasčių.</w:t>
            </w:r>
          </w:p>
        </w:tc>
        <w:tc>
          <w:tcPr>
            <w:tcW w:w="792" w:type="pct"/>
            <w:vMerge w:val="restart"/>
            <w:tcBorders>
              <w:left w:val="single" w:sz="4" w:space="0" w:color="auto"/>
              <w:right w:val="single" w:sz="4" w:space="0" w:color="auto"/>
            </w:tcBorders>
          </w:tcPr>
          <w:p w:rsidR="0048117F" w:rsidRPr="00446B7A" w:rsidRDefault="0048117F" w:rsidP="005148ED">
            <w:pPr>
              <w:jc w:val="center"/>
              <w:rPr>
                <w:iCs/>
                <w:sz w:val="20"/>
              </w:rPr>
            </w:pPr>
            <w:r w:rsidRPr="00446B7A">
              <w:rPr>
                <w:iCs/>
                <w:sz w:val="20"/>
              </w:rPr>
              <w:t>8 val.</w:t>
            </w: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Acetaldehidas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47</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0,0332</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0,0362</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Etilenglikolis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2959</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0,0293</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0,0320</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2-metil-1,3-dioksolanas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308</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3,4667</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3,7822</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Benzenas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316</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0,0005</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0,0005</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Toluenas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1950</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0,0582</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0,0635</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Ksilenas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1260</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0,0022</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0,0024</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Acetonas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65</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0,00123</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0,0013</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Furanas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308</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0,0129</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0,0141</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Dioksanas-1,4</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664</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0,0174</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0,0190</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Kiti LOJ</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308</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0,155</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0,1691</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val="restart"/>
            <w:tcBorders>
              <w:top w:val="single" w:sz="4" w:space="0" w:color="auto"/>
              <w:left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061</w:t>
            </w: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val="restart"/>
            <w:tcBorders>
              <w:top w:val="single" w:sz="4" w:space="0" w:color="auto"/>
              <w:left w:val="single" w:sz="4" w:space="0" w:color="auto"/>
              <w:right w:val="single" w:sz="4" w:space="0" w:color="auto"/>
            </w:tcBorders>
          </w:tcPr>
          <w:p w:rsidR="0048117F" w:rsidRPr="00446B7A" w:rsidRDefault="0048117F" w:rsidP="005148ED">
            <w:pPr>
              <w:jc w:val="center"/>
              <w:rPr>
                <w:iCs/>
                <w:sz w:val="20"/>
              </w:rPr>
            </w:pPr>
            <w:r w:rsidRPr="00446B7A">
              <w:rPr>
                <w:iCs/>
                <w:sz w:val="20"/>
              </w:rPr>
              <w:t>8 val.</w:t>
            </w: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Acetaldehidas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47</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0,0332</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0,0362</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Etilenglikolis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2959</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0,0293</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0,0320</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2-metil-1,3-dioksolanas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308</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3,4667</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3,7822</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Benzenas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316</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0,0005</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0,0005</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Toluenas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1950</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0,0582</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0,0635</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Ksilenas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1260</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0,0022</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0,0024</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Acetonas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65</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0,00123</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0,0013</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Furanas</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308</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0,0129</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0,0141</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Dioksanas-1,4</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664</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0,0174</w:t>
            </w:r>
          </w:p>
        </w:tc>
        <w:tc>
          <w:tcPr>
            <w:tcW w:w="580" w:type="pct"/>
            <w:tcBorders>
              <w:left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0,0190</w:t>
            </w:r>
          </w:p>
        </w:tc>
        <w:tc>
          <w:tcPr>
            <w:tcW w:w="797" w:type="pct"/>
            <w:vMerge/>
            <w:tcBorders>
              <w:left w:val="single" w:sz="4" w:space="0" w:color="auto"/>
              <w:right w:val="single" w:sz="4" w:space="0" w:color="auto"/>
            </w:tcBorders>
          </w:tcPr>
          <w:p w:rsidR="0048117F" w:rsidRPr="00446B7A" w:rsidRDefault="0048117F" w:rsidP="005148ED">
            <w:pPr>
              <w:jc w:val="center"/>
              <w:rPr>
                <w:color w:val="0D0D0D"/>
                <w:sz w:val="20"/>
              </w:rPr>
            </w:pPr>
          </w:p>
        </w:tc>
      </w:tr>
      <w:tr w:rsidR="0048117F" w:rsidRPr="00446B7A" w:rsidTr="005148ED">
        <w:trPr>
          <w:trHeight w:hRule="exact" w:val="255"/>
        </w:trPr>
        <w:tc>
          <w:tcPr>
            <w:tcW w:w="580" w:type="pct"/>
            <w:vMerge/>
            <w:tcBorders>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p>
        </w:tc>
        <w:tc>
          <w:tcPr>
            <w:tcW w:w="725" w:type="pct"/>
            <w:vMerge/>
            <w:tcBorders>
              <w:left w:val="single" w:sz="4" w:space="0" w:color="auto"/>
              <w:bottom w:val="single" w:sz="4" w:space="0" w:color="auto"/>
              <w:right w:val="single" w:sz="4" w:space="0" w:color="auto"/>
            </w:tcBorders>
          </w:tcPr>
          <w:p w:rsidR="0048117F" w:rsidRPr="00446B7A" w:rsidRDefault="0048117F" w:rsidP="005148ED">
            <w:pPr>
              <w:spacing w:after="120"/>
              <w:jc w:val="center"/>
              <w:rPr>
                <w:sz w:val="20"/>
              </w:rPr>
            </w:pPr>
          </w:p>
        </w:tc>
        <w:tc>
          <w:tcPr>
            <w:tcW w:w="792" w:type="pct"/>
            <w:vMerge/>
            <w:tcBorders>
              <w:left w:val="single" w:sz="4" w:space="0" w:color="auto"/>
              <w:bottom w:val="single" w:sz="4" w:space="0" w:color="auto"/>
              <w:right w:val="single" w:sz="4" w:space="0" w:color="auto"/>
            </w:tcBorders>
          </w:tcPr>
          <w:p w:rsidR="0048117F" w:rsidRPr="00446B7A" w:rsidRDefault="0048117F" w:rsidP="005148ED">
            <w:pPr>
              <w:jc w:val="center"/>
              <w:rPr>
                <w:iCs/>
                <w:sz w:val="20"/>
              </w:rPr>
            </w:pPr>
          </w:p>
        </w:tc>
        <w:tc>
          <w:tcPr>
            <w:tcW w:w="718"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Kiti LOJ</w:t>
            </w:r>
          </w:p>
        </w:tc>
        <w:tc>
          <w:tcPr>
            <w:tcW w:w="337"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308</w:t>
            </w:r>
          </w:p>
        </w:tc>
        <w:tc>
          <w:tcPr>
            <w:tcW w:w="471" w:type="pct"/>
            <w:tcBorders>
              <w:top w:val="single" w:sz="4" w:space="0" w:color="auto"/>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D0D0D"/>
                <w:sz w:val="20"/>
              </w:rPr>
              <w:t>0,155</w:t>
            </w:r>
          </w:p>
        </w:tc>
        <w:tc>
          <w:tcPr>
            <w:tcW w:w="580" w:type="pct"/>
            <w:tcBorders>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r w:rsidRPr="00446B7A">
              <w:rPr>
                <w:color w:val="000000"/>
                <w:sz w:val="20"/>
              </w:rPr>
              <w:t>0,1691</w:t>
            </w:r>
          </w:p>
        </w:tc>
        <w:tc>
          <w:tcPr>
            <w:tcW w:w="797" w:type="pct"/>
            <w:vMerge/>
            <w:tcBorders>
              <w:left w:val="single" w:sz="4" w:space="0" w:color="auto"/>
              <w:bottom w:val="single" w:sz="4" w:space="0" w:color="auto"/>
              <w:right w:val="single" w:sz="4" w:space="0" w:color="auto"/>
            </w:tcBorders>
          </w:tcPr>
          <w:p w:rsidR="0048117F" w:rsidRPr="00446B7A" w:rsidRDefault="0048117F" w:rsidP="005148ED">
            <w:pPr>
              <w:jc w:val="center"/>
              <w:rPr>
                <w:color w:val="0D0D0D"/>
                <w:sz w:val="20"/>
              </w:rPr>
            </w:pPr>
          </w:p>
        </w:tc>
      </w:tr>
    </w:tbl>
    <w:p w:rsidR="0048117F" w:rsidRPr="00446B7A" w:rsidRDefault="0048117F" w:rsidP="0048117F">
      <w:pPr>
        <w:jc w:val="center"/>
        <w:rPr>
          <w:color w:val="0D0D0D"/>
          <w:sz w:val="18"/>
          <w:szCs w:val="18"/>
        </w:rPr>
      </w:pPr>
    </w:p>
    <w:p w:rsidR="0048117F" w:rsidRPr="00446B7A" w:rsidRDefault="0048117F" w:rsidP="0048117F">
      <w:pPr>
        <w:spacing w:after="120"/>
        <w:jc w:val="both"/>
        <w:rPr>
          <w:sz w:val="22"/>
          <w:szCs w:val="22"/>
        </w:rPr>
      </w:pPr>
      <w:r w:rsidRPr="00446B7A">
        <w:rPr>
          <w:sz w:val="22"/>
          <w:szCs w:val="22"/>
        </w:rPr>
        <w:t>Esant būtinumui, įmonėje atliekami skruberių (atmosferos taršos šaltiniai Nr. 010 ir Nr. 056 arba Nr. 015 ir Nr.061) valymo darbai. Paprastai šie darbai atliekami planinio remonto metu ar sustabdžius gamybinę POLY dalies liniją dėl kitų neplanuotų priežasčių. Numatoma, kad po įmonės plėtros įgyvendinimo gali ir toliau išlikti poreikis valyti skruberius. Valymo darbai būtų atliekami vienu metu tik vienam PET gamybos linijos skruberiui.</w:t>
      </w:r>
    </w:p>
    <w:p w:rsidR="0048117F" w:rsidRPr="00446B7A" w:rsidRDefault="0048117F" w:rsidP="0048117F">
      <w:pPr>
        <w:spacing w:after="120"/>
        <w:jc w:val="both"/>
        <w:rPr>
          <w:sz w:val="22"/>
          <w:szCs w:val="22"/>
        </w:rPr>
      </w:pPr>
      <w:r w:rsidRPr="00446B7A">
        <w:rPr>
          <w:sz w:val="22"/>
          <w:szCs w:val="22"/>
        </w:rPr>
        <w:t>Neatitiktiniai teršalų išmetimai į aplinkos orą gamybos stabdymo/paleidimo/remonto metu nenumatomi.</w:t>
      </w:r>
    </w:p>
    <w:p w:rsidR="0048117F" w:rsidRPr="00446B7A" w:rsidRDefault="0048117F" w:rsidP="0048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2"/>
          <w:szCs w:val="22"/>
        </w:rPr>
      </w:pPr>
      <w:r w:rsidRPr="00446B7A">
        <w:rPr>
          <w:sz w:val="22"/>
          <w:szCs w:val="22"/>
        </w:rPr>
        <w:t>PET linijos techninės apžiūros ir kapitalinio remonto darbai susideda iš tokių etapų:</w:t>
      </w:r>
    </w:p>
    <w:p w:rsidR="0048117F" w:rsidRPr="00446B7A" w:rsidRDefault="0048117F" w:rsidP="00737226">
      <w:pPr>
        <w:pStyle w:val="Sraopastraip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eastAsia="lt-LT"/>
        </w:rPr>
      </w:pPr>
      <w:r w:rsidRPr="00446B7A">
        <w:rPr>
          <w:sz w:val="22"/>
          <w:szCs w:val="22"/>
          <w:lang w:eastAsia="lt-LT"/>
        </w:rPr>
        <w:t xml:space="preserve"> PET  linijos POLY (skystos fazės polikondensacijos) ir SSP  (kietos fazės  polikondensacijos) dalių </w:t>
      </w:r>
      <w:r w:rsidRPr="00446B7A">
        <w:rPr>
          <w:b/>
          <w:sz w:val="22"/>
          <w:szCs w:val="22"/>
          <w:lang w:eastAsia="lt-LT"/>
        </w:rPr>
        <w:t>stabdymas</w:t>
      </w:r>
      <w:r w:rsidRPr="00446B7A">
        <w:rPr>
          <w:sz w:val="22"/>
          <w:szCs w:val="22"/>
          <w:lang w:eastAsia="lt-LT"/>
        </w:rPr>
        <w:t xml:space="preserve">.  </w:t>
      </w:r>
    </w:p>
    <w:p w:rsidR="0048117F" w:rsidRPr="00446B7A" w:rsidRDefault="0048117F" w:rsidP="0048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446B7A">
        <w:rPr>
          <w:sz w:val="22"/>
          <w:szCs w:val="22"/>
          <w:u w:val="single"/>
        </w:rPr>
        <w:t xml:space="preserve">POLY </w:t>
      </w:r>
      <w:r w:rsidRPr="00446B7A">
        <w:rPr>
          <w:sz w:val="22"/>
          <w:szCs w:val="22"/>
        </w:rPr>
        <w:t xml:space="preserve">įrenginio stabdymas pradedamas nuo pastos paruošimo sustabdymo.  Nutraukus žaliavų padavimą į  pastos paruošimą ir toliau paduodant pastą į procesą, ištuštinama pastos talpa. Ištuštinus pastos talpą, nutraukiamas pastos padavimas į pirmą esterefikacijos reaktorių (EST-1). Esterefikatas iš EST-1 toliau paduodamas  į antrą esterefikacijos reaktorių (ETS-2). Tokiu būdu nuosekliai yra ištuštinami visi reaktoriai. Reaktorių ištuštinimas  vykdomas  karštame būvyje neišsandarinant sistemos ir  praleidžiant emisijas per oro valymo įrenginius  (skruberius). Ištuštinti reaktoriai ataušinami ir tik po to atidaromi. Polimero likučiai iš reaktorių išvalomi rankiniu būdu. </w:t>
      </w:r>
    </w:p>
    <w:p w:rsidR="0048117F" w:rsidRPr="00446B7A" w:rsidRDefault="0048117F" w:rsidP="0048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446B7A">
        <w:rPr>
          <w:sz w:val="22"/>
          <w:szCs w:val="22"/>
          <w:u w:val="single"/>
        </w:rPr>
        <w:t>SSP</w:t>
      </w:r>
      <w:r w:rsidRPr="00446B7A">
        <w:rPr>
          <w:sz w:val="22"/>
          <w:szCs w:val="22"/>
        </w:rPr>
        <w:t xml:space="preserve"> dalyje sustabdomas amorfinių granulių padavimas, gamyba vyksta iki tol, kol ištuštinama visa sistema - gaminamas produktas NEOPET FR82. Tuštinimo pabaigoje gaminamas produktas NEOPET FR B.</w:t>
      </w:r>
    </w:p>
    <w:p w:rsidR="0048117F" w:rsidRPr="00446B7A" w:rsidRDefault="0048117F" w:rsidP="0048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446B7A">
        <w:rPr>
          <w:sz w:val="22"/>
          <w:szCs w:val="22"/>
        </w:rPr>
        <w:t xml:space="preserve">                Stabdymo metu visa sistema išlieka sandari, visa įranga veikia. Neatitiktinių išmetimų nėra.</w:t>
      </w:r>
    </w:p>
    <w:p w:rsidR="0048117F" w:rsidRPr="00446B7A" w:rsidRDefault="0048117F" w:rsidP="00737226">
      <w:pPr>
        <w:pStyle w:val="Sraopastraip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eastAsia="lt-LT"/>
        </w:rPr>
      </w:pPr>
      <w:r w:rsidRPr="00446B7A">
        <w:rPr>
          <w:b/>
          <w:sz w:val="22"/>
          <w:szCs w:val="22"/>
          <w:lang w:eastAsia="lt-LT"/>
        </w:rPr>
        <w:t>PET  linijos aušinimas</w:t>
      </w:r>
      <w:r w:rsidRPr="00446B7A">
        <w:rPr>
          <w:sz w:val="22"/>
          <w:szCs w:val="22"/>
          <w:lang w:eastAsia="lt-LT"/>
        </w:rPr>
        <w:t xml:space="preserve">. Šio žingsnio metu laipsniškai yra mažinama temperatūra visoje sistemoje. </w:t>
      </w:r>
    </w:p>
    <w:p w:rsidR="0048117F" w:rsidRPr="00446B7A" w:rsidRDefault="0048117F" w:rsidP="0048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446B7A">
        <w:rPr>
          <w:sz w:val="22"/>
          <w:szCs w:val="22"/>
        </w:rPr>
        <w:t xml:space="preserve">                 Aušinimo metu visa sistema išlieka sandari, visa įranga veikia. Neatitiktinių  išmetimų nėra.</w:t>
      </w:r>
    </w:p>
    <w:p w:rsidR="0048117F" w:rsidRPr="00446B7A" w:rsidRDefault="0048117F" w:rsidP="00737226">
      <w:pPr>
        <w:pStyle w:val="Sraopastraip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eastAsia="lt-LT"/>
        </w:rPr>
      </w:pPr>
      <w:r w:rsidRPr="00446B7A">
        <w:rPr>
          <w:b/>
          <w:sz w:val="22"/>
          <w:szCs w:val="22"/>
          <w:lang w:eastAsia="lt-LT"/>
        </w:rPr>
        <w:t>PET  linijos techninė apžiūra ir kapitalinis remontas</w:t>
      </w:r>
      <w:r w:rsidRPr="00446B7A">
        <w:rPr>
          <w:sz w:val="22"/>
          <w:szCs w:val="22"/>
          <w:lang w:eastAsia="lt-LT"/>
        </w:rPr>
        <w:t>.  Atliekama  įrenginių ir vamzdynų techninė  apžiūra. Kiekvienai užduočiai vykdyti yra parengta  procedūra (sistemos paruošimas atidarymui, atidarymas, apžiūra, uždarymas, paruošimas paleidimui).</w:t>
      </w:r>
    </w:p>
    <w:p w:rsidR="0048117F" w:rsidRPr="00446B7A" w:rsidRDefault="0048117F" w:rsidP="0048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p w:rsidR="0048117F" w:rsidRPr="00446B7A" w:rsidRDefault="0048117F" w:rsidP="0048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446B7A">
        <w:rPr>
          <w:sz w:val="22"/>
          <w:szCs w:val="22"/>
        </w:rPr>
        <w:t xml:space="preserve">                Remonto darbų metu atliekamas reaktorių ir kitų slėginių  indų techninis patikrinimas (vidaus apžiūra). Patikrinimą atlieka valstybinė techninės priežiūros tarnyba. Nustatoma, ar visi slėginiai indai tinkami naudoti. Po vidaus apžiūros, reaktoriai uždaromi. Reaktorių sistema šaltoje būsenoje užpresuojama oru ir tokiu būdu aptinkami ir pašalinami visi dėl apžiūros atsiradę nesandarumai. Po to sistema įkaitinama iki darbinių temperatūrų ir reaktorių sistemoje atliekamas  sandarumo bandymas.  Po sandarumo bandymo, reaktorių sistema su atmosfera  yra sujungiama  per skruberį. </w:t>
      </w:r>
    </w:p>
    <w:p w:rsidR="0048117F" w:rsidRPr="00446B7A" w:rsidRDefault="0048117F" w:rsidP="00481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rsidR="0048117F" w:rsidRPr="00446B7A" w:rsidRDefault="0048117F" w:rsidP="00737226">
      <w:pPr>
        <w:pStyle w:val="Sraopastraip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eastAsia="lt-LT"/>
        </w:rPr>
      </w:pPr>
      <w:r w:rsidRPr="00446B7A">
        <w:rPr>
          <w:sz w:val="22"/>
          <w:szCs w:val="22"/>
          <w:lang w:eastAsia="lt-LT"/>
        </w:rPr>
        <w:t xml:space="preserve"> </w:t>
      </w:r>
      <w:r w:rsidRPr="00446B7A">
        <w:rPr>
          <w:b/>
          <w:sz w:val="22"/>
          <w:szCs w:val="22"/>
          <w:lang w:eastAsia="lt-LT"/>
        </w:rPr>
        <w:t>PET paleidimo darbai</w:t>
      </w:r>
      <w:r w:rsidRPr="00446B7A">
        <w:rPr>
          <w:sz w:val="22"/>
          <w:szCs w:val="22"/>
          <w:lang w:eastAsia="lt-LT"/>
        </w:rPr>
        <w:t xml:space="preserve"> vykdomi sekančiais etapais:</w:t>
      </w:r>
    </w:p>
    <w:p w:rsidR="0048117F" w:rsidRPr="00446B7A" w:rsidRDefault="0048117F" w:rsidP="00737226">
      <w:pPr>
        <w:pStyle w:val="Sraopastraipa"/>
        <w:numPr>
          <w:ilvl w:val="1"/>
          <w:numId w:val="19"/>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eastAsia="lt-LT"/>
        </w:rPr>
      </w:pPr>
      <w:r w:rsidRPr="00446B7A">
        <w:rPr>
          <w:sz w:val="22"/>
          <w:szCs w:val="22"/>
          <w:lang w:eastAsia="lt-LT"/>
        </w:rPr>
        <w:t>Pastos talpoje paruošiama pasta.</w:t>
      </w:r>
    </w:p>
    <w:p w:rsidR="0048117F" w:rsidRPr="00446B7A" w:rsidRDefault="0048117F" w:rsidP="00737226">
      <w:pPr>
        <w:pStyle w:val="Sraopastraipa"/>
        <w:numPr>
          <w:ilvl w:val="1"/>
          <w:numId w:val="19"/>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eastAsia="lt-LT"/>
        </w:rPr>
      </w:pPr>
      <w:r w:rsidRPr="00446B7A">
        <w:rPr>
          <w:sz w:val="22"/>
          <w:szCs w:val="22"/>
          <w:lang w:eastAsia="lt-LT"/>
        </w:rPr>
        <w:t>Pirmas esterifikacijos reaktorius užpildomas monoetilenglikoliu ir pašildomas iki darbinių parametrų.</w:t>
      </w:r>
    </w:p>
    <w:p w:rsidR="0048117F" w:rsidRPr="00446B7A" w:rsidRDefault="0048117F" w:rsidP="00737226">
      <w:pPr>
        <w:pStyle w:val="Sraopastraipa"/>
        <w:numPr>
          <w:ilvl w:val="1"/>
          <w:numId w:val="19"/>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eastAsia="lt-LT"/>
        </w:rPr>
      </w:pPr>
      <w:r w:rsidRPr="00446B7A">
        <w:rPr>
          <w:sz w:val="22"/>
          <w:szCs w:val="22"/>
          <w:lang w:eastAsia="lt-LT"/>
        </w:rPr>
        <w:t>Į pirmą esterifikacijos reaktorių paduodama pasta.</w:t>
      </w:r>
    </w:p>
    <w:p w:rsidR="0048117F" w:rsidRPr="00446B7A" w:rsidRDefault="0048117F" w:rsidP="00737226">
      <w:pPr>
        <w:pStyle w:val="Sraopastraipa"/>
        <w:numPr>
          <w:ilvl w:val="1"/>
          <w:numId w:val="19"/>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eastAsia="lt-LT"/>
        </w:rPr>
      </w:pPr>
      <w:r w:rsidRPr="00446B7A">
        <w:rPr>
          <w:sz w:val="22"/>
          <w:szCs w:val="22"/>
          <w:lang w:eastAsia="lt-LT"/>
        </w:rPr>
        <w:t>Užpildžius pirmą esterifikacijos reaktorių, esterefikacijos produktas paduodamas į antrą esterifikacijos reaktorių ir taip iš eilės užpildomi visi reaktoriai. Iš lėto gilinamas vakuumas iki norminių parametrų ir polimeras pradedamas granuliuoti.</w:t>
      </w:r>
    </w:p>
    <w:p w:rsidR="005459F6" w:rsidRDefault="0048117F" w:rsidP="0048117F">
      <w:pPr>
        <w:ind w:firstLine="720"/>
        <w:jc w:val="both"/>
        <w:rPr>
          <w:sz w:val="22"/>
          <w:szCs w:val="22"/>
          <w:lang w:eastAsia="lt-LT"/>
        </w:rPr>
      </w:pPr>
      <w:r w:rsidRPr="00446B7A">
        <w:rPr>
          <w:sz w:val="22"/>
          <w:szCs w:val="22"/>
        </w:rPr>
        <w:t>Paleidimo metu reaktorių sistema su atmosfera yra ir bus sujungta tik per skruberį (kaip ir normalaus darbo metu). Paleidimo darbų metu  nenumatoma jokių  neatitiktinių emisijų į atmosferą</w:t>
      </w:r>
      <w:r>
        <w:rPr>
          <w:sz w:val="22"/>
          <w:szCs w:val="22"/>
        </w:rPr>
        <w:t xml:space="preserve"> </w:t>
      </w:r>
    </w:p>
    <w:p w:rsidR="005459F6" w:rsidRPr="00597394" w:rsidRDefault="005459F6" w:rsidP="005B5D11">
      <w:pPr>
        <w:ind w:firstLine="567"/>
        <w:jc w:val="both"/>
        <w:rPr>
          <w:sz w:val="22"/>
          <w:szCs w:val="22"/>
          <w:lang w:eastAsia="lt-LT"/>
        </w:rPr>
      </w:pPr>
    </w:p>
    <w:p w:rsidR="005B5D11" w:rsidRPr="00597394" w:rsidRDefault="005B5D11" w:rsidP="005B5D11">
      <w:pPr>
        <w:ind w:firstLine="567"/>
        <w:jc w:val="both"/>
        <w:rPr>
          <w:b/>
          <w:sz w:val="22"/>
          <w:szCs w:val="22"/>
          <w:lang w:eastAsia="lt-LT"/>
        </w:rPr>
      </w:pPr>
      <w:r w:rsidRPr="00597394">
        <w:rPr>
          <w:b/>
          <w:sz w:val="22"/>
          <w:szCs w:val="22"/>
          <w:lang w:eastAsia="lt-LT"/>
        </w:rPr>
        <w:t>9. Šiltnamio e</w:t>
      </w:r>
      <w:r w:rsidR="00597394">
        <w:rPr>
          <w:b/>
          <w:sz w:val="22"/>
          <w:szCs w:val="22"/>
          <w:lang w:eastAsia="lt-LT"/>
        </w:rPr>
        <w:t>fektą sukeliančios dujos (ŠESD)</w:t>
      </w:r>
    </w:p>
    <w:p w:rsidR="005B5D11" w:rsidRPr="002A5EFF" w:rsidRDefault="005B5D11" w:rsidP="005B5D11">
      <w:pPr>
        <w:ind w:firstLine="567"/>
        <w:jc w:val="both"/>
        <w:rPr>
          <w:sz w:val="20"/>
          <w:lang w:eastAsia="lt-LT"/>
        </w:rPr>
      </w:pPr>
    </w:p>
    <w:p w:rsidR="005B5D11" w:rsidRPr="00597394" w:rsidRDefault="005B5D11" w:rsidP="005B5D11">
      <w:pPr>
        <w:ind w:firstLine="567"/>
        <w:jc w:val="both"/>
        <w:rPr>
          <w:b/>
          <w:sz w:val="22"/>
          <w:szCs w:val="22"/>
        </w:rPr>
      </w:pPr>
      <w:r w:rsidRPr="00597394">
        <w:rPr>
          <w:b/>
          <w:sz w:val="22"/>
          <w:szCs w:val="22"/>
        </w:rPr>
        <w:t>9 lentelė. Veiklos rūšys ir šaltiniai, iš kurių į atmosferą išmetamos ŠESD, nurodytos Lietuvos Respublikos klimato kaitos valdymo finansinių instrumentų įstatymo 1 priede</w:t>
      </w:r>
    </w:p>
    <w:tbl>
      <w:tblPr>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662"/>
        <w:gridCol w:w="4252"/>
      </w:tblGrid>
      <w:tr w:rsidR="005148ED" w:rsidRPr="004A496B" w:rsidTr="005148ED">
        <w:tc>
          <w:tcPr>
            <w:tcW w:w="988" w:type="dxa"/>
            <w:tcBorders>
              <w:top w:val="single" w:sz="4" w:space="0" w:color="auto"/>
              <w:left w:val="single" w:sz="4" w:space="0" w:color="auto"/>
              <w:bottom w:val="single" w:sz="4" w:space="0" w:color="auto"/>
              <w:right w:val="single" w:sz="4" w:space="0" w:color="auto"/>
            </w:tcBorders>
          </w:tcPr>
          <w:p w:rsidR="005148ED" w:rsidRPr="004A496B" w:rsidRDefault="005148ED" w:rsidP="009B3514">
            <w:pPr>
              <w:jc w:val="center"/>
              <w:rPr>
                <w:color w:val="0D0D0D"/>
                <w:sz w:val="18"/>
              </w:rPr>
            </w:pPr>
            <w:r w:rsidRPr="004A496B">
              <w:rPr>
                <w:color w:val="0D0D0D"/>
                <w:sz w:val="18"/>
              </w:rPr>
              <w:t>Eil. Nr.</w:t>
            </w:r>
          </w:p>
        </w:tc>
        <w:tc>
          <w:tcPr>
            <w:tcW w:w="6662" w:type="dxa"/>
            <w:tcBorders>
              <w:top w:val="single" w:sz="4" w:space="0" w:color="auto"/>
              <w:left w:val="single" w:sz="4" w:space="0" w:color="auto"/>
              <w:bottom w:val="single" w:sz="4" w:space="0" w:color="auto"/>
              <w:right w:val="single" w:sz="4" w:space="0" w:color="auto"/>
            </w:tcBorders>
          </w:tcPr>
          <w:p w:rsidR="005148ED" w:rsidRPr="004A496B" w:rsidRDefault="005148ED" w:rsidP="009B3514">
            <w:pPr>
              <w:jc w:val="center"/>
              <w:rPr>
                <w:color w:val="0D0D0D"/>
                <w:sz w:val="18"/>
              </w:rPr>
            </w:pPr>
            <w:r w:rsidRPr="004A496B">
              <w:rPr>
                <w:color w:val="0D0D0D"/>
                <w:sz w:val="18"/>
              </w:rPr>
              <w:t>Veiklos rūšys pagal Lietuvos Respublikos klimato kaitos valdymo finansinių instrumentų įstatymo 1 priedą ir išmetimo šaltiniai</w:t>
            </w:r>
          </w:p>
        </w:tc>
        <w:tc>
          <w:tcPr>
            <w:tcW w:w="4252" w:type="dxa"/>
            <w:tcBorders>
              <w:top w:val="single" w:sz="4" w:space="0" w:color="auto"/>
              <w:left w:val="single" w:sz="4" w:space="0" w:color="auto"/>
              <w:bottom w:val="single" w:sz="4" w:space="0" w:color="auto"/>
              <w:right w:val="single" w:sz="4" w:space="0" w:color="auto"/>
            </w:tcBorders>
          </w:tcPr>
          <w:p w:rsidR="005148ED" w:rsidRPr="004A496B" w:rsidRDefault="005148ED" w:rsidP="009B3514">
            <w:pPr>
              <w:jc w:val="center"/>
              <w:rPr>
                <w:color w:val="0D0D0D"/>
                <w:sz w:val="18"/>
                <w:vertAlign w:val="superscript"/>
              </w:rPr>
            </w:pPr>
            <w:r w:rsidRPr="004A496B">
              <w:rPr>
                <w:color w:val="0D0D0D"/>
                <w:sz w:val="18"/>
              </w:rPr>
              <w:t>ŠESD pavadinimas</w:t>
            </w:r>
          </w:p>
          <w:p w:rsidR="005148ED" w:rsidRPr="004A496B" w:rsidRDefault="005148ED" w:rsidP="009B3514">
            <w:pPr>
              <w:jc w:val="center"/>
              <w:rPr>
                <w:color w:val="0D0D0D"/>
                <w:sz w:val="18"/>
              </w:rPr>
            </w:pPr>
            <w:r w:rsidRPr="004A496B">
              <w:rPr>
                <w:color w:val="0D0D0D"/>
                <w:sz w:val="18"/>
              </w:rPr>
              <w:t>(</w:t>
            </w:r>
            <w:r w:rsidRPr="004A496B">
              <w:rPr>
                <w:bCs/>
                <w:color w:val="0D0D0D"/>
                <w:sz w:val="18"/>
              </w:rPr>
              <w:t>anglies dioksidas (CO2),</w:t>
            </w:r>
            <w:r w:rsidRPr="004A496B">
              <w:rPr>
                <w:color w:val="0D0D0D"/>
                <w:sz w:val="18"/>
              </w:rPr>
              <w:t>azoto suboksidas (N</w:t>
            </w:r>
            <w:r w:rsidRPr="004A496B">
              <w:rPr>
                <w:color w:val="0D0D0D"/>
                <w:sz w:val="18"/>
                <w:vertAlign w:val="subscript"/>
              </w:rPr>
              <w:t>2</w:t>
            </w:r>
            <w:r w:rsidRPr="004A496B">
              <w:rPr>
                <w:color w:val="0D0D0D"/>
                <w:sz w:val="18"/>
              </w:rPr>
              <w:t>O), perfluorangliavandeniliai (PFC) ar kt.).</w:t>
            </w:r>
          </w:p>
        </w:tc>
      </w:tr>
      <w:tr w:rsidR="005148ED" w:rsidRPr="004A496B" w:rsidTr="005148ED">
        <w:tc>
          <w:tcPr>
            <w:tcW w:w="988" w:type="dxa"/>
            <w:tcBorders>
              <w:top w:val="single" w:sz="4" w:space="0" w:color="auto"/>
              <w:left w:val="single" w:sz="4" w:space="0" w:color="auto"/>
              <w:bottom w:val="single" w:sz="4" w:space="0" w:color="auto"/>
              <w:right w:val="single" w:sz="4" w:space="0" w:color="auto"/>
            </w:tcBorders>
          </w:tcPr>
          <w:p w:rsidR="005148ED" w:rsidRPr="004A496B" w:rsidRDefault="005148ED" w:rsidP="009B3514">
            <w:pPr>
              <w:jc w:val="center"/>
              <w:rPr>
                <w:color w:val="0D0D0D"/>
                <w:sz w:val="18"/>
              </w:rPr>
            </w:pPr>
            <w:r w:rsidRPr="004A496B">
              <w:rPr>
                <w:color w:val="0D0D0D"/>
                <w:sz w:val="18"/>
              </w:rPr>
              <w:t>1</w:t>
            </w:r>
          </w:p>
        </w:tc>
        <w:tc>
          <w:tcPr>
            <w:tcW w:w="6662" w:type="dxa"/>
            <w:tcBorders>
              <w:top w:val="single" w:sz="4" w:space="0" w:color="auto"/>
              <w:left w:val="single" w:sz="4" w:space="0" w:color="auto"/>
              <w:bottom w:val="single" w:sz="4" w:space="0" w:color="auto"/>
              <w:right w:val="single" w:sz="4" w:space="0" w:color="auto"/>
            </w:tcBorders>
          </w:tcPr>
          <w:p w:rsidR="005148ED" w:rsidRPr="004A496B" w:rsidRDefault="005148ED" w:rsidP="009B3514">
            <w:pPr>
              <w:jc w:val="center"/>
              <w:rPr>
                <w:color w:val="0D0D0D"/>
                <w:sz w:val="18"/>
              </w:rPr>
            </w:pPr>
            <w:r w:rsidRPr="004A496B">
              <w:rPr>
                <w:color w:val="0D0D0D"/>
                <w:sz w:val="18"/>
              </w:rPr>
              <w:t>2</w:t>
            </w:r>
          </w:p>
        </w:tc>
        <w:tc>
          <w:tcPr>
            <w:tcW w:w="4252" w:type="dxa"/>
            <w:tcBorders>
              <w:top w:val="single" w:sz="4" w:space="0" w:color="auto"/>
              <w:left w:val="single" w:sz="4" w:space="0" w:color="auto"/>
              <w:bottom w:val="single" w:sz="4" w:space="0" w:color="auto"/>
              <w:right w:val="single" w:sz="4" w:space="0" w:color="auto"/>
            </w:tcBorders>
          </w:tcPr>
          <w:p w:rsidR="005148ED" w:rsidRPr="004A496B" w:rsidRDefault="005148ED" w:rsidP="009B3514">
            <w:pPr>
              <w:jc w:val="center"/>
              <w:rPr>
                <w:color w:val="0D0D0D"/>
                <w:sz w:val="18"/>
              </w:rPr>
            </w:pPr>
            <w:r w:rsidRPr="004A496B">
              <w:rPr>
                <w:color w:val="0D0D0D"/>
                <w:sz w:val="18"/>
              </w:rPr>
              <w:t>3</w:t>
            </w:r>
          </w:p>
        </w:tc>
      </w:tr>
      <w:tr w:rsidR="005148ED" w:rsidRPr="004A496B" w:rsidTr="005148ED">
        <w:tc>
          <w:tcPr>
            <w:tcW w:w="988" w:type="dxa"/>
            <w:tcBorders>
              <w:top w:val="single" w:sz="4" w:space="0" w:color="auto"/>
              <w:left w:val="single" w:sz="4" w:space="0" w:color="auto"/>
              <w:bottom w:val="single" w:sz="4" w:space="0" w:color="auto"/>
              <w:right w:val="single" w:sz="4" w:space="0" w:color="auto"/>
            </w:tcBorders>
          </w:tcPr>
          <w:p w:rsidR="005148ED" w:rsidRPr="004A496B" w:rsidRDefault="005148ED" w:rsidP="009B3514">
            <w:pPr>
              <w:jc w:val="center"/>
              <w:rPr>
                <w:color w:val="0D0D0D"/>
                <w:sz w:val="18"/>
              </w:rPr>
            </w:pPr>
            <w:r w:rsidRPr="004A496B">
              <w:rPr>
                <w:color w:val="0D0D0D"/>
                <w:sz w:val="18"/>
              </w:rPr>
              <w:t>1.</w:t>
            </w:r>
          </w:p>
        </w:tc>
        <w:tc>
          <w:tcPr>
            <w:tcW w:w="6662" w:type="dxa"/>
            <w:tcBorders>
              <w:top w:val="single" w:sz="4" w:space="0" w:color="auto"/>
              <w:left w:val="single" w:sz="4" w:space="0" w:color="auto"/>
              <w:bottom w:val="single" w:sz="4" w:space="0" w:color="auto"/>
              <w:right w:val="single" w:sz="4" w:space="0" w:color="auto"/>
            </w:tcBorders>
          </w:tcPr>
          <w:p w:rsidR="005148ED" w:rsidRPr="004A496B" w:rsidRDefault="005148ED" w:rsidP="00DF710D">
            <w:pPr>
              <w:jc w:val="both"/>
              <w:rPr>
                <w:color w:val="000000"/>
                <w:sz w:val="20"/>
                <w:shd w:val="clear" w:color="auto" w:fill="FFFFFF"/>
              </w:rPr>
            </w:pPr>
            <w:r w:rsidRPr="004A496B">
              <w:rPr>
                <w:color w:val="000000"/>
                <w:sz w:val="20"/>
                <w:shd w:val="clear" w:color="auto" w:fill="FFFFFF"/>
              </w:rPr>
              <w:t xml:space="preserve">Kuro deginimas įrenginiuose, kurių bendras nominalus šiluminis našumas didesnis negu 20 MW </w:t>
            </w:r>
            <w:r w:rsidR="008C7020" w:rsidRPr="00446B7A">
              <w:rPr>
                <w:color w:val="000000"/>
                <w:sz w:val="20"/>
                <w:shd w:val="clear" w:color="auto" w:fill="FFFFFF"/>
              </w:rPr>
              <w:t>(išskyrus pavojingų arba komunalinių atliekų deginimo įrenginius)</w:t>
            </w:r>
            <w:r w:rsidR="008C7020">
              <w:rPr>
                <w:color w:val="000000"/>
                <w:sz w:val="20"/>
                <w:shd w:val="clear" w:color="auto" w:fill="FFFFFF"/>
              </w:rPr>
              <w:t>.</w:t>
            </w:r>
          </w:p>
          <w:p w:rsidR="005148ED" w:rsidRPr="004A496B" w:rsidRDefault="005148ED" w:rsidP="009B3514">
            <w:pPr>
              <w:jc w:val="both"/>
              <w:rPr>
                <w:color w:val="000000"/>
                <w:sz w:val="20"/>
                <w:shd w:val="clear" w:color="auto" w:fill="FFFFFF"/>
              </w:rPr>
            </w:pPr>
          </w:p>
        </w:tc>
        <w:tc>
          <w:tcPr>
            <w:tcW w:w="4252" w:type="dxa"/>
            <w:tcBorders>
              <w:top w:val="single" w:sz="4" w:space="0" w:color="auto"/>
              <w:left w:val="single" w:sz="4" w:space="0" w:color="auto"/>
              <w:bottom w:val="single" w:sz="4" w:space="0" w:color="auto"/>
              <w:right w:val="single" w:sz="4" w:space="0" w:color="auto"/>
            </w:tcBorders>
          </w:tcPr>
          <w:p w:rsidR="005148ED" w:rsidRPr="004A496B" w:rsidRDefault="005148ED" w:rsidP="009B3514">
            <w:pPr>
              <w:jc w:val="center"/>
              <w:rPr>
                <w:color w:val="000000"/>
                <w:sz w:val="20"/>
                <w:shd w:val="clear" w:color="auto" w:fill="FFFFFF"/>
              </w:rPr>
            </w:pPr>
            <w:r w:rsidRPr="004A496B">
              <w:rPr>
                <w:color w:val="000000"/>
                <w:sz w:val="20"/>
                <w:shd w:val="clear" w:color="auto" w:fill="FFFFFF"/>
              </w:rPr>
              <w:t>Anglies dioksidas (CO</w:t>
            </w:r>
            <w:r w:rsidRPr="004A496B">
              <w:rPr>
                <w:color w:val="000000"/>
                <w:sz w:val="20"/>
                <w:shd w:val="clear" w:color="auto" w:fill="FFFFFF"/>
                <w:vertAlign w:val="subscript"/>
              </w:rPr>
              <w:t>2</w:t>
            </w:r>
            <w:r w:rsidRPr="004A496B">
              <w:rPr>
                <w:color w:val="000000"/>
                <w:sz w:val="20"/>
                <w:shd w:val="clear" w:color="auto" w:fill="FFFFFF"/>
              </w:rPr>
              <w:t>)</w:t>
            </w:r>
          </w:p>
        </w:tc>
      </w:tr>
    </w:tbl>
    <w:p w:rsidR="00462D36" w:rsidRDefault="00462D36" w:rsidP="005B5D11">
      <w:pPr>
        <w:ind w:firstLine="567"/>
        <w:jc w:val="both"/>
        <w:rPr>
          <w:b/>
          <w:sz w:val="20"/>
        </w:rPr>
      </w:pPr>
    </w:p>
    <w:p w:rsidR="005B5D11" w:rsidRPr="00597394" w:rsidRDefault="005B5D11" w:rsidP="005B5D11">
      <w:pPr>
        <w:ind w:firstLine="567"/>
        <w:jc w:val="both"/>
        <w:rPr>
          <w:b/>
          <w:sz w:val="22"/>
          <w:szCs w:val="22"/>
          <w:lang w:eastAsia="lt-LT"/>
        </w:rPr>
      </w:pPr>
      <w:r w:rsidRPr="00597394">
        <w:rPr>
          <w:b/>
          <w:sz w:val="22"/>
          <w:szCs w:val="22"/>
          <w:lang w:eastAsia="lt-LT"/>
        </w:rPr>
        <w:t xml:space="preserve">10. Teršalų išleidimas su nuotekomis į aplinką ir (arba) kanalizacijos tinklus. </w:t>
      </w:r>
    </w:p>
    <w:p w:rsidR="00E92E3B" w:rsidRPr="00597394" w:rsidRDefault="00E92E3B" w:rsidP="00E92E3B">
      <w:pPr>
        <w:ind w:firstLine="567"/>
        <w:jc w:val="both"/>
        <w:rPr>
          <w:sz w:val="22"/>
          <w:szCs w:val="22"/>
          <w:lang w:val="pl-PL"/>
        </w:rPr>
      </w:pPr>
      <w:r w:rsidRPr="00597394">
        <w:rPr>
          <w:sz w:val="22"/>
          <w:szCs w:val="22"/>
          <w:lang w:val="pl-PL"/>
        </w:rPr>
        <w:t>Paviršinės nuotekos, atskira surinkimo sistema surenkamos nuo pastatų stogų, yra sąlyginai švarios, todėl jos be valymo yra išleidžiamos į aplinką (melioracijos griovį).</w:t>
      </w:r>
    </w:p>
    <w:p w:rsidR="00E92E3B" w:rsidRPr="00597394" w:rsidRDefault="00E92E3B" w:rsidP="00E92E3B">
      <w:pPr>
        <w:ind w:firstLine="567"/>
        <w:jc w:val="both"/>
        <w:rPr>
          <w:sz w:val="22"/>
          <w:szCs w:val="22"/>
          <w:lang w:val="pl-PL"/>
        </w:rPr>
      </w:pPr>
      <w:r w:rsidRPr="00597394">
        <w:rPr>
          <w:sz w:val="22"/>
          <w:szCs w:val="22"/>
          <w:lang w:val="pl-PL"/>
        </w:rPr>
        <w:t>Buitinės ir apvalytos gamybinės nuotekos priduodamos į AB „Klaipėdos vanduo” tinklus pagal tarpusavio sutart</w:t>
      </w:r>
      <w:r w:rsidR="005B55F4">
        <w:rPr>
          <w:sz w:val="22"/>
          <w:szCs w:val="22"/>
          <w:lang w:val="pl-PL"/>
        </w:rPr>
        <w:t>į,  kurios kopija pateikta Paraiškos priede Nr. 19</w:t>
      </w:r>
      <w:r w:rsidRPr="00597394">
        <w:rPr>
          <w:sz w:val="22"/>
          <w:szCs w:val="22"/>
          <w:lang w:val="pl-PL"/>
        </w:rPr>
        <w:t>.</w:t>
      </w:r>
    </w:p>
    <w:p w:rsidR="00E92E3B" w:rsidRPr="00597394" w:rsidRDefault="00E92E3B" w:rsidP="00935DF4">
      <w:pPr>
        <w:ind w:firstLine="567"/>
        <w:jc w:val="both"/>
        <w:rPr>
          <w:sz w:val="22"/>
          <w:szCs w:val="22"/>
          <w:lang w:val="pl-PL"/>
        </w:rPr>
      </w:pPr>
      <w:r w:rsidRPr="00597394">
        <w:rPr>
          <w:sz w:val="22"/>
          <w:szCs w:val="22"/>
          <w:lang w:val="pl-PL"/>
        </w:rPr>
        <w:t>Paviršinės (lietaus) nuotekos, sąlyginai švarios gamybinės nuotekos (aušintuvų vanduo) surenkamos į paviršinių nuotekų rezervuarą (priešgaisrinį rezervuarą), po to apvalomos naftos gaudyklėje ir išleidžiamos į aplinką (melioracijos griovį).</w:t>
      </w:r>
    </w:p>
    <w:p w:rsidR="005B55F4" w:rsidRPr="00446B7A" w:rsidRDefault="005B55F4" w:rsidP="005B55F4">
      <w:pPr>
        <w:tabs>
          <w:tab w:val="left" w:pos="709"/>
        </w:tabs>
        <w:jc w:val="both"/>
        <w:rPr>
          <w:sz w:val="22"/>
          <w:szCs w:val="22"/>
        </w:rPr>
      </w:pPr>
      <w:r w:rsidRPr="00446B7A">
        <w:rPr>
          <w:sz w:val="22"/>
          <w:szCs w:val="22"/>
        </w:rPr>
        <w:t xml:space="preserve">Vykdant esamą ir planuojamą ūkinę veiklą UAB „NEO GROUP“ susidaro gamybinės, buitinės ir mišrios nuotekos.  </w:t>
      </w:r>
    </w:p>
    <w:p w:rsidR="005B55F4" w:rsidRPr="00446B7A" w:rsidRDefault="005B55F4" w:rsidP="005B55F4">
      <w:pPr>
        <w:tabs>
          <w:tab w:val="left" w:pos="709"/>
        </w:tabs>
        <w:jc w:val="both"/>
        <w:rPr>
          <w:sz w:val="22"/>
          <w:szCs w:val="22"/>
        </w:rPr>
      </w:pPr>
      <w:r>
        <w:rPr>
          <w:sz w:val="22"/>
          <w:szCs w:val="22"/>
        </w:rPr>
        <w:tab/>
      </w:r>
      <w:r w:rsidRPr="00446B7A">
        <w:rPr>
          <w:sz w:val="22"/>
          <w:szCs w:val="22"/>
        </w:rPr>
        <w:t>Gamybinės nuotekos pagal susidarymo vietą skirstomos į:</w:t>
      </w:r>
    </w:p>
    <w:p w:rsidR="005B55F4" w:rsidRPr="00446B7A" w:rsidRDefault="005B55F4" w:rsidP="00737226">
      <w:pPr>
        <w:pStyle w:val="Sraopastraipa"/>
        <w:numPr>
          <w:ilvl w:val="0"/>
          <w:numId w:val="42"/>
        </w:numPr>
        <w:tabs>
          <w:tab w:val="left" w:pos="426"/>
          <w:tab w:val="left" w:pos="709"/>
        </w:tabs>
        <w:ind w:left="0" w:firstLine="426"/>
        <w:jc w:val="both"/>
        <w:rPr>
          <w:sz w:val="22"/>
          <w:szCs w:val="22"/>
        </w:rPr>
      </w:pPr>
      <w:r w:rsidRPr="00446B7A">
        <w:rPr>
          <w:sz w:val="22"/>
          <w:szCs w:val="22"/>
        </w:rPr>
        <w:t>gamybines nuotekas iš PET gamybos linijų (PET1, PET2 ir planuojamos PET3):</w:t>
      </w:r>
    </w:p>
    <w:p w:rsidR="005B55F4" w:rsidRPr="00446B7A" w:rsidRDefault="005B55F4" w:rsidP="00737226">
      <w:pPr>
        <w:pStyle w:val="Sraopastraipa"/>
        <w:numPr>
          <w:ilvl w:val="0"/>
          <w:numId w:val="42"/>
        </w:numPr>
        <w:tabs>
          <w:tab w:val="left" w:pos="426"/>
          <w:tab w:val="left" w:pos="709"/>
          <w:tab w:val="left" w:pos="1134"/>
        </w:tabs>
        <w:ind w:left="0" w:firstLine="426"/>
        <w:jc w:val="both"/>
        <w:rPr>
          <w:sz w:val="22"/>
          <w:szCs w:val="22"/>
        </w:rPr>
      </w:pPr>
      <w:r w:rsidRPr="00446B7A">
        <w:rPr>
          <w:rFonts w:eastAsia="Calibri"/>
          <w:sz w:val="22"/>
          <w:szCs w:val="22"/>
        </w:rPr>
        <w:t>ištirpusiais lakiais organiniais junginiais užterštas nuotekas, susidariusias dujų su lakiais organiniais junginiais (toliau - LOJ) iš rektifikacinės kolonos garų kondensatoriaus, glikolio garų ežektoriaus vakuuminių siurblių, reakcinio glikolio surinkimo talpyklų, SEG barometrinių talpyklų, emisijų iš pastos paruošimo indo valymo skruberiuse</w:t>
      </w:r>
      <w:r w:rsidRPr="00446B7A">
        <w:rPr>
          <w:sz w:val="22"/>
          <w:szCs w:val="22"/>
        </w:rPr>
        <w:t>;</w:t>
      </w:r>
    </w:p>
    <w:p w:rsidR="005B55F4" w:rsidRPr="00446B7A" w:rsidRDefault="005B55F4" w:rsidP="00737226">
      <w:pPr>
        <w:pStyle w:val="Sraopastraipa"/>
        <w:numPr>
          <w:ilvl w:val="0"/>
          <w:numId w:val="42"/>
        </w:numPr>
        <w:tabs>
          <w:tab w:val="left" w:pos="426"/>
          <w:tab w:val="left" w:pos="709"/>
          <w:tab w:val="left" w:pos="1134"/>
        </w:tabs>
        <w:ind w:left="0" w:firstLine="426"/>
        <w:jc w:val="both"/>
        <w:rPr>
          <w:sz w:val="22"/>
          <w:szCs w:val="22"/>
        </w:rPr>
      </w:pPr>
      <w:r w:rsidRPr="00446B7A">
        <w:rPr>
          <w:rFonts w:eastAsia="Calibri"/>
          <w:sz w:val="22"/>
          <w:szCs w:val="22"/>
        </w:rPr>
        <w:t>esterifikacijos/polikondensacijos proceso metu susidariusį šalutinį produktą - technologinį vandenį (toliau - technologinis vanduo);</w:t>
      </w:r>
    </w:p>
    <w:p w:rsidR="005B55F4" w:rsidRPr="00446B7A" w:rsidRDefault="005B55F4" w:rsidP="00737226">
      <w:pPr>
        <w:pStyle w:val="Sraopastraipa"/>
        <w:numPr>
          <w:ilvl w:val="0"/>
          <w:numId w:val="42"/>
        </w:numPr>
        <w:tabs>
          <w:tab w:val="left" w:pos="426"/>
          <w:tab w:val="left" w:pos="709"/>
        </w:tabs>
        <w:ind w:left="0" w:firstLine="426"/>
        <w:jc w:val="both"/>
        <w:rPr>
          <w:sz w:val="22"/>
          <w:szCs w:val="22"/>
        </w:rPr>
      </w:pPr>
      <w:r w:rsidRPr="00446B7A">
        <w:rPr>
          <w:sz w:val="22"/>
          <w:szCs w:val="22"/>
        </w:rPr>
        <w:t xml:space="preserve">gamybines nuotekas iš PET gamybos pagalbinių įrenginių ir aikštelių aptarnavimo, </w:t>
      </w:r>
      <w:r w:rsidRPr="00446B7A">
        <w:rPr>
          <w:rFonts w:eastAsia="Calibri"/>
          <w:sz w:val="22"/>
          <w:szCs w:val="22"/>
        </w:rPr>
        <w:t>gamybinių patalpų ir įrengimų plovimo</w:t>
      </w:r>
      <w:r w:rsidRPr="00446B7A">
        <w:rPr>
          <w:sz w:val="22"/>
          <w:szCs w:val="22"/>
        </w:rPr>
        <w:t>;</w:t>
      </w:r>
    </w:p>
    <w:p w:rsidR="005B55F4" w:rsidRPr="00446B7A" w:rsidRDefault="005B55F4" w:rsidP="00737226">
      <w:pPr>
        <w:pStyle w:val="Sraopastraipa"/>
        <w:numPr>
          <w:ilvl w:val="0"/>
          <w:numId w:val="42"/>
        </w:numPr>
        <w:tabs>
          <w:tab w:val="left" w:pos="709"/>
        </w:tabs>
        <w:jc w:val="both"/>
        <w:rPr>
          <w:sz w:val="22"/>
          <w:szCs w:val="22"/>
        </w:rPr>
      </w:pPr>
      <w:r w:rsidRPr="00446B7A">
        <w:rPr>
          <w:sz w:val="22"/>
          <w:szCs w:val="22"/>
        </w:rPr>
        <w:t xml:space="preserve">gamybines nuotekas iš PET atliekų tvarkymo veiklos (poliolių gamybos).  </w:t>
      </w:r>
    </w:p>
    <w:p w:rsidR="005B55F4" w:rsidRPr="00446B7A" w:rsidRDefault="005B55F4" w:rsidP="005B55F4">
      <w:pPr>
        <w:tabs>
          <w:tab w:val="left" w:pos="709"/>
        </w:tabs>
        <w:jc w:val="both"/>
        <w:rPr>
          <w:sz w:val="22"/>
          <w:szCs w:val="22"/>
        </w:rPr>
      </w:pPr>
      <w:r w:rsidRPr="00446B7A">
        <w:rPr>
          <w:sz w:val="22"/>
          <w:szCs w:val="22"/>
        </w:rPr>
        <w:t xml:space="preserve">Buitinės nuotekos pagal susidarymo vietą skirstomos į: </w:t>
      </w:r>
    </w:p>
    <w:p w:rsidR="005B55F4" w:rsidRPr="00446B7A" w:rsidRDefault="005B55F4" w:rsidP="00737226">
      <w:pPr>
        <w:pStyle w:val="Sraopastraipa"/>
        <w:numPr>
          <w:ilvl w:val="0"/>
          <w:numId w:val="43"/>
        </w:numPr>
        <w:tabs>
          <w:tab w:val="left" w:pos="709"/>
        </w:tabs>
        <w:jc w:val="both"/>
        <w:rPr>
          <w:sz w:val="22"/>
          <w:szCs w:val="22"/>
        </w:rPr>
      </w:pPr>
      <w:r w:rsidRPr="00446B7A">
        <w:rPr>
          <w:sz w:val="22"/>
          <w:szCs w:val="22"/>
        </w:rPr>
        <w:t>buitines nuotekas iš PET gamybos ir administracijos;</w:t>
      </w:r>
    </w:p>
    <w:p w:rsidR="005B55F4" w:rsidRPr="00446B7A" w:rsidRDefault="005B55F4" w:rsidP="00737226">
      <w:pPr>
        <w:pStyle w:val="Sraopastraipa"/>
        <w:numPr>
          <w:ilvl w:val="0"/>
          <w:numId w:val="43"/>
        </w:numPr>
        <w:tabs>
          <w:tab w:val="left" w:pos="709"/>
        </w:tabs>
        <w:jc w:val="both"/>
        <w:rPr>
          <w:sz w:val="22"/>
          <w:szCs w:val="22"/>
        </w:rPr>
      </w:pPr>
      <w:r w:rsidRPr="00446B7A">
        <w:rPr>
          <w:sz w:val="22"/>
          <w:szCs w:val="22"/>
        </w:rPr>
        <w:t>buitines nuotekas iš PET atliekų tvarkymo veiklos (poliolio gamybos);</w:t>
      </w:r>
    </w:p>
    <w:p w:rsidR="005B55F4" w:rsidRPr="00446B7A" w:rsidRDefault="005B55F4" w:rsidP="00737226">
      <w:pPr>
        <w:pStyle w:val="Sraopastraipa"/>
        <w:numPr>
          <w:ilvl w:val="0"/>
          <w:numId w:val="43"/>
        </w:numPr>
        <w:tabs>
          <w:tab w:val="left" w:pos="709"/>
        </w:tabs>
        <w:jc w:val="both"/>
        <w:rPr>
          <w:sz w:val="22"/>
          <w:szCs w:val="22"/>
        </w:rPr>
      </w:pPr>
      <w:r w:rsidRPr="00446B7A">
        <w:rPr>
          <w:sz w:val="22"/>
          <w:szCs w:val="22"/>
        </w:rPr>
        <w:t>buitines nuotekas iš biokuro katilinės.</w:t>
      </w:r>
    </w:p>
    <w:p w:rsidR="005B55F4" w:rsidRPr="00446B7A" w:rsidRDefault="005B55F4" w:rsidP="005B55F4">
      <w:pPr>
        <w:tabs>
          <w:tab w:val="left" w:pos="709"/>
        </w:tabs>
        <w:jc w:val="both"/>
        <w:rPr>
          <w:sz w:val="22"/>
          <w:szCs w:val="22"/>
        </w:rPr>
      </w:pPr>
      <w:r w:rsidRPr="00446B7A">
        <w:rPr>
          <w:sz w:val="22"/>
          <w:szCs w:val="22"/>
        </w:rPr>
        <w:t>Mišrias nuotekas sudaro:</w:t>
      </w:r>
    </w:p>
    <w:p w:rsidR="005B55F4" w:rsidRPr="00446B7A" w:rsidRDefault="005B55F4" w:rsidP="00737226">
      <w:pPr>
        <w:pStyle w:val="Sraopastraipa"/>
        <w:numPr>
          <w:ilvl w:val="0"/>
          <w:numId w:val="44"/>
        </w:numPr>
        <w:tabs>
          <w:tab w:val="left" w:pos="709"/>
        </w:tabs>
        <w:jc w:val="both"/>
        <w:rPr>
          <w:sz w:val="22"/>
          <w:szCs w:val="22"/>
        </w:rPr>
      </w:pPr>
      <w:r w:rsidRPr="00446B7A">
        <w:rPr>
          <w:sz w:val="22"/>
          <w:szCs w:val="22"/>
        </w:rPr>
        <w:t>aušinimo vanduo;</w:t>
      </w:r>
    </w:p>
    <w:p w:rsidR="005B55F4" w:rsidRPr="00446B7A" w:rsidRDefault="005B55F4" w:rsidP="00737226">
      <w:pPr>
        <w:pStyle w:val="Sraopastraipa"/>
        <w:numPr>
          <w:ilvl w:val="0"/>
          <w:numId w:val="44"/>
        </w:numPr>
        <w:tabs>
          <w:tab w:val="left" w:pos="709"/>
        </w:tabs>
        <w:jc w:val="both"/>
        <w:rPr>
          <w:sz w:val="22"/>
          <w:szCs w:val="22"/>
        </w:rPr>
      </w:pPr>
      <w:r w:rsidRPr="00446B7A">
        <w:rPr>
          <w:sz w:val="22"/>
          <w:szCs w:val="22"/>
        </w:rPr>
        <w:t>paviršinės (lietaus) nuotekos nuo galimai teršiamų teritorijų;</w:t>
      </w:r>
    </w:p>
    <w:p w:rsidR="005B55F4" w:rsidRPr="00446B7A" w:rsidRDefault="005B55F4" w:rsidP="00737226">
      <w:pPr>
        <w:pStyle w:val="Sraopastraipa"/>
        <w:numPr>
          <w:ilvl w:val="0"/>
          <w:numId w:val="44"/>
        </w:numPr>
        <w:tabs>
          <w:tab w:val="left" w:pos="709"/>
        </w:tabs>
        <w:jc w:val="both"/>
        <w:rPr>
          <w:sz w:val="22"/>
          <w:szCs w:val="22"/>
        </w:rPr>
      </w:pPr>
      <w:r w:rsidRPr="00446B7A">
        <w:rPr>
          <w:sz w:val="22"/>
          <w:szCs w:val="22"/>
        </w:rPr>
        <w:t>švarios paviršinės (lietaus) nuotekos nuo pastatų stogų.</w:t>
      </w:r>
    </w:p>
    <w:p w:rsidR="005B55F4" w:rsidRPr="00446B7A" w:rsidRDefault="005B55F4" w:rsidP="005B55F4">
      <w:pPr>
        <w:tabs>
          <w:tab w:val="left" w:pos="709"/>
        </w:tabs>
        <w:jc w:val="both"/>
        <w:rPr>
          <w:sz w:val="22"/>
          <w:szCs w:val="22"/>
        </w:rPr>
      </w:pPr>
      <w:r w:rsidRPr="00446B7A">
        <w:rPr>
          <w:sz w:val="22"/>
          <w:szCs w:val="22"/>
        </w:rPr>
        <w:t xml:space="preserve">Įmonėje susidarančios gamybinės nuotekos valomos įmonės </w:t>
      </w:r>
      <w:r w:rsidRPr="00446B7A">
        <w:rPr>
          <w:rFonts w:eastAsia="Arial Narrow"/>
          <w:sz w:val="22"/>
          <w:szCs w:val="22"/>
        </w:rPr>
        <w:t>„Nijhuis Water Technology“ firmos</w:t>
      </w:r>
      <w:r w:rsidRPr="00446B7A">
        <w:rPr>
          <w:sz w:val="22"/>
          <w:szCs w:val="22"/>
        </w:rPr>
        <w:t xml:space="preserve"> biologinio valymo įrenginiuose. </w:t>
      </w:r>
      <w:r w:rsidRPr="00446B7A">
        <w:rPr>
          <w:rFonts w:eastAsia="Arial Narrow"/>
          <w:sz w:val="22"/>
          <w:szCs w:val="22"/>
        </w:rPr>
        <w:t xml:space="preserve">Jų našumas </w:t>
      </w:r>
      <w:r w:rsidRPr="00446B7A">
        <w:rPr>
          <w:rFonts w:eastAsia="Arial Narrow"/>
          <w:b/>
          <w:sz w:val="22"/>
          <w:szCs w:val="22"/>
        </w:rPr>
        <w:t>494</w:t>
      </w:r>
      <w:r w:rsidRPr="00446B7A">
        <w:rPr>
          <w:rFonts w:eastAsia="Arial Narrow"/>
          <w:sz w:val="22"/>
          <w:szCs w:val="22"/>
        </w:rPr>
        <w:t xml:space="preserve"> m³/dieną arba </w:t>
      </w:r>
      <w:r w:rsidRPr="00446B7A">
        <w:rPr>
          <w:rFonts w:eastAsia="Arial Narrow"/>
          <w:b/>
          <w:sz w:val="22"/>
          <w:szCs w:val="22"/>
        </w:rPr>
        <w:t>20,5</w:t>
      </w:r>
      <w:r w:rsidRPr="00446B7A">
        <w:rPr>
          <w:rFonts w:eastAsia="Arial Narrow"/>
          <w:sz w:val="22"/>
          <w:szCs w:val="22"/>
        </w:rPr>
        <w:t xml:space="preserve"> m³/val.</w:t>
      </w:r>
      <w:r w:rsidRPr="00446B7A">
        <w:rPr>
          <w:sz w:val="22"/>
          <w:szCs w:val="22"/>
        </w:rPr>
        <w:t xml:space="preserve"> Gamybinės nuotekos pradžioje patenka į buferinę nuotekų surinkimo talpyklą, kurioje yra išlyginama nuotekų koncentracija. Iš buferinės talpyklos į įmonės biologinius nuotekų valymo įrenginius (aerotankus) paduodamas pastovus nuotekų srautas. Aerotankuose gamybinės nuotekos yra apvalomos ir pagal sutartį išleidžiamos į AB „Klaipėdos vanduo“ tinklus (priimtuvas Nr.2).</w:t>
      </w:r>
    </w:p>
    <w:p w:rsidR="005B55F4" w:rsidRPr="00446B7A" w:rsidRDefault="005B55F4" w:rsidP="005B55F4">
      <w:pPr>
        <w:tabs>
          <w:tab w:val="left" w:pos="709"/>
        </w:tabs>
        <w:jc w:val="both"/>
        <w:rPr>
          <w:sz w:val="22"/>
          <w:szCs w:val="22"/>
        </w:rPr>
      </w:pPr>
      <w:r w:rsidRPr="00446B7A">
        <w:rPr>
          <w:sz w:val="22"/>
          <w:szCs w:val="22"/>
        </w:rPr>
        <w:t>Visos įmonėje susidarančios buitinės nuotekos pagal sutartį be valymo išleidžiamos į AB „Klaipėdos vanduo“ tinklus (priimtuvas Nr.2).</w:t>
      </w:r>
    </w:p>
    <w:p w:rsidR="005B55F4" w:rsidRPr="00446B7A" w:rsidRDefault="005B55F4" w:rsidP="005B55F4">
      <w:pPr>
        <w:jc w:val="both"/>
        <w:rPr>
          <w:sz w:val="22"/>
          <w:szCs w:val="22"/>
        </w:rPr>
      </w:pPr>
      <w:r w:rsidRPr="00446B7A">
        <w:rPr>
          <w:sz w:val="22"/>
          <w:szCs w:val="22"/>
        </w:rPr>
        <w:t xml:space="preserve">Galimai užterštos paviršinės nuotekos nuo kietomis dangomis padengtų teritorijų ir aušinimo vanduo iš aušintuvių yra surenkamos, išvalomos paviršinių nuotekų valymo įrenginyje, kurio </w:t>
      </w:r>
      <w:r w:rsidRPr="00446B7A">
        <w:rPr>
          <w:rFonts w:eastAsia="Arial Narrow"/>
          <w:sz w:val="22"/>
          <w:szCs w:val="22"/>
        </w:rPr>
        <w:t xml:space="preserve">našumas </w:t>
      </w:r>
      <w:r w:rsidRPr="00446B7A">
        <w:rPr>
          <w:rFonts w:eastAsia="Arial Narrow"/>
          <w:b/>
          <w:sz w:val="22"/>
          <w:szCs w:val="22"/>
        </w:rPr>
        <w:t>90 l/s</w:t>
      </w:r>
      <w:r w:rsidRPr="00446B7A">
        <w:rPr>
          <w:sz w:val="22"/>
          <w:szCs w:val="22"/>
        </w:rPr>
        <w:t xml:space="preserve"> ir išleidžiamos į aplinką (priimtuvas Nr.1 - melioracijos griovys, vėliau patenka į Kretainio - Smeltės upelius).</w:t>
      </w:r>
    </w:p>
    <w:p w:rsidR="005B55F4" w:rsidRPr="00446B7A" w:rsidRDefault="005B55F4" w:rsidP="005B55F4">
      <w:pPr>
        <w:jc w:val="both"/>
        <w:rPr>
          <w:sz w:val="22"/>
          <w:szCs w:val="22"/>
        </w:rPr>
      </w:pPr>
      <w:r w:rsidRPr="00446B7A">
        <w:rPr>
          <w:sz w:val="22"/>
          <w:szCs w:val="22"/>
        </w:rPr>
        <w:t>Švarios paviršinės nuotekos nuo pastatų stogų išleidžiamos į aplinką be valymo (priimtuvas Nr.1 - melioracijos griovys).</w:t>
      </w:r>
    </w:p>
    <w:p w:rsidR="005B55F4" w:rsidRPr="00446B7A" w:rsidRDefault="005B55F4" w:rsidP="005B55F4">
      <w:pPr>
        <w:jc w:val="both"/>
        <w:rPr>
          <w:sz w:val="22"/>
          <w:szCs w:val="22"/>
          <w:u w:val="single"/>
        </w:rPr>
      </w:pPr>
      <w:r w:rsidRPr="00446B7A">
        <w:rPr>
          <w:sz w:val="22"/>
          <w:szCs w:val="22"/>
        </w:rPr>
        <w:t xml:space="preserve">Nuotekų mėginių ėmimo vietos, pažymėti priimtuvai nurodyti </w:t>
      </w:r>
      <w:r w:rsidR="006C3CD1">
        <w:rPr>
          <w:sz w:val="22"/>
          <w:szCs w:val="22"/>
        </w:rPr>
        <w:t xml:space="preserve">UAB „NEO Group“ </w:t>
      </w:r>
      <w:r w:rsidR="006C3CD1" w:rsidRPr="00587C1C">
        <w:rPr>
          <w:sz w:val="22"/>
          <w:szCs w:val="22"/>
        </w:rPr>
        <w:t>paraišk</w:t>
      </w:r>
      <w:r w:rsidR="006C3CD1">
        <w:rPr>
          <w:sz w:val="22"/>
          <w:szCs w:val="22"/>
        </w:rPr>
        <w:t>os</w:t>
      </w:r>
      <w:r w:rsidR="006C3CD1" w:rsidRPr="00587C1C">
        <w:rPr>
          <w:sz w:val="22"/>
          <w:szCs w:val="22"/>
        </w:rPr>
        <w:t xml:space="preserve"> Taršos integruotos prevencijos ir kontrolės leidimui pakeisti</w:t>
      </w:r>
      <w:r w:rsidR="006C3CD1" w:rsidRPr="00446B7A">
        <w:rPr>
          <w:sz w:val="22"/>
          <w:szCs w:val="22"/>
        </w:rPr>
        <w:t xml:space="preserve"> </w:t>
      </w:r>
      <w:r w:rsidRPr="00446B7A">
        <w:rPr>
          <w:sz w:val="22"/>
          <w:szCs w:val="22"/>
        </w:rPr>
        <w:t>17.3 priede.</w:t>
      </w:r>
    </w:p>
    <w:p w:rsidR="005B55F4" w:rsidRPr="00446B7A" w:rsidRDefault="005B55F4" w:rsidP="005B55F4">
      <w:pPr>
        <w:rPr>
          <w:lang w:eastAsia="x-none"/>
        </w:rPr>
      </w:pPr>
    </w:p>
    <w:p w:rsidR="002A5EFF" w:rsidRDefault="005B55F4" w:rsidP="005B55F4">
      <w:pPr>
        <w:jc w:val="both"/>
        <w:rPr>
          <w:b/>
          <w:sz w:val="22"/>
          <w:szCs w:val="22"/>
          <w:u w:val="single"/>
        </w:rPr>
      </w:pPr>
      <w:r>
        <w:rPr>
          <w:b/>
          <w:sz w:val="22"/>
          <w:szCs w:val="22"/>
          <w:u w:val="single"/>
        </w:rPr>
        <w:t>Gamybinių nuotekų kiekiai</w:t>
      </w:r>
    </w:p>
    <w:p w:rsidR="005B55F4" w:rsidRPr="00446B7A" w:rsidRDefault="005B55F4" w:rsidP="005B55F4">
      <w:pPr>
        <w:tabs>
          <w:tab w:val="left" w:pos="709"/>
        </w:tabs>
        <w:jc w:val="both"/>
        <w:rPr>
          <w:rFonts w:eastAsia="Calibri"/>
          <w:sz w:val="22"/>
          <w:szCs w:val="22"/>
        </w:rPr>
      </w:pPr>
      <w:r w:rsidRPr="00446B7A">
        <w:rPr>
          <w:sz w:val="22"/>
          <w:szCs w:val="22"/>
        </w:rPr>
        <w:t>Po I plėtros etapo įgyvendinimo gamybinių nuotekų iš PET granulių gamybos kiekis nežymiai padidės iki 475 m</w:t>
      </w:r>
      <w:r w:rsidRPr="00446B7A">
        <w:rPr>
          <w:sz w:val="22"/>
          <w:szCs w:val="22"/>
          <w:vertAlign w:val="superscript"/>
        </w:rPr>
        <w:t>3</w:t>
      </w:r>
      <w:r w:rsidRPr="00446B7A">
        <w:rPr>
          <w:sz w:val="22"/>
          <w:szCs w:val="22"/>
        </w:rPr>
        <w:t xml:space="preserve">/dieną. Padidėjimą nulemia granulių gamybos metu išaugęs </w:t>
      </w:r>
      <w:r w:rsidRPr="00446B7A">
        <w:rPr>
          <w:rFonts w:eastAsia="Calibri"/>
          <w:sz w:val="22"/>
          <w:szCs w:val="22"/>
        </w:rPr>
        <w:t>esterifikacijos/polikondensacijos proceso metu susidariusio technologinio vandens kiekis.</w:t>
      </w:r>
    </w:p>
    <w:p w:rsidR="005B55F4" w:rsidRPr="00446B7A" w:rsidRDefault="005B55F4" w:rsidP="005B55F4">
      <w:pPr>
        <w:tabs>
          <w:tab w:val="left" w:pos="709"/>
        </w:tabs>
        <w:jc w:val="both"/>
        <w:rPr>
          <w:rFonts w:eastAsia="Calibri"/>
          <w:sz w:val="22"/>
          <w:szCs w:val="22"/>
        </w:rPr>
      </w:pPr>
      <w:r w:rsidRPr="00446B7A">
        <w:rPr>
          <w:rFonts w:eastAsia="Calibri"/>
          <w:sz w:val="22"/>
          <w:szCs w:val="22"/>
        </w:rPr>
        <w:t>II plėtros etapo įgyvendinimas gamybinių nuotekų kiekio neįtakoja.</w:t>
      </w:r>
    </w:p>
    <w:p w:rsidR="005B55F4" w:rsidRPr="00446B7A" w:rsidRDefault="005B55F4" w:rsidP="005B55F4">
      <w:pPr>
        <w:tabs>
          <w:tab w:val="left" w:pos="709"/>
        </w:tabs>
        <w:jc w:val="both"/>
        <w:rPr>
          <w:sz w:val="22"/>
          <w:szCs w:val="22"/>
        </w:rPr>
      </w:pPr>
      <w:r w:rsidRPr="00446B7A">
        <w:rPr>
          <w:rFonts w:eastAsia="Calibri"/>
          <w:sz w:val="22"/>
          <w:szCs w:val="22"/>
        </w:rPr>
        <w:t xml:space="preserve">Po III plėtros etapo įgyvendinimo </w:t>
      </w:r>
      <w:r w:rsidRPr="00446B7A">
        <w:rPr>
          <w:sz w:val="22"/>
          <w:szCs w:val="22"/>
        </w:rPr>
        <w:t>gamybinių nuotekų iš PET granulių gamybos kiekis sumažės iki 470 m</w:t>
      </w:r>
      <w:r w:rsidRPr="00446B7A">
        <w:rPr>
          <w:sz w:val="22"/>
          <w:szCs w:val="22"/>
          <w:vertAlign w:val="superscript"/>
        </w:rPr>
        <w:t>3</w:t>
      </w:r>
      <w:r w:rsidRPr="00446B7A">
        <w:rPr>
          <w:sz w:val="22"/>
          <w:szCs w:val="22"/>
        </w:rPr>
        <w:t xml:space="preserve">/dieną. </w:t>
      </w:r>
    </w:p>
    <w:p w:rsidR="005B55F4" w:rsidRPr="00446B7A" w:rsidRDefault="005B55F4" w:rsidP="005B55F4">
      <w:pPr>
        <w:tabs>
          <w:tab w:val="left" w:pos="709"/>
        </w:tabs>
        <w:jc w:val="both"/>
        <w:rPr>
          <w:sz w:val="22"/>
          <w:szCs w:val="22"/>
        </w:rPr>
      </w:pPr>
      <w:r w:rsidRPr="00446B7A">
        <w:rPr>
          <w:sz w:val="22"/>
          <w:szCs w:val="22"/>
        </w:rPr>
        <w:t xml:space="preserve">Nuotekų sumažėjimas atsiranda dėl stripingo sistemos įdiegimo. Įdiegus stripingo sistemą, bus atsisakyta šlapio dujų valymo dviejuose skruberiuose: t.š. Nr. 015 (PET1) ir Nr. 061 (PET2). Šlapias dujų valymas ir toliau bus naudojamas skruberiuose: t.š. Nr. 010 (PET1) ir Nr. 056 (PET2), nes dėl galimo  dulkių susidarymo dozuojant žaliavas, gali būti pakenkta emisijų deginimo procesui. Dėl planuojamų minėtų pakeitimų iš esamų gamybos linijų (PET1, PET2) skruberių laistymui sumažinamas vandens naudojimas (120 m³/parą) ir atitinkamai neplanuojamas šlapias dujų valymas planuojamoje PET-3 linijoje (60 m³/parą), kadangi emisijos bus deginamos. </w:t>
      </w:r>
    </w:p>
    <w:p w:rsidR="005B55F4" w:rsidRPr="00446B7A" w:rsidRDefault="005B55F4" w:rsidP="005B55F4">
      <w:pPr>
        <w:tabs>
          <w:tab w:val="left" w:pos="709"/>
        </w:tabs>
        <w:jc w:val="both"/>
        <w:rPr>
          <w:sz w:val="22"/>
          <w:szCs w:val="22"/>
        </w:rPr>
      </w:pPr>
      <w:r w:rsidRPr="00446B7A">
        <w:rPr>
          <w:sz w:val="22"/>
          <w:szCs w:val="22"/>
        </w:rPr>
        <w:t>PET atliekų tvarkymo (poliolių gamybos) veikloje susidaro 15,1 m</w:t>
      </w:r>
      <w:r w:rsidRPr="00446B7A">
        <w:rPr>
          <w:sz w:val="22"/>
          <w:szCs w:val="22"/>
          <w:vertAlign w:val="superscript"/>
        </w:rPr>
        <w:t>3</w:t>
      </w:r>
      <w:r w:rsidRPr="00446B7A">
        <w:rPr>
          <w:sz w:val="22"/>
          <w:szCs w:val="22"/>
        </w:rPr>
        <w:t>/d gamybinių nuotekų. Kaip minėta aukščiau, jų kiekis vykdant planuojamą ūkinę veiklą nesikeis.</w:t>
      </w:r>
    </w:p>
    <w:p w:rsidR="005B55F4" w:rsidRDefault="005B55F4" w:rsidP="005B55F4">
      <w:pPr>
        <w:jc w:val="both"/>
        <w:rPr>
          <w:rFonts w:eastAsia="Arial Narrow"/>
          <w:sz w:val="22"/>
          <w:szCs w:val="22"/>
        </w:rPr>
      </w:pPr>
      <w:r w:rsidRPr="00446B7A">
        <w:rPr>
          <w:rFonts w:eastAsia="Arial Narrow"/>
          <w:sz w:val="22"/>
          <w:szCs w:val="22"/>
        </w:rPr>
        <w:t>Esamų biologinių valymo įrenginių pajėgumo visiškai pakanka išvalyti esamas bei papildomai susidarysiančias gamybines nuotekas iš visų gamybinių pastatų.</w:t>
      </w:r>
    </w:p>
    <w:p w:rsidR="005B55F4" w:rsidRPr="00446B7A" w:rsidRDefault="005B55F4" w:rsidP="005B55F4">
      <w:pPr>
        <w:spacing w:after="120"/>
        <w:jc w:val="both"/>
        <w:rPr>
          <w:b/>
          <w:sz w:val="22"/>
          <w:szCs w:val="22"/>
        </w:rPr>
      </w:pPr>
      <w:r>
        <w:rPr>
          <w:b/>
          <w:sz w:val="22"/>
          <w:szCs w:val="22"/>
          <w:u w:val="single"/>
        </w:rPr>
        <w:t>Buitinių nuotekų kiekiai</w:t>
      </w:r>
    </w:p>
    <w:p w:rsidR="005B55F4" w:rsidRPr="00446B7A" w:rsidRDefault="005B55F4" w:rsidP="005B55F4">
      <w:pPr>
        <w:tabs>
          <w:tab w:val="left" w:pos="709"/>
        </w:tabs>
        <w:jc w:val="both"/>
        <w:rPr>
          <w:sz w:val="22"/>
          <w:szCs w:val="22"/>
        </w:rPr>
      </w:pPr>
      <w:r w:rsidRPr="00446B7A">
        <w:rPr>
          <w:sz w:val="22"/>
          <w:szCs w:val="22"/>
        </w:rPr>
        <w:t>Visos buitinės nuotekos į AB „Klaipėdos vanduo“ tinklus (priimtuvas Nr. 2) pagal sutartį išleidžiamos be valymo. Jos susidaro PET granulių gamybos metu, įskaitant nuotekas iš administracijos ir pagalbinių pastatų - 70 m</w:t>
      </w:r>
      <w:r w:rsidRPr="00446B7A">
        <w:rPr>
          <w:sz w:val="22"/>
          <w:szCs w:val="22"/>
          <w:vertAlign w:val="superscript"/>
        </w:rPr>
        <w:t>3</w:t>
      </w:r>
      <w:r w:rsidRPr="00446B7A">
        <w:rPr>
          <w:sz w:val="22"/>
          <w:szCs w:val="22"/>
        </w:rPr>
        <w:t>/d., PET atliekų tvarkymo (poliolių gamybos) veikloje - 0,8 m</w:t>
      </w:r>
      <w:r w:rsidRPr="00446B7A">
        <w:rPr>
          <w:sz w:val="22"/>
          <w:szCs w:val="22"/>
          <w:vertAlign w:val="superscript"/>
        </w:rPr>
        <w:t>3</w:t>
      </w:r>
      <w:r w:rsidRPr="00446B7A">
        <w:rPr>
          <w:sz w:val="22"/>
          <w:szCs w:val="22"/>
        </w:rPr>
        <w:t>/d., biokuro katilinėje - 5,1 m</w:t>
      </w:r>
      <w:r w:rsidRPr="00446B7A">
        <w:rPr>
          <w:sz w:val="22"/>
          <w:szCs w:val="22"/>
          <w:vertAlign w:val="superscript"/>
        </w:rPr>
        <w:t>3</w:t>
      </w:r>
      <w:r w:rsidRPr="00446B7A">
        <w:rPr>
          <w:sz w:val="22"/>
          <w:szCs w:val="22"/>
        </w:rPr>
        <w:t>/d. Buitinių nuotekų, be valymo išleidžiamų į AB „Klaipėdos vanduo“ tinklus (priimtuvas Nr. 2) bendras kiekis šiuo metu 76,1 m</w:t>
      </w:r>
      <w:r w:rsidRPr="00446B7A">
        <w:rPr>
          <w:sz w:val="22"/>
          <w:szCs w:val="22"/>
          <w:vertAlign w:val="superscript"/>
        </w:rPr>
        <w:t>3</w:t>
      </w:r>
      <w:r w:rsidRPr="00446B7A">
        <w:rPr>
          <w:sz w:val="22"/>
          <w:szCs w:val="22"/>
        </w:rPr>
        <w:t>/d. Įgyvendinus I ir II plėtros etapų sprendinius darbuotojų kiekis nesikeis, todėl susidariusių buitinių nuotekų kiekis taip pat išliks nepakitęs.</w:t>
      </w:r>
    </w:p>
    <w:p w:rsidR="005B55F4" w:rsidRPr="00446B7A" w:rsidRDefault="005B55F4" w:rsidP="005B55F4">
      <w:pPr>
        <w:tabs>
          <w:tab w:val="left" w:pos="709"/>
        </w:tabs>
        <w:jc w:val="both"/>
        <w:rPr>
          <w:sz w:val="22"/>
          <w:szCs w:val="22"/>
        </w:rPr>
      </w:pPr>
      <w:r w:rsidRPr="00446B7A">
        <w:rPr>
          <w:rFonts w:eastAsia="Arial Narrow"/>
          <w:sz w:val="22"/>
          <w:szCs w:val="22"/>
        </w:rPr>
        <w:t xml:space="preserve">III etapo metu naujai statomam PET3 gamybiniam pastatui numatomi </w:t>
      </w:r>
      <w:r w:rsidRPr="00446B7A">
        <w:rPr>
          <w:rFonts w:eastAsia="Arial Narrow"/>
          <w:b/>
          <w:sz w:val="22"/>
          <w:szCs w:val="22"/>
        </w:rPr>
        <w:t>buitinių nuotekų</w:t>
      </w:r>
      <w:r w:rsidRPr="00446B7A">
        <w:rPr>
          <w:rFonts w:eastAsia="Arial Narrow"/>
          <w:sz w:val="22"/>
          <w:szCs w:val="22"/>
        </w:rPr>
        <w:t xml:space="preserve"> tinklų išvadai, kuriais savitaka buitinės nuotekos nuvedamos į bendrą įmonės buitinių nuotekų sistemą. Buitinių nuotekų kiekis susidarantis iš PET3 gamybinio pastato - 1,1 m³/dieną. </w:t>
      </w:r>
      <w:r w:rsidRPr="00446B7A">
        <w:rPr>
          <w:sz w:val="22"/>
          <w:szCs w:val="22"/>
        </w:rPr>
        <w:t>Buitinių nuotekų kiekis iš PET granulių gamybos proceso, įskaitant nuotekas iš administracijos ir pagalbinių pastatų – iki 71,1 m</w:t>
      </w:r>
      <w:r w:rsidRPr="00446B7A">
        <w:rPr>
          <w:sz w:val="22"/>
          <w:szCs w:val="22"/>
          <w:vertAlign w:val="superscript"/>
        </w:rPr>
        <w:t>3</w:t>
      </w:r>
      <w:r w:rsidRPr="00446B7A">
        <w:rPr>
          <w:sz w:val="22"/>
          <w:szCs w:val="22"/>
        </w:rPr>
        <w:t>/d. Iš kitų veiklų susidariusių buitinių nuotekų kiekiai nekis, todėl bendras į AB „Klaipėdos vanduo“ tinklus (priimtuvas Nr. 2) išleidžiamų buitinių nuotekų kiekis 77,2 m</w:t>
      </w:r>
      <w:r w:rsidRPr="00446B7A">
        <w:rPr>
          <w:sz w:val="22"/>
          <w:szCs w:val="22"/>
          <w:vertAlign w:val="superscript"/>
        </w:rPr>
        <w:t>3</w:t>
      </w:r>
      <w:r w:rsidRPr="00446B7A">
        <w:rPr>
          <w:sz w:val="22"/>
          <w:szCs w:val="22"/>
        </w:rPr>
        <w:t>/d.</w:t>
      </w:r>
    </w:p>
    <w:p w:rsidR="005B55F4" w:rsidRPr="00446B7A" w:rsidRDefault="005B55F4" w:rsidP="005B55F4">
      <w:pPr>
        <w:tabs>
          <w:tab w:val="left" w:pos="709"/>
        </w:tabs>
        <w:jc w:val="both"/>
        <w:rPr>
          <w:sz w:val="22"/>
          <w:szCs w:val="22"/>
        </w:rPr>
      </w:pPr>
      <w:r w:rsidRPr="00446B7A">
        <w:rPr>
          <w:sz w:val="22"/>
          <w:szCs w:val="22"/>
        </w:rPr>
        <w:t>Bendras į AB „Klaipėdos vanduo“ tinklus (priimtuvas Nr. 2) išleidžiamų nuotekų kiekis, įgyvendinus visus tris PŪV etapus sieks 562,3 m</w:t>
      </w:r>
      <w:r w:rsidRPr="00446B7A">
        <w:rPr>
          <w:sz w:val="22"/>
          <w:szCs w:val="22"/>
          <w:vertAlign w:val="superscript"/>
        </w:rPr>
        <w:t>3</w:t>
      </w:r>
      <w:r w:rsidRPr="00446B7A">
        <w:rPr>
          <w:sz w:val="22"/>
          <w:szCs w:val="22"/>
        </w:rPr>
        <w:t xml:space="preserve">/d.  </w:t>
      </w:r>
    </w:p>
    <w:p w:rsidR="005B55F4" w:rsidRPr="00446B7A" w:rsidRDefault="005B55F4" w:rsidP="005B55F4">
      <w:pPr>
        <w:spacing w:after="120"/>
        <w:jc w:val="both"/>
        <w:rPr>
          <w:b/>
          <w:sz w:val="22"/>
          <w:szCs w:val="22"/>
        </w:rPr>
      </w:pPr>
      <w:r>
        <w:rPr>
          <w:b/>
          <w:sz w:val="22"/>
          <w:szCs w:val="22"/>
          <w:u w:val="single"/>
        </w:rPr>
        <w:t>Mišrių nuotekų kiekiai</w:t>
      </w:r>
    </w:p>
    <w:p w:rsidR="005B55F4" w:rsidRPr="00446B7A" w:rsidRDefault="005B55F4" w:rsidP="005B55F4">
      <w:pPr>
        <w:tabs>
          <w:tab w:val="left" w:pos="709"/>
        </w:tabs>
        <w:spacing w:before="120" w:after="120"/>
        <w:jc w:val="both"/>
        <w:rPr>
          <w:sz w:val="22"/>
          <w:szCs w:val="22"/>
        </w:rPr>
      </w:pPr>
      <w:r w:rsidRPr="00446B7A">
        <w:rPr>
          <w:sz w:val="22"/>
          <w:szCs w:val="22"/>
        </w:rPr>
        <w:t>Mišrias nuotekas sudaro aušinimo vanduo, galimai užterštos paviršinės (lietaus) nuotekos nuo kietųjų dangų, įskaitant dangas šalia saugyklų, gatvių dangas ir aikšteles bei šaligatvius ir švarios paviršinės (lietaus) nuotekos nuo pastatų stogų.</w:t>
      </w:r>
    </w:p>
    <w:p w:rsidR="005B55F4" w:rsidRPr="00446B7A" w:rsidRDefault="005B55F4" w:rsidP="005B55F4">
      <w:pPr>
        <w:rPr>
          <w:b/>
          <w:sz w:val="22"/>
          <w:szCs w:val="22"/>
          <w:u w:val="single"/>
        </w:rPr>
      </w:pPr>
      <w:r w:rsidRPr="00446B7A">
        <w:rPr>
          <w:b/>
          <w:sz w:val="22"/>
          <w:szCs w:val="22"/>
          <w:u w:val="single"/>
        </w:rPr>
        <w:t>Aušinimo vanduo</w:t>
      </w:r>
    </w:p>
    <w:p w:rsidR="005B55F4" w:rsidRPr="00446B7A" w:rsidRDefault="005B55F4" w:rsidP="005B55F4">
      <w:pPr>
        <w:rPr>
          <w:sz w:val="22"/>
          <w:szCs w:val="22"/>
        </w:rPr>
      </w:pPr>
      <w:r w:rsidRPr="00446B7A">
        <w:rPr>
          <w:sz w:val="22"/>
          <w:szCs w:val="22"/>
        </w:rPr>
        <w:t xml:space="preserve">Aušinimui reikalingo vandens kiekis yra proporcingas pagaminamos produkcijos kiekiui. </w:t>
      </w:r>
    </w:p>
    <w:p w:rsidR="005B55F4" w:rsidRPr="00446B7A" w:rsidRDefault="005B55F4" w:rsidP="005B55F4">
      <w:pPr>
        <w:rPr>
          <w:sz w:val="22"/>
          <w:szCs w:val="22"/>
        </w:rPr>
      </w:pPr>
      <w:r w:rsidRPr="00446B7A">
        <w:rPr>
          <w:sz w:val="22"/>
          <w:szCs w:val="22"/>
        </w:rPr>
        <w:t>Po I plėtros etapo įgyvendinimo aušinimo vandens kiekis padidės proporcingai produkcijos padidėjimui iki 477 m3/d, 19,88 m3/val., 5,5 l/s.</w:t>
      </w:r>
    </w:p>
    <w:p w:rsidR="005B55F4" w:rsidRPr="00446B7A" w:rsidRDefault="005B55F4" w:rsidP="005B55F4">
      <w:pPr>
        <w:rPr>
          <w:sz w:val="22"/>
          <w:szCs w:val="22"/>
        </w:rPr>
      </w:pPr>
      <w:r w:rsidRPr="00446B7A">
        <w:rPr>
          <w:sz w:val="22"/>
          <w:szCs w:val="22"/>
        </w:rPr>
        <w:t>II etapo įgyvendinimas aušinimo vandens kiekio neįtakoja.</w:t>
      </w:r>
    </w:p>
    <w:p w:rsidR="005B55F4" w:rsidRPr="005B55F4" w:rsidRDefault="005B55F4" w:rsidP="005B55F4">
      <w:pPr>
        <w:jc w:val="both"/>
        <w:rPr>
          <w:sz w:val="20"/>
          <w:lang w:val="pl-PL"/>
        </w:rPr>
      </w:pPr>
      <w:r w:rsidRPr="00446B7A">
        <w:rPr>
          <w:sz w:val="22"/>
          <w:szCs w:val="22"/>
        </w:rPr>
        <w:t>Po III plėtros etapo įgyvendinimo aušinimo vandens kiekis padidės iki 715 m3/d, 29,79 m3/val., 8,3 l/s.</w:t>
      </w:r>
    </w:p>
    <w:p w:rsidR="00596F6D" w:rsidRDefault="00596F6D" w:rsidP="00596F6D">
      <w:pPr>
        <w:spacing w:before="120" w:after="120"/>
        <w:ind w:firstLine="567"/>
        <w:jc w:val="both"/>
        <w:rPr>
          <w:b/>
          <w:sz w:val="22"/>
          <w:szCs w:val="22"/>
        </w:rPr>
      </w:pPr>
      <w:r w:rsidRPr="00597394">
        <w:rPr>
          <w:b/>
          <w:sz w:val="22"/>
          <w:szCs w:val="22"/>
        </w:rPr>
        <w:t>10 lentelė. Leidžiama nuotekų priimtuvo apkrova.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
        <w:gridCol w:w="2047"/>
        <w:gridCol w:w="2268"/>
        <w:gridCol w:w="2552"/>
        <w:gridCol w:w="3667"/>
        <w:gridCol w:w="1215"/>
        <w:gridCol w:w="1313"/>
      </w:tblGrid>
      <w:tr w:rsidR="00616F43" w:rsidRPr="00446B7A" w:rsidTr="00294DE8">
        <w:trPr>
          <w:cantSplit/>
          <w:trHeight w:val="20"/>
        </w:trPr>
        <w:tc>
          <w:tcPr>
            <w:tcW w:w="184" w:type="pct"/>
            <w:vMerge w:val="restart"/>
            <w:tcBorders>
              <w:top w:val="single" w:sz="4" w:space="0" w:color="auto"/>
              <w:left w:val="single" w:sz="4" w:space="0" w:color="auto"/>
              <w:bottom w:val="single" w:sz="4" w:space="0" w:color="auto"/>
              <w:right w:val="single" w:sz="4" w:space="0" w:color="auto"/>
            </w:tcBorders>
            <w:vAlign w:val="center"/>
          </w:tcPr>
          <w:p w:rsidR="00616F43" w:rsidRPr="00446B7A" w:rsidRDefault="00616F43" w:rsidP="00E20B93">
            <w:pPr>
              <w:jc w:val="center"/>
              <w:rPr>
                <w:color w:val="0D0D0D"/>
                <w:sz w:val="20"/>
                <w:vertAlign w:val="superscript"/>
              </w:rPr>
            </w:pPr>
            <w:r w:rsidRPr="00446B7A">
              <w:rPr>
                <w:color w:val="0D0D0D"/>
                <w:sz w:val="20"/>
              </w:rPr>
              <w:t>Eil. Nr.</w:t>
            </w:r>
          </w:p>
        </w:tc>
        <w:tc>
          <w:tcPr>
            <w:tcW w:w="755" w:type="pct"/>
            <w:vMerge w:val="restart"/>
            <w:tcBorders>
              <w:top w:val="single" w:sz="4" w:space="0" w:color="auto"/>
              <w:left w:val="single" w:sz="4" w:space="0" w:color="auto"/>
              <w:bottom w:val="single" w:sz="4" w:space="0" w:color="auto"/>
              <w:right w:val="single" w:sz="4" w:space="0" w:color="auto"/>
            </w:tcBorders>
            <w:vAlign w:val="center"/>
          </w:tcPr>
          <w:p w:rsidR="00616F43" w:rsidRPr="00446B7A" w:rsidRDefault="00616F43" w:rsidP="00E20B93">
            <w:pPr>
              <w:jc w:val="center"/>
              <w:rPr>
                <w:color w:val="0D0D0D"/>
                <w:sz w:val="20"/>
                <w:vertAlign w:val="superscript"/>
              </w:rPr>
            </w:pPr>
            <w:r w:rsidRPr="003305AE">
              <w:rPr>
                <w:sz w:val="20"/>
              </w:rPr>
              <w:t>Nuotekų išleidimo vieta / priimtuvas, koordinatės</w:t>
            </w:r>
          </w:p>
        </w:tc>
        <w:tc>
          <w:tcPr>
            <w:tcW w:w="836" w:type="pct"/>
            <w:vMerge w:val="restart"/>
            <w:tcBorders>
              <w:top w:val="single" w:sz="4" w:space="0" w:color="auto"/>
              <w:left w:val="single" w:sz="4" w:space="0" w:color="auto"/>
              <w:right w:val="single" w:sz="4" w:space="0" w:color="auto"/>
            </w:tcBorders>
          </w:tcPr>
          <w:p w:rsidR="00616F43" w:rsidRDefault="00616F43" w:rsidP="00E20B93">
            <w:pPr>
              <w:jc w:val="center"/>
              <w:rPr>
                <w:color w:val="0D0D0D"/>
                <w:sz w:val="20"/>
              </w:rPr>
            </w:pPr>
          </w:p>
          <w:p w:rsidR="00616F43" w:rsidRPr="00446B7A" w:rsidRDefault="00616F43" w:rsidP="00E20B93">
            <w:pPr>
              <w:jc w:val="center"/>
              <w:rPr>
                <w:color w:val="0D0D0D"/>
                <w:sz w:val="20"/>
              </w:rPr>
            </w:pPr>
            <w:r>
              <w:rPr>
                <w:color w:val="0D0D0D"/>
                <w:sz w:val="20"/>
              </w:rPr>
              <w:t>Leidžiamų išleisti nuotekų rūšis</w:t>
            </w:r>
          </w:p>
        </w:tc>
        <w:tc>
          <w:tcPr>
            <w:tcW w:w="3225" w:type="pct"/>
            <w:gridSpan w:val="4"/>
            <w:tcBorders>
              <w:top w:val="single" w:sz="4" w:space="0" w:color="auto"/>
              <w:left w:val="single" w:sz="4" w:space="0" w:color="auto"/>
              <w:bottom w:val="single" w:sz="4" w:space="0" w:color="auto"/>
              <w:right w:val="single" w:sz="4" w:space="0" w:color="auto"/>
            </w:tcBorders>
            <w:vAlign w:val="center"/>
          </w:tcPr>
          <w:p w:rsidR="00616F43" w:rsidRPr="00446B7A" w:rsidRDefault="00616F43" w:rsidP="00E20B93">
            <w:pPr>
              <w:jc w:val="center"/>
              <w:rPr>
                <w:color w:val="0D0D0D"/>
                <w:sz w:val="20"/>
              </w:rPr>
            </w:pPr>
            <w:r>
              <w:rPr>
                <w:color w:val="0D0D0D"/>
                <w:sz w:val="20"/>
              </w:rPr>
              <w:t>Leistina priimtuvo apkrova</w:t>
            </w:r>
          </w:p>
        </w:tc>
      </w:tr>
      <w:tr w:rsidR="00616F43" w:rsidRPr="00446B7A" w:rsidTr="00294DE8">
        <w:trPr>
          <w:cantSplit/>
          <w:trHeight w:val="20"/>
        </w:trPr>
        <w:tc>
          <w:tcPr>
            <w:tcW w:w="184"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E20B93">
            <w:pPr>
              <w:jc w:val="center"/>
              <w:rPr>
                <w:color w:val="0D0D0D"/>
                <w:sz w:val="20"/>
              </w:rPr>
            </w:pPr>
          </w:p>
        </w:tc>
        <w:tc>
          <w:tcPr>
            <w:tcW w:w="755"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E20B93">
            <w:pPr>
              <w:jc w:val="center"/>
              <w:rPr>
                <w:color w:val="0D0D0D"/>
                <w:sz w:val="20"/>
              </w:rPr>
            </w:pPr>
          </w:p>
        </w:tc>
        <w:tc>
          <w:tcPr>
            <w:tcW w:w="836" w:type="pct"/>
            <w:vMerge/>
            <w:tcBorders>
              <w:left w:val="single" w:sz="4" w:space="0" w:color="auto"/>
              <w:right w:val="single" w:sz="4" w:space="0" w:color="auto"/>
            </w:tcBorders>
          </w:tcPr>
          <w:p w:rsidR="00616F43" w:rsidRPr="003305AE" w:rsidRDefault="00616F43" w:rsidP="00E20B93">
            <w:pPr>
              <w:widowControl w:val="0"/>
              <w:suppressAutoHyphens/>
              <w:jc w:val="center"/>
              <w:rPr>
                <w:sz w:val="20"/>
              </w:rPr>
            </w:pPr>
          </w:p>
        </w:tc>
        <w:tc>
          <w:tcPr>
            <w:tcW w:w="941" w:type="pct"/>
            <w:tcBorders>
              <w:top w:val="single" w:sz="4" w:space="0" w:color="auto"/>
              <w:left w:val="single" w:sz="4" w:space="0" w:color="auto"/>
              <w:bottom w:val="single" w:sz="4" w:space="0" w:color="auto"/>
              <w:right w:val="single" w:sz="4" w:space="0" w:color="auto"/>
            </w:tcBorders>
            <w:vAlign w:val="center"/>
          </w:tcPr>
          <w:p w:rsidR="00616F43" w:rsidRPr="00446B7A" w:rsidRDefault="00616F43" w:rsidP="00E20B93">
            <w:pPr>
              <w:widowControl w:val="0"/>
              <w:suppressAutoHyphens/>
              <w:jc w:val="center"/>
              <w:rPr>
                <w:color w:val="0D0D0D"/>
                <w:sz w:val="20"/>
                <w:vertAlign w:val="superscript"/>
              </w:rPr>
            </w:pPr>
            <w:r w:rsidRPr="003305AE">
              <w:rPr>
                <w:sz w:val="20"/>
              </w:rPr>
              <w:t>hidraulinė</w:t>
            </w:r>
          </w:p>
        </w:tc>
        <w:tc>
          <w:tcPr>
            <w:tcW w:w="2284" w:type="pct"/>
            <w:gridSpan w:val="3"/>
            <w:tcBorders>
              <w:top w:val="single" w:sz="4" w:space="0" w:color="auto"/>
              <w:left w:val="single" w:sz="4" w:space="0" w:color="auto"/>
              <w:bottom w:val="single" w:sz="4" w:space="0" w:color="auto"/>
              <w:right w:val="single" w:sz="4" w:space="0" w:color="auto"/>
            </w:tcBorders>
          </w:tcPr>
          <w:p w:rsidR="00616F43" w:rsidRPr="00446B7A" w:rsidRDefault="00616F43" w:rsidP="00E20B93">
            <w:pPr>
              <w:widowControl w:val="0"/>
              <w:suppressAutoHyphens/>
              <w:jc w:val="center"/>
              <w:rPr>
                <w:color w:val="0D0D0D"/>
                <w:sz w:val="20"/>
                <w:vertAlign w:val="superscript"/>
              </w:rPr>
            </w:pPr>
            <w:r w:rsidRPr="003305AE">
              <w:rPr>
                <w:sz w:val="20"/>
              </w:rPr>
              <w:t>teršalais</w:t>
            </w:r>
          </w:p>
        </w:tc>
      </w:tr>
      <w:tr w:rsidR="00616F43" w:rsidRPr="00446B7A" w:rsidTr="00294DE8">
        <w:trPr>
          <w:cantSplit/>
          <w:trHeight w:val="665"/>
        </w:trPr>
        <w:tc>
          <w:tcPr>
            <w:tcW w:w="184"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E20B93">
            <w:pPr>
              <w:jc w:val="center"/>
              <w:rPr>
                <w:color w:val="0D0D0D"/>
                <w:sz w:val="20"/>
              </w:rPr>
            </w:pPr>
          </w:p>
        </w:tc>
        <w:tc>
          <w:tcPr>
            <w:tcW w:w="755"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E20B93">
            <w:pPr>
              <w:jc w:val="center"/>
              <w:rPr>
                <w:color w:val="0D0D0D"/>
                <w:sz w:val="20"/>
              </w:rPr>
            </w:pPr>
          </w:p>
        </w:tc>
        <w:tc>
          <w:tcPr>
            <w:tcW w:w="836" w:type="pct"/>
            <w:vMerge/>
            <w:tcBorders>
              <w:left w:val="single" w:sz="4" w:space="0" w:color="auto"/>
              <w:bottom w:val="single" w:sz="4" w:space="0" w:color="auto"/>
              <w:right w:val="single" w:sz="4" w:space="0" w:color="auto"/>
            </w:tcBorders>
          </w:tcPr>
          <w:p w:rsidR="00616F43" w:rsidRPr="00446B7A" w:rsidRDefault="00616F43" w:rsidP="007625AF">
            <w:pPr>
              <w:widowControl w:val="0"/>
              <w:suppressAutoHyphens/>
              <w:rPr>
                <w:color w:val="0D0D0D"/>
                <w:sz w:val="20"/>
              </w:rPr>
            </w:pPr>
          </w:p>
        </w:tc>
        <w:tc>
          <w:tcPr>
            <w:tcW w:w="941" w:type="pct"/>
            <w:tcBorders>
              <w:top w:val="single" w:sz="4" w:space="0" w:color="auto"/>
              <w:left w:val="single" w:sz="4" w:space="0" w:color="auto"/>
              <w:bottom w:val="single" w:sz="4" w:space="0" w:color="auto"/>
              <w:right w:val="single" w:sz="4" w:space="0" w:color="auto"/>
            </w:tcBorders>
            <w:vAlign w:val="center"/>
          </w:tcPr>
          <w:p w:rsidR="00616F43" w:rsidRPr="00446B7A" w:rsidRDefault="00616F43" w:rsidP="00616F43">
            <w:pPr>
              <w:widowControl w:val="0"/>
              <w:suppressAutoHyphens/>
              <w:jc w:val="center"/>
              <w:rPr>
                <w:color w:val="0D0D0D"/>
                <w:sz w:val="20"/>
              </w:rPr>
            </w:pPr>
            <w:r>
              <w:rPr>
                <w:color w:val="0D0D0D"/>
                <w:sz w:val="20"/>
              </w:rPr>
              <w:t>m</w:t>
            </w:r>
            <w:r w:rsidRPr="00616F43">
              <w:rPr>
                <w:color w:val="0D0D0D"/>
                <w:sz w:val="20"/>
                <w:vertAlign w:val="superscript"/>
              </w:rPr>
              <w:t>3</w:t>
            </w:r>
            <w:r>
              <w:rPr>
                <w:color w:val="0D0D0D"/>
                <w:sz w:val="20"/>
              </w:rPr>
              <w:t>/d</w:t>
            </w:r>
          </w:p>
          <w:p w:rsidR="00616F43" w:rsidRPr="00616F43" w:rsidRDefault="00616F43" w:rsidP="007625AF">
            <w:pPr>
              <w:widowControl w:val="0"/>
              <w:suppressAutoHyphens/>
              <w:rPr>
                <w:color w:val="0D0D0D"/>
                <w:sz w:val="20"/>
                <w:vertAlign w:val="superscript"/>
              </w:rPr>
            </w:pPr>
          </w:p>
        </w:tc>
        <w:tc>
          <w:tcPr>
            <w:tcW w:w="1352" w:type="pct"/>
            <w:tcBorders>
              <w:top w:val="single" w:sz="4" w:space="0" w:color="auto"/>
              <w:left w:val="single" w:sz="4" w:space="0" w:color="auto"/>
              <w:bottom w:val="single" w:sz="4" w:space="0" w:color="auto"/>
              <w:right w:val="single" w:sz="4" w:space="0" w:color="auto"/>
            </w:tcBorders>
          </w:tcPr>
          <w:p w:rsidR="00616F43" w:rsidRDefault="00616F43" w:rsidP="00E20B93">
            <w:pPr>
              <w:widowControl w:val="0"/>
              <w:suppressAutoHyphens/>
              <w:jc w:val="center"/>
              <w:rPr>
                <w:color w:val="0D0D0D"/>
                <w:sz w:val="20"/>
              </w:rPr>
            </w:pPr>
          </w:p>
          <w:p w:rsidR="00616F43" w:rsidRPr="00446B7A" w:rsidRDefault="00616F43" w:rsidP="00E20B93">
            <w:pPr>
              <w:widowControl w:val="0"/>
              <w:suppressAutoHyphens/>
              <w:jc w:val="center"/>
              <w:rPr>
                <w:color w:val="0D0D0D"/>
                <w:sz w:val="20"/>
              </w:rPr>
            </w:pPr>
            <w:r>
              <w:rPr>
                <w:color w:val="0D0D0D"/>
                <w:sz w:val="20"/>
              </w:rPr>
              <w:t>parametras</w:t>
            </w:r>
          </w:p>
        </w:tc>
        <w:tc>
          <w:tcPr>
            <w:tcW w:w="448" w:type="pct"/>
            <w:tcBorders>
              <w:top w:val="single" w:sz="4" w:space="0" w:color="auto"/>
              <w:left w:val="single" w:sz="4" w:space="0" w:color="auto"/>
              <w:bottom w:val="single" w:sz="4" w:space="0" w:color="auto"/>
              <w:right w:val="single" w:sz="4" w:space="0" w:color="auto"/>
            </w:tcBorders>
            <w:vAlign w:val="center"/>
          </w:tcPr>
          <w:p w:rsidR="00616F43" w:rsidRPr="00446B7A" w:rsidRDefault="00616F43" w:rsidP="00E20B93">
            <w:pPr>
              <w:widowControl w:val="0"/>
              <w:suppressAutoHyphens/>
              <w:jc w:val="center"/>
              <w:rPr>
                <w:color w:val="0D0D0D"/>
                <w:sz w:val="20"/>
              </w:rPr>
            </w:pPr>
            <w:r w:rsidRPr="00446B7A">
              <w:rPr>
                <w:color w:val="0D0D0D"/>
                <w:sz w:val="20"/>
              </w:rPr>
              <w:t>mato vnt.</w:t>
            </w:r>
          </w:p>
        </w:tc>
        <w:tc>
          <w:tcPr>
            <w:tcW w:w="484" w:type="pct"/>
            <w:tcBorders>
              <w:top w:val="single" w:sz="4" w:space="0" w:color="auto"/>
              <w:left w:val="single" w:sz="4" w:space="0" w:color="auto"/>
              <w:bottom w:val="single" w:sz="4" w:space="0" w:color="auto"/>
              <w:right w:val="single" w:sz="4" w:space="0" w:color="auto"/>
            </w:tcBorders>
            <w:vAlign w:val="center"/>
          </w:tcPr>
          <w:p w:rsidR="00616F43" w:rsidRPr="00446B7A" w:rsidRDefault="00616F43" w:rsidP="00E20B93">
            <w:pPr>
              <w:widowControl w:val="0"/>
              <w:suppressAutoHyphens/>
              <w:jc w:val="center"/>
              <w:rPr>
                <w:color w:val="0D0D0D"/>
                <w:sz w:val="20"/>
              </w:rPr>
            </w:pPr>
            <w:r w:rsidRPr="00446B7A">
              <w:rPr>
                <w:color w:val="0D0D0D"/>
                <w:sz w:val="20"/>
              </w:rPr>
              <w:t>reikšmė</w:t>
            </w:r>
          </w:p>
        </w:tc>
      </w:tr>
      <w:tr w:rsidR="00616F43" w:rsidRPr="00446B7A" w:rsidTr="00294DE8">
        <w:trPr>
          <w:cantSplit/>
          <w:trHeight w:val="20"/>
        </w:trPr>
        <w:tc>
          <w:tcPr>
            <w:tcW w:w="184" w:type="pct"/>
            <w:tcBorders>
              <w:top w:val="single" w:sz="4" w:space="0" w:color="auto"/>
              <w:left w:val="single" w:sz="4" w:space="0" w:color="auto"/>
              <w:bottom w:val="single" w:sz="4" w:space="0" w:color="auto"/>
              <w:right w:val="single" w:sz="4" w:space="0" w:color="auto"/>
            </w:tcBorders>
            <w:vAlign w:val="center"/>
          </w:tcPr>
          <w:p w:rsidR="00616F43" w:rsidRPr="00446B7A" w:rsidRDefault="00616F43" w:rsidP="00E20B93">
            <w:pPr>
              <w:jc w:val="center"/>
              <w:rPr>
                <w:color w:val="0D0D0D"/>
                <w:sz w:val="20"/>
              </w:rPr>
            </w:pPr>
            <w:r w:rsidRPr="00446B7A">
              <w:rPr>
                <w:color w:val="0D0D0D"/>
                <w:sz w:val="20"/>
              </w:rPr>
              <w:t>1</w:t>
            </w:r>
          </w:p>
        </w:tc>
        <w:tc>
          <w:tcPr>
            <w:tcW w:w="755" w:type="pct"/>
            <w:tcBorders>
              <w:top w:val="single" w:sz="4" w:space="0" w:color="auto"/>
              <w:left w:val="single" w:sz="4" w:space="0" w:color="auto"/>
              <w:bottom w:val="single" w:sz="4" w:space="0" w:color="auto"/>
              <w:right w:val="single" w:sz="4" w:space="0" w:color="auto"/>
            </w:tcBorders>
            <w:vAlign w:val="center"/>
          </w:tcPr>
          <w:p w:rsidR="00616F43" w:rsidRPr="00446B7A" w:rsidRDefault="00616F43" w:rsidP="00E20B93">
            <w:pPr>
              <w:jc w:val="center"/>
              <w:rPr>
                <w:color w:val="0D0D0D"/>
                <w:sz w:val="20"/>
              </w:rPr>
            </w:pPr>
            <w:r w:rsidRPr="00446B7A">
              <w:rPr>
                <w:color w:val="0D0D0D"/>
                <w:sz w:val="20"/>
              </w:rPr>
              <w:t>2</w:t>
            </w:r>
          </w:p>
        </w:tc>
        <w:tc>
          <w:tcPr>
            <w:tcW w:w="836" w:type="pct"/>
            <w:tcBorders>
              <w:top w:val="single" w:sz="4" w:space="0" w:color="auto"/>
              <w:left w:val="single" w:sz="4" w:space="0" w:color="auto"/>
              <w:bottom w:val="single" w:sz="4" w:space="0" w:color="auto"/>
              <w:right w:val="single" w:sz="4" w:space="0" w:color="auto"/>
            </w:tcBorders>
          </w:tcPr>
          <w:p w:rsidR="00616F43" w:rsidRDefault="00616F43" w:rsidP="00E20B93">
            <w:pPr>
              <w:jc w:val="center"/>
              <w:rPr>
                <w:color w:val="0D0D0D"/>
                <w:sz w:val="20"/>
              </w:rPr>
            </w:pPr>
            <w:r>
              <w:rPr>
                <w:color w:val="0D0D0D"/>
                <w:sz w:val="20"/>
              </w:rPr>
              <w:t>3</w:t>
            </w:r>
          </w:p>
        </w:tc>
        <w:tc>
          <w:tcPr>
            <w:tcW w:w="941" w:type="pct"/>
            <w:tcBorders>
              <w:top w:val="single" w:sz="4" w:space="0" w:color="auto"/>
              <w:left w:val="single" w:sz="4" w:space="0" w:color="auto"/>
              <w:bottom w:val="single" w:sz="4" w:space="0" w:color="auto"/>
              <w:right w:val="single" w:sz="4" w:space="0" w:color="auto"/>
            </w:tcBorders>
            <w:vAlign w:val="center"/>
          </w:tcPr>
          <w:p w:rsidR="00616F43" w:rsidRPr="00446B7A" w:rsidRDefault="00616F43" w:rsidP="00E20B93">
            <w:pPr>
              <w:jc w:val="center"/>
              <w:rPr>
                <w:color w:val="0D0D0D"/>
                <w:sz w:val="20"/>
              </w:rPr>
            </w:pPr>
            <w:r>
              <w:rPr>
                <w:color w:val="0D0D0D"/>
                <w:sz w:val="20"/>
              </w:rPr>
              <w:t>4</w:t>
            </w:r>
          </w:p>
        </w:tc>
        <w:tc>
          <w:tcPr>
            <w:tcW w:w="1352" w:type="pct"/>
            <w:tcBorders>
              <w:top w:val="single" w:sz="4" w:space="0" w:color="auto"/>
              <w:left w:val="single" w:sz="4" w:space="0" w:color="auto"/>
              <w:bottom w:val="single" w:sz="4" w:space="0" w:color="auto"/>
              <w:right w:val="single" w:sz="4" w:space="0" w:color="auto"/>
            </w:tcBorders>
            <w:vAlign w:val="center"/>
          </w:tcPr>
          <w:p w:rsidR="00616F43" w:rsidRPr="00446B7A" w:rsidRDefault="00616F43" w:rsidP="00E20B93">
            <w:pPr>
              <w:jc w:val="center"/>
              <w:rPr>
                <w:color w:val="0D0D0D"/>
                <w:sz w:val="20"/>
              </w:rPr>
            </w:pPr>
            <w:r>
              <w:rPr>
                <w:color w:val="0D0D0D"/>
                <w:sz w:val="20"/>
              </w:rPr>
              <w:t>5</w:t>
            </w:r>
          </w:p>
        </w:tc>
        <w:tc>
          <w:tcPr>
            <w:tcW w:w="448" w:type="pct"/>
            <w:tcBorders>
              <w:top w:val="single" w:sz="4" w:space="0" w:color="auto"/>
              <w:left w:val="single" w:sz="4" w:space="0" w:color="auto"/>
              <w:bottom w:val="single" w:sz="4" w:space="0" w:color="auto"/>
              <w:right w:val="single" w:sz="4" w:space="0" w:color="auto"/>
            </w:tcBorders>
            <w:vAlign w:val="center"/>
          </w:tcPr>
          <w:p w:rsidR="00616F43" w:rsidRPr="00446B7A" w:rsidRDefault="00616F43" w:rsidP="00E20B93">
            <w:pPr>
              <w:jc w:val="center"/>
              <w:rPr>
                <w:color w:val="0D0D0D"/>
                <w:sz w:val="20"/>
              </w:rPr>
            </w:pPr>
            <w:r>
              <w:rPr>
                <w:color w:val="0D0D0D"/>
                <w:sz w:val="20"/>
              </w:rPr>
              <w:t>6</w:t>
            </w:r>
          </w:p>
        </w:tc>
        <w:tc>
          <w:tcPr>
            <w:tcW w:w="484" w:type="pct"/>
            <w:tcBorders>
              <w:top w:val="single" w:sz="4" w:space="0" w:color="auto"/>
              <w:left w:val="single" w:sz="4" w:space="0" w:color="auto"/>
              <w:bottom w:val="single" w:sz="4" w:space="0" w:color="auto"/>
              <w:right w:val="single" w:sz="4" w:space="0" w:color="auto"/>
            </w:tcBorders>
            <w:vAlign w:val="center"/>
          </w:tcPr>
          <w:p w:rsidR="00616F43" w:rsidRPr="00446B7A" w:rsidRDefault="00616F43" w:rsidP="00E20B93">
            <w:pPr>
              <w:jc w:val="center"/>
              <w:rPr>
                <w:color w:val="0D0D0D"/>
                <w:sz w:val="20"/>
              </w:rPr>
            </w:pPr>
            <w:r>
              <w:rPr>
                <w:color w:val="0D0D0D"/>
                <w:sz w:val="20"/>
              </w:rPr>
              <w:t>7</w:t>
            </w:r>
          </w:p>
        </w:tc>
      </w:tr>
      <w:tr w:rsidR="00616F43" w:rsidRPr="00446B7A" w:rsidTr="00616F43">
        <w:trPr>
          <w:cantSplit/>
          <w:trHeight w:val="20"/>
        </w:trPr>
        <w:tc>
          <w:tcPr>
            <w:tcW w:w="5000" w:type="pct"/>
            <w:gridSpan w:val="7"/>
            <w:tcBorders>
              <w:top w:val="single" w:sz="4" w:space="0" w:color="auto"/>
              <w:left w:val="single" w:sz="4" w:space="0" w:color="auto"/>
              <w:bottom w:val="single" w:sz="4" w:space="0" w:color="auto"/>
              <w:right w:val="single" w:sz="4" w:space="0" w:color="auto"/>
            </w:tcBorders>
            <w:vAlign w:val="center"/>
          </w:tcPr>
          <w:p w:rsidR="00616F43" w:rsidRDefault="00616F43" w:rsidP="00E20B93">
            <w:pPr>
              <w:jc w:val="center"/>
              <w:rPr>
                <w:color w:val="0D0D0D"/>
                <w:sz w:val="20"/>
              </w:rPr>
            </w:pPr>
            <w:r w:rsidRPr="00446B7A">
              <w:rPr>
                <w:b/>
                <w:sz w:val="18"/>
                <w:szCs w:val="18"/>
                <w:lang w:eastAsia="ar-SA"/>
              </w:rPr>
              <w:t>Įgyvendinus PŪV plėtros I etapą</w:t>
            </w:r>
          </w:p>
        </w:tc>
      </w:tr>
      <w:tr w:rsidR="00616F43" w:rsidRPr="00446B7A" w:rsidTr="00294DE8">
        <w:trPr>
          <w:cantSplit/>
          <w:trHeight w:hRule="exact" w:val="275"/>
        </w:trPr>
        <w:tc>
          <w:tcPr>
            <w:tcW w:w="184" w:type="pct"/>
            <w:vMerge w:val="restart"/>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r w:rsidRPr="00446B7A">
              <w:rPr>
                <w:color w:val="0D0D0D"/>
                <w:sz w:val="20"/>
              </w:rPr>
              <w:t>1.</w:t>
            </w:r>
          </w:p>
        </w:tc>
        <w:tc>
          <w:tcPr>
            <w:tcW w:w="755" w:type="pct"/>
            <w:vMerge w:val="restart"/>
            <w:tcBorders>
              <w:top w:val="single" w:sz="4" w:space="0" w:color="auto"/>
              <w:left w:val="single" w:sz="4" w:space="0" w:color="auto"/>
              <w:bottom w:val="single" w:sz="4" w:space="0" w:color="auto"/>
              <w:right w:val="single" w:sz="4" w:space="0" w:color="auto"/>
            </w:tcBorders>
            <w:vAlign w:val="center"/>
          </w:tcPr>
          <w:p w:rsidR="00616F43" w:rsidRDefault="00616F43" w:rsidP="007625AF">
            <w:pPr>
              <w:jc w:val="center"/>
              <w:rPr>
                <w:sz w:val="20"/>
              </w:rPr>
            </w:pPr>
            <w:r>
              <w:rPr>
                <w:sz w:val="20"/>
              </w:rPr>
              <w:t>Išleistuvas į m</w:t>
            </w:r>
            <w:r w:rsidRPr="00EF25DE">
              <w:rPr>
                <w:sz w:val="20"/>
              </w:rPr>
              <w:t>elioracijos griov</w:t>
            </w:r>
            <w:r>
              <w:rPr>
                <w:sz w:val="20"/>
              </w:rPr>
              <w:t>į</w:t>
            </w:r>
          </w:p>
          <w:p w:rsidR="00616F43" w:rsidRPr="004A496B" w:rsidRDefault="00616F43" w:rsidP="007625AF">
            <w:pPr>
              <w:pStyle w:val="BodyTextNoSpace"/>
              <w:widowControl/>
              <w:spacing w:line="240" w:lineRule="auto"/>
              <w:jc w:val="center"/>
              <w:rPr>
                <w:sz w:val="20"/>
              </w:rPr>
            </w:pPr>
            <w:r w:rsidRPr="004A496B">
              <w:rPr>
                <w:sz w:val="20"/>
              </w:rPr>
              <w:t>X=6174695</w:t>
            </w:r>
          </w:p>
          <w:p w:rsidR="00616F43" w:rsidRPr="00446B7A" w:rsidRDefault="00616F43" w:rsidP="007625AF">
            <w:pPr>
              <w:jc w:val="center"/>
              <w:rPr>
                <w:sz w:val="20"/>
              </w:rPr>
            </w:pPr>
            <w:r w:rsidRPr="004A496B">
              <w:rPr>
                <w:sz w:val="20"/>
              </w:rPr>
              <w:t>Y=325529</w:t>
            </w:r>
          </w:p>
        </w:tc>
        <w:tc>
          <w:tcPr>
            <w:tcW w:w="836" w:type="pct"/>
            <w:vMerge w:val="restart"/>
            <w:tcBorders>
              <w:top w:val="single" w:sz="4" w:space="0" w:color="auto"/>
              <w:left w:val="single" w:sz="4" w:space="0" w:color="auto"/>
              <w:right w:val="single" w:sz="4" w:space="0" w:color="auto"/>
            </w:tcBorders>
          </w:tcPr>
          <w:p w:rsidR="00616F43" w:rsidRPr="00446B7A" w:rsidRDefault="00616F43" w:rsidP="007625AF">
            <w:pPr>
              <w:suppressLineNumbers/>
              <w:suppressAutoHyphens/>
              <w:jc w:val="center"/>
              <w:rPr>
                <w:sz w:val="20"/>
              </w:rPr>
            </w:pPr>
            <w:r w:rsidRPr="004A496B">
              <w:rPr>
                <w:sz w:val="20"/>
              </w:rPr>
              <w:t>Mišrios (paviršinės ir aušinimo vandens)</w:t>
            </w:r>
          </w:p>
        </w:tc>
        <w:tc>
          <w:tcPr>
            <w:tcW w:w="941" w:type="pct"/>
            <w:tcBorders>
              <w:top w:val="single" w:sz="4" w:space="0" w:color="auto"/>
              <w:left w:val="single" w:sz="4" w:space="0" w:color="auto"/>
              <w:right w:val="single" w:sz="4" w:space="0" w:color="auto"/>
            </w:tcBorders>
          </w:tcPr>
          <w:p w:rsidR="00616F43" w:rsidRPr="00446B7A" w:rsidRDefault="00616F43" w:rsidP="007625AF">
            <w:pPr>
              <w:suppressLineNumbers/>
              <w:suppressAutoHyphens/>
              <w:jc w:val="center"/>
              <w:rPr>
                <w:sz w:val="20"/>
              </w:rPr>
            </w:pPr>
          </w:p>
          <w:p w:rsidR="00616F43" w:rsidRPr="00446B7A" w:rsidRDefault="00616F43" w:rsidP="007625AF">
            <w:pPr>
              <w:suppressLineNumbers/>
              <w:suppressAutoHyphens/>
              <w:jc w:val="center"/>
              <w:rPr>
                <w:sz w:val="20"/>
              </w:rPr>
            </w:pPr>
          </w:p>
        </w:tc>
        <w:tc>
          <w:tcPr>
            <w:tcW w:w="1352" w:type="pct"/>
            <w:tcBorders>
              <w:top w:val="single" w:sz="4" w:space="0" w:color="auto"/>
              <w:left w:val="single" w:sz="4" w:space="0" w:color="auto"/>
              <w:right w:val="single" w:sz="4" w:space="0" w:color="auto"/>
            </w:tcBorders>
          </w:tcPr>
          <w:p w:rsidR="00616F43" w:rsidRPr="00446B7A" w:rsidRDefault="00616F43" w:rsidP="007625AF">
            <w:pPr>
              <w:suppressLineNumbers/>
              <w:suppressAutoHyphens/>
              <w:jc w:val="center"/>
              <w:rPr>
                <w:sz w:val="20"/>
                <w:vertAlign w:val="subscript"/>
              </w:rPr>
            </w:pPr>
            <w:r w:rsidRPr="00446B7A">
              <w:rPr>
                <w:sz w:val="20"/>
              </w:rPr>
              <w:t>BDS</w:t>
            </w:r>
            <w:r w:rsidRPr="00446B7A">
              <w:rPr>
                <w:sz w:val="20"/>
                <w:vertAlign w:val="subscript"/>
              </w:rPr>
              <w:t>7</w:t>
            </w:r>
          </w:p>
          <w:p w:rsidR="00616F43" w:rsidRPr="00446B7A" w:rsidRDefault="00616F43" w:rsidP="007625AF">
            <w:pPr>
              <w:suppressLineNumbers/>
              <w:suppressAutoHyphens/>
              <w:jc w:val="center"/>
              <w:rPr>
                <w:sz w:val="20"/>
                <w:vertAlign w:val="subscript"/>
              </w:rPr>
            </w:pPr>
          </w:p>
          <w:p w:rsidR="00616F43" w:rsidRPr="00446B7A" w:rsidRDefault="00616F43" w:rsidP="007625AF">
            <w:pPr>
              <w:suppressLineNumbers/>
              <w:suppressAutoHyphens/>
              <w:jc w:val="center"/>
              <w:rPr>
                <w:sz w:val="20"/>
              </w:rPr>
            </w:pPr>
          </w:p>
        </w:tc>
        <w:tc>
          <w:tcPr>
            <w:tcW w:w="448" w:type="pct"/>
            <w:tcBorders>
              <w:top w:val="single" w:sz="4" w:space="0" w:color="auto"/>
              <w:left w:val="single" w:sz="4" w:space="0" w:color="auto"/>
              <w:bottom w:val="single" w:sz="4" w:space="0" w:color="auto"/>
              <w:right w:val="single" w:sz="4" w:space="0" w:color="auto"/>
            </w:tcBorders>
          </w:tcPr>
          <w:p w:rsidR="00616F43" w:rsidRPr="00446B7A" w:rsidRDefault="00616F43" w:rsidP="007625AF">
            <w:pPr>
              <w:suppressLineNumbers/>
              <w:suppressAutoHyphens/>
              <w:jc w:val="center"/>
              <w:rPr>
                <w:sz w:val="20"/>
              </w:rPr>
            </w:pPr>
            <w:r w:rsidRPr="00446B7A">
              <w:rPr>
                <w:sz w:val="20"/>
              </w:rPr>
              <w:t>mg/l</w:t>
            </w:r>
          </w:p>
        </w:tc>
        <w:tc>
          <w:tcPr>
            <w:tcW w:w="484" w:type="pct"/>
            <w:tcBorders>
              <w:top w:val="single" w:sz="4" w:space="0" w:color="auto"/>
              <w:left w:val="single" w:sz="4" w:space="0" w:color="auto"/>
              <w:bottom w:val="single" w:sz="4" w:space="0" w:color="auto"/>
              <w:right w:val="single" w:sz="4" w:space="0" w:color="auto"/>
            </w:tcBorders>
          </w:tcPr>
          <w:p w:rsidR="00616F43" w:rsidRPr="00446B7A" w:rsidRDefault="00616F43" w:rsidP="00372876">
            <w:pPr>
              <w:suppressLineNumbers/>
              <w:suppressAutoHyphens/>
              <w:jc w:val="center"/>
              <w:rPr>
                <w:sz w:val="20"/>
                <w:vertAlign w:val="subscript"/>
              </w:rPr>
            </w:pPr>
            <w:r w:rsidRPr="00446B7A">
              <w:rPr>
                <w:sz w:val="20"/>
              </w:rPr>
              <w:t>9,75*</w:t>
            </w:r>
          </w:p>
        </w:tc>
      </w:tr>
      <w:tr w:rsidR="00616F43" w:rsidRPr="00446B7A" w:rsidTr="00294DE8">
        <w:trPr>
          <w:cantSplit/>
          <w:trHeight w:hRule="exact" w:val="275"/>
        </w:trPr>
        <w:tc>
          <w:tcPr>
            <w:tcW w:w="184"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755"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836" w:type="pct"/>
            <w:vMerge/>
            <w:tcBorders>
              <w:left w:val="single" w:sz="4" w:space="0" w:color="auto"/>
              <w:right w:val="single" w:sz="4" w:space="0" w:color="auto"/>
            </w:tcBorders>
          </w:tcPr>
          <w:p w:rsidR="00616F43" w:rsidRPr="00446B7A" w:rsidRDefault="00616F43" w:rsidP="007625AF">
            <w:pPr>
              <w:suppressLineNumbers/>
              <w:suppressAutoHyphens/>
              <w:jc w:val="center"/>
              <w:rPr>
                <w:sz w:val="20"/>
              </w:rPr>
            </w:pPr>
          </w:p>
        </w:tc>
        <w:tc>
          <w:tcPr>
            <w:tcW w:w="941" w:type="pct"/>
            <w:tcBorders>
              <w:left w:val="single" w:sz="4" w:space="0" w:color="auto"/>
              <w:right w:val="single" w:sz="4" w:space="0" w:color="auto"/>
            </w:tcBorders>
          </w:tcPr>
          <w:p w:rsidR="00616F43" w:rsidRPr="00446B7A" w:rsidRDefault="00616F43" w:rsidP="007625AF">
            <w:pPr>
              <w:suppressLineNumbers/>
              <w:suppressAutoHyphens/>
              <w:jc w:val="center"/>
              <w:rPr>
                <w:sz w:val="20"/>
              </w:rPr>
            </w:pPr>
          </w:p>
        </w:tc>
        <w:tc>
          <w:tcPr>
            <w:tcW w:w="1352" w:type="pct"/>
            <w:tcBorders>
              <w:left w:val="single" w:sz="4" w:space="0" w:color="auto"/>
              <w:right w:val="single" w:sz="4" w:space="0" w:color="auto"/>
            </w:tcBorders>
          </w:tcPr>
          <w:p w:rsidR="00616F43" w:rsidRPr="00446B7A" w:rsidRDefault="00616F43" w:rsidP="007625AF">
            <w:pPr>
              <w:suppressLineNumbers/>
              <w:suppressAutoHyphens/>
              <w:jc w:val="center"/>
              <w:rPr>
                <w:sz w:val="20"/>
              </w:rPr>
            </w:pPr>
            <w:r w:rsidRPr="00446B7A">
              <w:rPr>
                <w:sz w:val="20"/>
              </w:rPr>
              <w:t xml:space="preserve">Bendras azotas </w:t>
            </w:r>
          </w:p>
          <w:p w:rsidR="00616F43" w:rsidRPr="00446B7A" w:rsidRDefault="00616F43" w:rsidP="007625AF">
            <w:pPr>
              <w:jc w:val="center"/>
              <w:rPr>
                <w:sz w:val="20"/>
              </w:rPr>
            </w:pPr>
            <w:r w:rsidRPr="00446B7A">
              <w:rPr>
                <w:sz w:val="20"/>
              </w:rPr>
              <w:t xml:space="preserve">azotas </w:t>
            </w:r>
          </w:p>
        </w:tc>
        <w:tc>
          <w:tcPr>
            <w:tcW w:w="448" w:type="pct"/>
            <w:tcBorders>
              <w:top w:val="single" w:sz="4" w:space="0" w:color="auto"/>
              <w:left w:val="single" w:sz="4" w:space="0" w:color="auto"/>
              <w:bottom w:val="single" w:sz="4" w:space="0" w:color="auto"/>
              <w:right w:val="single" w:sz="4" w:space="0" w:color="auto"/>
            </w:tcBorders>
          </w:tcPr>
          <w:p w:rsidR="00616F43" w:rsidRPr="00446B7A" w:rsidRDefault="00616F43" w:rsidP="007625AF">
            <w:pPr>
              <w:jc w:val="center"/>
              <w:rPr>
                <w:sz w:val="20"/>
              </w:rPr>
            </w:pPr>
            <w:r w:rsidRPr="00446B7A">
              <w:rPr>
                <w:sz w:val="20"/>
              </w:rPr>
              <w:t>mg/l</w:t>
            </w:r>
          </w:p>
        </w:tc>
        <w:tc>
          <w:tcPr>
            <w:tcW w:w="484" w:type="pct"/>
            <w:tcBorders>
              <w:top w:val="single" w:sz="4" w:space="0" w:color="auto"/>
              <w:left w:val="single" w:sz="4" w:space="0" w:color="auto"/>
              <w:bottom w:val="single" w:sz="4" w:space="0" w:color="auto"/>
              <w:right w:val="single" w:sz="4" w:space="0" w:color="auto"/>
            </w:tcBorders>
          </w:tcPr>
          <w:p w:rsidR="00616F43" w:rsidRPr="00446B7A" w:rsidRDefault="00616F43" w:rsidP="00372876">
            <w:pPr>
              <w:suppressLineNumbers/>
              <w:suppressAutoHyphens/>
              <w:jc w:val="center"/>
              <w:rPr>
                <w:sz w:val="20"/>
              </w:rPr>
            </w:pPr>
            <w:r w:rsidRPr="00446B7A">
              <w:rPr>
                <w:sz w:val="20"/>
              </w:rPr>
              <w:t>30 *</w:t>
            </w:r>
          </w:p>
        </w:tc>
      </w:tr>
      <w:tr w:rsidR="00616F43" w:rsidRPr="00446B7A" w:rsidTr="00294DE8">
        <w:trPr>
          <w:cantSplit/>
          <w:trHeight w:hRule="exact" w:val="275"/>
        </w:trPr>
        <w:tc>
          <w:tcPr>
            <w:tcW w:w="184"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755"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836" w:type="pct"/>
            <w:vMerge/>
            <w:tcBorders>
              <w:left w:val="single" w:sz="4" w:space="0" w:color="auto"/>
              <w:right w:val="single" w:sz="4" w:space="0" w:color="auto"/>
            </w:tcBorders>
          </w:tcPr>
          <w:p w:rsidR="00616F43" w:rsidRPr="00446B7A" w:rsidRDefault="00616F43" w:rsidP="007625AF">
            <w:pPr>
              <w:suppressLineNumbers/>
              <w:suppressAutoHyphens/>
              <w:jc w:val="center"/>
              <w:rPr>
                <w:sz w:val="20"/>
              </w:rPr>
            </w:pPr>
          </w:p>
        </w:tc>
        <w:tc>
          <w:tcPr>
            <w:tcW w:w="941" w:type="pct"/>
            <w:tcBorders>
              <w:left w:val="single" w:sz="4" w:space="0" w:color="auto"/>
              <w:right w:val="single" w:sz="4" w:space="0" w:color="auto"/>
            </w:tcBorders>
          </w:tcPr>
          <w:p w:rsidR="00616F43" w:rsidRPr="00446B7A" w:rsidRDefault="00616F43" w:rsidP="007625AF">
            <w:pPr>
              <w:suppressLineNumbers/>
              <w:suppressAutoHyphens/>
              <w:jc w:val="center"/>
              <w:rPr>
                <w:sz w:val="20"/>
              </w:rPr>
            </w:pPr>
          </w:p>
        </w:tc>
        <w:tc>
          <w:tcPr>
            <w:tcW w:w="1352" w:type="pct"/>
            <w:tcBorders>
              <w:left w:val="single" w:sz="4" w:space="0" w:color="auto"/>
              <w:right w:val="single" w:sz="4" w:space="0" w:color="auto"/>
            </w:tcBorders>
          </w:tcPr>
          <w:p w:rsidR="00616F43" w:rsidRPr="00446B7A" w:rsidRDefault="00616F43" w:rsidP="007625AF">
            <w:pPr>
              <w:jc w:val="center"/>
              <w:rPr>
                <w:sz w:val="20"/>
              </w:rPr>
            </w:pPr>
            <w:r w:rsidRPr="00446B7A">
              <w:rPr>
                <w:sz w:val="20"/>
              </w:rPr>
              <w:t>Bendras fosforas</w:t>
            </w:r>
          </w:p>
        </w:tc>
        <w:tc>
          <w:tcPr>
            <w:tcW w:w="448" w:type="pct"/>
            <w:tcBorders>
              <w:top w:val="single" w:sz="4" w:space="0" w:color="auto"/>
              <w:left w:val="single" w:sz="4" w:space="0" w:color="auto"/>
              <w:bottom w:val="single" w:sz="4" w:space="0" w:color="auto"/>
              <w:right w:val="single" w:sz="4" w:space="0" w:color="auto"/>
            </w:tcBorders>
          </w:tcPr>
          <w:p w:rsidR="00616F43" w:rsidRPr="00446B7A" w:rsidRDefault="00616F43" w:rsidP="007625AF">
            <w:pPr>
              <w:jc w:val="center"/>
              <w:rPr>
                <w:sz w:val="20"/>
              </w:rPr>
            </w:pPr>
            <w:r w:rsidRPr="00446B7A">
              <w:rPr>
                <w:sz w:val="20"/>
              </w:rPr>
              <w:t>mg/l</w:t>
            </w:r>
          </w:p>
        </w:tc>
        <w:tc>
          <w:tcPr>
            <w:tcW w:w="484" w:type="pct"/>
            <w:tcBorders>
              <w:top w:val="single" w:sz="4" w:space="0" w:color="auto"/>
              <w:left w:val="single" w:sz="4" w:space="0" w:color="auto"/>
              <w:bottom w:val="single" w:sz="4" w:space="0" w:color="auto"/>
              <w:right w:val="single" w:sz="4" w:space="0" w:color="auto"/>
            </w:tcBorders>
          </w:tcPr>
          <w:p w:rsidR="00616F43" w:rsidRPr="00446B7A" w:rsidRDefault="00616F43" w:rsidP="00372876">
            <w:pPr>
              <w:suppressLineNumbers/>
              <w:suppressAutoHyphens/>
              <w:jc w:val="center"/>
              <w:rPr>
                <w:sz w:val="20"/>
              </w:rPr>
            </w:pPr>
            <w:r w:rsidRPr="00446B7A">
              <w:rPr>
                <w:sz w:val="20"/>
              </w:rPr>
              <w:t>3,47*</w:t>
            </w:r>
          </w:p>
        </w:tc>
      </w:tr>
      <w:tr w:rsidR="00616F43" w:rsidRPr="00446B7A" w:rsidTr="00294DE8">
        <w:trPr>
          <w:cantSplit/>
        </w:trPr>
        <w:tc>
          <w:tcPr>
            <w:tcW w:w="184"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755"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836" w:type="pct"/>
            <w:vMerge/>
            <w:tcBorders>
              <w:left w:val="single" w:sz="4" w:space="0" w:color="auto"/>
              <w:bottom w:val="single" w:sz="4" w:space="0" w:color="auto"/>
              <w:right w:val="single" w:sz="4" w:space="0" w:color="auto"/>
            </w:tcBorders>
          </w:tcPr>
          <w:p w:rsidR="00616F43" w:rsidRPr="00446B7A" w:rsidRDefault="00616F43" w:rsidP="007625AF">
            <w:pPr>
              <w:suppressLineNumbers/>
              <w:suppressAutoHyphens/>
              <w:jc w:val="center"/>
              <w:rPr>
                <w:sz w:val="20"/>
              </w:rPr>
            </w:pPr>
          </w:p>
        </w:tc>
        <w:tc>
          <w:tcPr>
            <w:tcW w:w="941" w:type="pct"/>
            <w:tcBorders>
              <w:left w:val="single" w:sz="4" w:space="0" w:color="auto"/>
              <w:bottom w:val="single" w:sz="4" w:space="0" w:color="auto"/>
              <w:right w:val="single" w:sz="4" w:space="0" w:color="auto"/>
            </w:tcBorders>
          </w:tcPr>
          <w:p w:rsidR="00616F43" w:rsidRPr="00446B7A" w:rsidRDefault="00616F43" w:rsidP="007625AF">
            <w:pPr>
              <w:suppressLineNumbers/>
              <w:suppressAutoHyphens/>
              <w:jc w:val="center"/>
              <w:rPr>
                <w:sz w:val="20"/>
              </w:rPr>
            </w:pPr>
          </w:p>
        </w:tc>
        <w:tc>
          <w:tcPr>
            <w:tcW w:w="1352" w:type="pct"/>
            <w:tcBorders>
              <w:left w:val="single" w:sz="4" w:space="0" w:color="auto"/>
              <w:right w:val="single" w:sz="4" w:space="0" w:color="auto"/>
            </w:tcBorders>
          </w:tcPr>
          <w:p w:rsidR="00616F43" w:rsidRPr="00446B7A" w:rsidRDefault="00616F43" w:rsidP="007625AF">
            <w:pPr>
              <w:suppressLineNumbers/>
              <w:suppressAutoHyphens/>
              <w:jc w:val="center"/>
              <w:rPr>
                <w:sz w:val="20"/>
              </w:rPr>
            </w:pPr>
            <w:r w:rsidRPr="00446B7A">
              <w:rPr>
                <w:sz w:val="20"/>
              </w:rPr>
              <w:t>Suspenduotos medžiagos</w:t>
            </w:r>
          </w:p>
        </w:tc>
        <w:tc>
          <w:tcPr>
            <w:tcW w:w="448" w:type="pct"/>
            <w:tcBorders>
              <w:top w:val="single" w:sz="4" w:space="0" w:color="auto"/>
              <w:left w:val="single" w:sz="4" w:space="0" w:color="auto"/>
              <w:bottom w:val="single" w:sz="4" w:space="0" w:color="auto"/>
              <w:right w:val="single" w:sz="4" w:space="0" w:color="auto"/>
            </w:tcBorders>
          </w:tcPr>
          <w:p w:rsidR="00616F43" w:rsidRPr="00446B7A" w:rsidRDefault="00616F43" w:rsidP="007625AF">
            <w:pPr>
              <w:suppressLineNumbers/>
              <w:suppressAutoHyphens/>
              <w:jc w:val="center"/>
              <w:rPr>
                <w:sz w:val="20"/>
              </w:rPr>
            </w:pPr>
            <w:r w:rsidRPr="00446B7A">
              <w:rPr>
                <w:sz w:val="20"/>
              </w:rPr>
              <w:t>mg/l</w:t>
            </w:r>
          </w:p>
        </w:tc>
        <w:tc>
          <w:tcPr>
            <w:tcW w:w="484" w:type="pct"/>
            <w:tcBorders>
              <w:top w:val="single" w:sz="4" w:space="0" w:color="auto"/>
              <w:left w:val="single" w:sz="4" w:space="0" w:color="auto"/>
              <w:bottom w:val="single" w:sz="4" w:space="0" w:color="auto"/>
              <w:right w:val="single" w:sz="4" w:space="0" w:color="auto"/>
            </w:tcBorders>
          </w:tcPr>
          <w:p w:rsidR="00616F43" w:rsidRPr="00446B7A" w:rsidRDefault="00616F43" w:rsidP="00372876">
            <w:pPr>
              <w:suppressLineNumbers/>
              <w:suppressAutoHyphens/>
              <w:jc w:val="center"/>
              <w:rPr>
                <w:sz w:val="20"/>
              </w:rPr>
            </w:pPr>
            <w:r w:rsidRPr="00446B7A">
              <w:rPr>
                <w:sz w:val="20"/>
              </w:rPr>
              <w:t>≤ 25**</w:t>
            </w:r>
          </w:p>
        </w:tc>
      </w:tr>
      <w:tr w:rsidR="00616F43" w:rsidRPr="00446B7A" w:rsidTr="00616F43">
        <w:trPr>
          <w:cantSplit/>
        </w:trPr>
        <w:tc>
          <w:tcPr>
            <w:tcW w:w="5000" w:type="pct"/>
            <w:gridSpan w:val="7"/>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suppressLineNumbers/>
              <w:suppressAutoHyphens/>
              <w:jc w:val="center"/>
              <w:rPr>
                <w:sz w:val="20"/>
              </w:rPr>
            </w:pPr>
            <w:r w:rsidRPr="00446B7A">
              <w:rPr>
                <w:b/>
                <w:sz w:val="18"/>
                <w:szCs w:val="18"/>
                <w:lang w:eastAsia="ar-SA"/>
              </w:rPr>
              <w:t>Įgyvendinus PŪV plėtros II etapą</w:t>
            </w:r>
          </w:p>
        </w:tc>
      </w:tr>
      <w:tr w:rsidR="00616F43" w:rsidRPr="00446B7A" w:rsidTr="00294DE8">
        <w:trPr>
          <w:cantSplit/>
          <w:trHeight w:hRule="exact" w:val="275"/>
        </w:trPr>
        <w:tc>
          <w:tcPr>
            <w:tcW w:w="184" w:type="pct"/>
            <w:vMerge w:val="restart"/>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r w:rsidRPr="00446B7A">
              <w:rPr>
                <w:color w:val="0D0D0D"/>
                <w:sz w:val="20"/>
              </w:rPr>
              <w:t>1.</w:t>
            </w:r>
          </w:p>
        </w:tc>
        <w:tc>
          <w:tcPr>
            <w:tcW w:w="755" w:type="pct"/>
            <w:vMerge w:val="restart"/>
            <w:tcBorders>
              <w:top w:val="single" w:sz="4" w:space="0" w:color="auto"/>
              <w:left w:val="single" w:sz="4" w:space="0" w:color="auto"/>
              <w:bottom w:val="single" w:sz="4" w:space="0" w:color="auto"/>
              <w:right w:val="single" w:sz="4" w:space="0" w:color="auto"/>
            </w:tcBorders>
            <w:vAlign w:val="center"/>
          </w:tcPr>
          <w:p w:rsidR="00616F43" w:rsidRDefault="00616F43" w:rsidP="007625AF">
            <w:pPr>
              <w:jc w:val="center"/>
              <w:rPr>
                <w:sz w:val="20"/>
              </w:rPr>
            </w:pPr>
            <w:r>
              <w:rPr>
                <w:sz w:val="20"/>
              </w:rPr>
              <w:t>Išleistuvas į m</w:t>
            </w:r>
            <w:r w:rsidRPr="00EF25DE">
              <w:rPr>
                <w:sz w:val="20"/>
              </w:rPr>
              <w:t>elioracijos griov</w:t>
            </w:r>
            <w:r>
              <w:rPr>
                <w:sz w:val="20"/>
              </w:rPr>
              <w:t>į</w:t>
            </w:r>
          </w:p>
          <w:p w:rsidR="00616F43" w:rsidRPr="004A496B" w:rsidRDefault="00616F43" w:rsidP="007625AF">
            <w:pPr>
              <w:pStyle w:val="BodyTextNoSpace"/>
              <w:widowControl/>
              <w:spacing w:line="240" w:lineRule="auto"/>
              <w:jc w:val="center"/>
              <w:rPr>
                <w:sz w:val="20"/>
              </w:rPr>
            </w:pPr>
            <w:r w:rsidRPr="004A496B">
              <w:rPr>
                <w:sz w:val="20"/>
              </w:rPr>
              <w:t>X=6174695</w:t>
            </w:r>
          </w:p>
          <w:p w:rsidR="00616F43" w:rsidRPr="00446B7A" w:rsidRDefault="00616F43" w:rsidP="007625AF">
            <w:pPr>
              <w:jc w:val="center"/>
              <w:rPr>
                <w:sz w:val="20"/>
              </w:rPr>
            </w:pPr>
            <w:r w:rsidRPr="004A496B">
              <w:rPr>
                <w:sz w:val="20"/>
              </w:rPr>
              <w:t>Y=325529</w:t>
            </w:r>
          </w:p>
        </w:tc>
        <w:tc>
          <w:tcPr>
            <w:tcW w:w="836" w:type="pct"/>
            <w:vMerge w:val="restart"/>
            <w:tcBorders>
              <w:top w:val="single" w:sz="4" w:space="0" w:color="auto"/>
              <w:left w:val="single" w:sz="4" w:space="0" w:color="auto"/>
              <w:right w:val="single" w:sz="4" w:space="0" w:color="auto"/>
            </w:tcBorders>
          </w:tcPr>
          <w:p w:rsidR="00616F43" w:rsidRPr="00446B7A" w:rsidRDefault="00616F43" w:rsidP="007625AF">
            <w:pPr>
              <w:suppressLineNumbers/>
              <w:suppressAutoHyphens/>
              <w:jc w:val="center"/>
              <w:rPr>
                <w:sz w:val="20"/>
              </w:rPr>
            </w:pPr>
            <w:r w:rsidRPr="004A496B">
              <w:rPr>
                <w:sz w:val="20"/>
              </w:rPr>
              <w:t>Mišrios (paviršinės ir aušinimo vandens)</w:t>
            </w:r>
          </w:p>
        </w:tc>
        <w:tc>
          <w:tcPr>
            <w:tcW w:w="941" w:type="pct"/>
            <w:tcBorders>
              <w:top w:val="single" w:sz="4" w:space="0" w:color="auto"/>
              <w:left w:val="single" w:sz="4" w:space="0" w:color="auto"/>
              <w:right w:val="single" w:sz="4" w:space="0" w:color="auto"/>
            </w:tcBorders>
          </w:tcPr>
          <w:p w:rsidR="00616F43" w:rsidRPr="00446B7A" w:rsidRDefault="00616F43" w:rsidP="007625AF">
            <w:pPr>
              <w:suppressLineNumbers/>
              <w:suppressAutoHyphens/>
              <w:jc w:val="center"/>
              <w:rPr>
                <w:sz w:val="20"/>
              </w:rPr>
            </w:pPr>
          </w:p>
          <w:p w:rsidR="00616F43" w:rsidRPr="00446B7A" w:rsidRDefault="00616F43" w:rsidP="007625AF">
            <w:pPr>
              <w:suppressLineNumbers/>
              <w:suppressAutoHyphens/>
              <w:jc w:val="center"/>
              <w:rPr>
                <w:sz w:val="20"/>
              </w:rPr>
            </w:pPr>
          </w:p>
        </w:tc>
        <w:tc>
          <w:tcPr>
            <w:tcW w:w="1352" w:type="pct"/>
            <w:tcBorders>
              <w:top w:val="single" w:sz="4" w:space="0" w:color="auto"/>
              <w:left w:val="single" w:sz="4" w:space="0" w:color="auto"/>
              <w:right w:val="single" w:sz="4" w:space="0" w:color="auto"/>
            </w:tcBorders>
          </w:tcPr>
          <w:p w:rsidR="00616F43" w:rsidRPr="00446B7A" w:rsidRDefault="00616F43" w:rsidP="007625AF">
            <w:pPr>
              <w:suppressLineNumbers/>
              <w:suppressAutoHyphens/>
              <w:jc w:val="center"/>
              <w:rPr>
                <w:sz w:val="20"/>
                <w:vertAlign w:val="subscript"/>
              </w:rPr>
            </w:pPr>
            <w:r w:rsidRPr="00446B7A">
              <w:rPr>
                <w:sz w:val="20"/>
              </w:rPr>
              <w:t>BDS</w:t>
            </w:r>
            <w:r w:rsidRPr="00446B7A">
              <w:rPr>
                <w:sz w:val="20"/>
                <w:vertAlign w:val="subscript"/>
              </w:rPr>
              <w:t>7</w:t>
            </w:r>
          </w:p>
          <w:p w:rsidR="00616F43" w:rsidRPr="00446B7A" w:rsidRDefault="00616F43" w:rsidP="007625AF">
            <w:pPr>
              <w:suppressLineNumbers/>
              <w:suppressAutoHyphens/>
              <w:jc w:val="center"/>
              <w:rPr>
                <w:sz w:val="20"/>
                <w:vertAlign w:val="subscript"/>
              </w:rPr>
            </w:pPr>
          </w:p>
          <w:p w:rsidR="00616F43" w:rsidRPr="00446B7A" w:rsidRDefault="00616F43" w:rsidP="007625AF">
            <w:pPr>
              <w:suppressLineNumbers/>
              <w:suppressAutoHyphens/>
              <w:jc w:val="center"/>
              <w:rPr>
                <w:sz w:val="20"/>
              </w:rPr>
            </w:pPr>
          </w:p>
        </w:tc>
        <w:tc>
          <w:tcPr>
            <w:tcW w:w="448" w:type="pct"/>
            <w:tcBorders>
              <w:top w:val="single" w:sz="4" w:space="0" w:color="auto"/>
              <w:left w:val="single" w:sz="4" w:space="0" w:color="auto"/>
              <w:bottom w:val="single" w:sz="4" w:space="0" w:color="auto"/>
              <w:right w:val="single" w:sz="4" w:space="0" w:color="auto"/>
            </w:tcBorders>
          </w:tcPr>
          <w:p w:rsidR="00616F43" w:rsidRPr="00446B7A" w:rsidRDefault="00616F43" w:rsidP="007625AF">
            <w:pPr>
              <w:suppressLineNumbers/>
              <w:suppressAutoHyphens/>
              <w:jc w:val="center"/>
              <w:rPr>
                <w:sz w:val="20"/>
              </w:rPr>
            </w:pPr>
            <w:r w:rsidRPr="00446B7A">
              <w:rPr>
                <w:sz w:val="20"/>
              </w:rPr>
              <w:t>mg/l</w:t>
            </w:r>
          </w:p>
        </w:tc>
        <w:tc>
          <w:tcPr>
            <w:tcW w:w="484" w:type="pct"/>
            <w:tcBorders>
              <w:top w:val="single" w:sz="4" w:space="0" w:color="auto"/>
              <w:left w:val="single" w:sz="4" w:space="0" w:color="auto"/>
              <w:bottom w:val="single" w:sz="4" w:space="0" w:color="auto"/>
              <w:right w:val="single" w:sz="4" w:space="0" w:color="auto"/>
            </w:tcBorders>
          </w:tcPr>
          <w:p w:rsidR="00616F43" w:rsidRPr="00446B7A" w:rsidRDefault="00616F43" w:rsidP="00372876">
            <w:pPr>
              <w:suppressLineNumbers/>
              <w:suppressAutoHyphens/>
              <w:jc w:val="center"/>
              <w:rPr>
                <w:sz w:val="20"/>
                <w:vertAlign w:val="subscript"/>
              </w:rPr>
            </w:pPr>
            <w:r w:rsidRPr="00446B7A">
              <w:rPr>
                <w:sz w:val="20"/>
              </w:rPr>
              <w:t>9,75 *</w:t>
            </w:r>
          </w:p>
        </w:tc>
      </w:tr>
      <w:tr w:rsidR="00616F43" w:rsidRPr="00446B7A" w:rsidTr="00294DE8">
        <w:trPr>
          <w:cantSplit/>
          <w:trHeight w:hRule="exact" w:val="275"/>
        </w:trPr>
        <w:tc>
          <w:tcPr>
            <w:tcW w:w="184"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755"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836" w:type="pct"/>
            <w:vMerge/>
            <w:tcBorders>
              <w:left w:val="single" w:sz="4" w:space="0" w:color="auto"/>
              <w:right w:val="single" w:sz="4" w:space="0" w:color="auto"/>
            </w:tcBorders>
          </w:tcPr>
          <w:p w:rsidR="00616F43" w:rsidRPr="00446B7A" w:rsidRDefault="00616F43" w:rsidP="007625AF">
            <w:pPr>
              <w:suppressLineNumbers/>
              <w:suppressAutoHyphens/>
              <w:jc w:val="center"/>
              <w:rPr>
                <w:sz w:val="20"/>
              </w:rPr>
            </w:pPr>
          </w:p>
        </w:tc>
        <w:tc>
          <w:tcPr>
            <w:tcW w:w="941" w:type="pct"/>
            <w:tcBorders>
              <w:left w:val="single" w:sz="4" w:space="0" w:color="auto"/>
              <w:right w:val="single" w:sz="4" w:space="0" w:color="auto"/>
            </w:tcBorders>
          </w:tcPr>
          <w:p w:rsidR="00616F43" w:rsidRPr="00446B7A" w:rsidRDefault="00616F43" w:rsidP="007625AF">
            <w:pPr>
              <w:suppressLineNumbers/>
              <w:suppressAutoHyphens/>
              <w:jc w:val="center"/>
              <w:rPr>
                <w:sz w:val="20"/>
              </w:rPr>
            </w:pPr>
          </w:p>
        </w:tc>
        <w:tc>
          <w:tcPr>
            <w:tcW w:w="1352" w:type="pct"/>
            <w:tcBorders>
              <w:left w:val="single" w:sz="4" w:space="0" w:color="auto"/>
              <w:right w:val="single" w:sz="4" w:space="0" w:color="auto"/>
            </w:tcBorders>
          </w:tcPr>
          <w:p w:rsidR="00616F43" w:rsidRPr="00446B7A" w:rsidRDefault="00616F43" w:rsidP="007625AF">
            <w:pPr>
              <w:suppressLineNumbers/>
              <w:suppressAutoHyphens/>
              <w:jc w:val="center"/>
              <w:rPr>
                <w:sz w:val="20"/>
              </w:rPr>
            </w:pPr>
            <w:r w:rsidRPr="00446B7A">
              <w:rPr>
                <w:sz w:val="20"/>
              </w:rPr>
              <w:t xml:space="preserve">Bendras azotas </w:t>
            </w:r>
          </w:p>
          <w:p w:rsidR="00616F43" w:rsidRPr="00446B7A" w:rsidRDefault="00616F43" w:rsidP="007625AF">
            <w:pPr>
              <w:jc w:val="center"/>
              <w:rPr>
                <w:sz w:val="20"/>
              </w:rPr>
            </w:pPr>
            <w:r w:rsidRPr="00446B7A">
              <w:rPr>
                <w:sz w:val="20"/>
              </w:rPr>
              <w:t xml:space="preserve">azotas </w:t>
            </w:r>
          </w:p>
        </w:tc>
        <w:tc>
          <w:tcPr>
            <w:tcW w:w="448" w:type="pct"/>
            <w:tcBorders>
              <w:top w:val="single" w:sz="4" w:space="0" w:color="auto"/>
              <w:left w:val="single" w:sz="4" w:space="0" w:color="auto"/>
              <w:bottom w:val="single" w:sz="4" w:space="0" w:color="auto"/>
              <w:right w:val="single" w:sz="4" w:space="0" w:color="auto"/>
            </w:tcBorders>
          </w:tcPr>
          <w:p w:rsidR="00616F43" w:rsidRPr="00446B7A" w:rsidRDefault="00616F43" w:rsidP="007625AF">
            <w:pPr>
              <w:jc w:val="center"/>
              <w:rPr>
                <w:sz w:val="20"/>
              </w:rPr>
            </w:pPr>
            <w:r w:rsidRPr="00446B7A">
              <w:rPr>
                <w:sz w:val="20"/>
              </w:rPr>
              <w:t>mg/l</w:t>
            </w:r>
          </w:p>
        </w:tc>
        <w:tc>
          <w:tcPr>
            <w:tcW w:w="484" w:type="pct"/>
            <w:tcBorders>
              <w:top w:val="single" w:sz="4" w:space="0" w:color="auto"/>
              <w:left w:val="single" w:sz="4" w:space="0" w:color="auto"/>
              <w:bottom w:val="single" w:sz="4" w:space="0" w:color="auto"/>
              <w:right w:val="single" w:sz="4" w:space="0" w:color="auto"/>
            </w:tcBorders>
          </w:tcPr>
          <w:p w:rsidR="00616F43" w:rsidRPr="00446B7A" w:rsidRDefault="00616F43" w:rsidP="00372876">
            <w:pPr>
              <w:suppressLineNumbers/>
              <w:suppressAutoHyphens/>
              <w:jc w:val="center"/>
              <w:rPr>
                <w:sz w:val="20"/>
              </w:rPr>
            </w:pPr>
            <w:r w:rsidRPr="00446B7A">
              <w:rPr>
                <w:sz w:val="20"/>
              </w:rPr>
              <w:t>30 *</w:t>
            </w:r>
          </w:p>
        </w:tc>
      </w:tr>
      <w:tr w:rsidR="00616F43" w:rsidRPr="00446B7A" w:rsidTr="00294DE8">
        <w:trPr>
          <w:cantSplit/>
          <w:trHeight w:hRule="exact" w:val="275"/>
        </w:trPr>
        <w:tc>
          <w:tcPr>
            <w:tcW w:w="184"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755"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836" w:type="pct"/>
            <w:vMerge/>
            <w:tcBorders>
              <w:left w:val="single" w:sz="4" w:space="0" w:color="auto"/>
              <w:right w:val="single" w:sz="4" w:space="0" w:color="auto"/>
            </w:tcBorders>
          </w:tcPr>
          <w:p w:rsidR="00616F43" w:rsidRPr="00446B7A" w:rsidRDefault="00616F43" w:rsidP="007625AF">
            <w:pPr>
              <w:suppressLineNumbers/>
              <w:suppressAutoHyphens/>
              <w:jc w:val="center"/>
              <w:rPr>
                <w:sz w:val="20"/>
              </w:rPr>
            </w:pPr>
          </w:p>
        </w:tc>
        <w:tc>
          <w:tcPr>
            <w:tcW w:w="941" w:type="pct"/>
            <w:tcBorders>
              <w:left w:val="single" w:sz="4" w:space="0" w:color="auto"/>
              <w:right w:val="single" w:sz="4" w:space="0" w:color="auto"/>
            </w:tcBorders>
          </w:tcPr>
          <w:p w:rsidR="00616F43" w:rsidRPr="00446B7A" w:rsidRDefault="00616F43" w:rsidP="007625AF">
            <w:pPr>
              <w:suppressLineNumbers/>
              <w:suppressAutoHyphens/>
              <w:jc w:val="center"/>
              <w:rPr>
                <w:sz w:val="20"/>
              </w:rPr>
            </w:pPr>
          </w:p>
        </w:tc>
        <w:tc>
          <w:tcPr>
            <w:tcW w:w="1352" w:type="pct"/>
            <w:tcBorders>
              <w:left w:val="single" w:sz="4" w:space="0" w:color="auto"/>
              <w:right w:val="single" w:sz="4" w:space="0" w:color="auto"/>
            </w:tcBorders>
          </w:tcPr>
          <w:p w:rsidR="00616F43" w:rsidRPr="00446B7A" w:rsidRDefault="00616F43" w:rsidP="007625AF">
            <w:pPr>
              <w:jc w:val="center"/>
              <w:rPr>
                <w:sz w:val="20"/>
              </w:rPr>
            </w:pPr>
            <w:r w:rsidRPr="00446B7A">
              <w:rPr>
                <w:sz w:val="20"/>
              </w:rPr>
              <w:t>Bendras fosforas</w:t>
            </w:r>
          </w:p>
        </w:tc>
        <w:tc>
          <w:tcPr>
            <w:tcW w:w="448" w:type="pct"/>
            <w:tcBorders>
              <w:top w:val="single" w:sz="4" w:space="0" w:color="auto"/>
              <w:left w:val="single" w:sz="4" w:space="0" w:color="auto"/>
              <w:bottom w:val="single" w:sz="4" w:space="0" w:color="auto"/>
              <w:right w:val="single" w:sz="4" w:space="0" w:color="auto"/>
            </w:tcBorders>
          </w:tcPr>
          <w:p w:rsidR="00616F43" w:rsidRPr="00446B7A" w:rsidRDefault="00616F43" w:rsidP="007625AF">
            <w:pPr>
              <w:jc w:val="center"/>
              <w:rPr>
                <w:sz w:val="20"/>
              </w:rPr>
            </w:pPr>
            <w:r w:rsidRPr="00446B7A">
              <w:rPr>
                <w:sz w:val="20"/>
              </w:rPr>
              <w:t>mg/l</w:t>
            </w:r>
          </w:p>
        </w:tc>
        <w:tc>
          <w:tcPr>
            <w:tcW w:w="484" w:type="pct"/>
            <w:tcBorders>
              <w:top w:val="single" w:sz="4" w:space="0" w:color="auto"/>
              <w:left w:val="single" w:sz="4" w:space="0" w:color="auto"/>
              <w:bottom w:val="single" w:sz="4" w:space="0" w:color="auto"/>
              <w:right w:val="single" w:sz="4" w:space="0" w:color="auto"/>
            </w:tcBorders>
          </w:tcPr>
          <w:p w:rsidR="00616F43" w:rsidRPr="00446B7A" w:rsidRDefault="00616F43" w:rsidP="00372876">
            <w:pPr>
              <w:suppressLineNumbers/>
              <w:suppressAutoHyphens/>
              <w:jc w:val="center"/>
              <w:rPr>
                <w:sz w:val="20"/>
              </w:rPr>
            </w:pPr>
            <w:r w:rsidRPr="00446B7A">
              <w:rPr>
                <w:sz w:val="20"/>
              </w:rPr>
              <w:t>3,50*</w:t>
            </w:r>
          </w:p>
        </w:tc>
      </w:tr>
      <w:tr w:rsidR="00616F43" w:rsidRPr="00446B7A" w:rsidTr="00294DE8">
        <w:trPr>
          <w:cantSplit/>
        </w:trPr>
        <w:tc>
          <w:tcPr>
            <w:tcW w:w="184"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755"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836" w:type="pct"/>
            <w:vMerge/>
            <w:tcBorders>
              <w:left w:val="single" w:sz="4" w:space="0" w:color="auto"/>
              <w:bottom w:val="single" w:sz="4" w:space="0" w:color="auto"/>
              <w:right w:val="single" w:sz="4" w:space="0" w:color="auto"/>
            </w:tcBorders>
          </w:tcPr>
          <w:p w:rsidR="00616F43" w:rsidRPr="00446B7A" w:rsidRDefault="00616F43" w:rsidP="007625AF">
            <w:pPr>
              <w:suppressLineNumbers/>
              <w:suppressAutoHyphens/>
              <w:jc w:val="center"/>
              <w:rPr>
                <w:sz w:val="20"/>
              </w:rPr>
            </w:pPr>
          </w:p>
        </w:tc>
        <w:tc>
          <w:tcPr>
            <w:tcW w:w="941" w:type="pct"/>
            <w:tcBorders>
              <w:left w:val="single" w:sz="4" w:space="0" w:color="auto"/>
              <w:bottom w:val="single" w:sz="4" w:space="0" w:color="auto"/>
              <w:right w:val="single" w:sz="4" w:space="0" w:color="auto"/>
            </w:tcBorders>
          </w:tcPr>
          <w:p w:rsidR="00616F43" w:rsidRPr="00446B7A" w:rsidRDefault="00616F43" w:rsidP="007625AF">
            <w:pPr>
              <w:suppressLineNumbers/>
              <w:suppressAutoHyphens/>
              <w:jc w:val="center"/>
              <w:rPr>
                <w:sz w:val="20"/>
              </w:rPr>
            </w:pPr>
          </w:p>
        </w:tc>
        <w:tc>
          <w:tcPr>
            <w:tcW w:w="1352" w:type="pct"/>
            <w:tcBorders>
              <w:left w:val="single" w:sz="4" w:space="0" w:color="auto"/>
              <w:right w:val="single" w:sz="4" w:space="0" w:color="auto"/>
            </w:tcBorders>
          </w:tcPr>
          <w:p w:rsidR="00616F43" w:rsidRPr="00446B7A" w:rsidRDefault="00616F43" w:rsidP="007625AF">
            <w:pPr>
              <w:suppressLineNumbers/>
              <w:suppressAutoHyphens/>
              <w:jc w:val="center"/>
              <w:rPr>
                <w:sz w:val="20"/>
              </w:rPr>
            </w:pPr>
            <w:r w:rsidRPr="00446B7A">
              <w:rPr>
                <w:sz w:val="20"/>
              </w:rPr>
              <w:t>Suspenduotos medžiagos</w:t>
            </w:r>
          </w:p>
        </w:tc>
        <w:tc>
          <w:tcPr>
            <w:tcW w:w="448" w:type="pct"/>
            <w:tcBorders>
              <w:top w:val="single" w:sz="4" w:space="0" w:color="auto"/>
              <w:left w:val="single" w:sz="4" w:space="0" w:color="auto"/>
              <w:bottom w:val="single" w:sz="4" w:space="0" w:color="auto"/>
              <w:right w:val="single" w:sz="4" w:space="0" w:color="auto"/>
            </w:tcBorders>
          </w:tcPr>
          <w:p w:rsidR="00616F43" w:rsidRPr="00446B7A" w:rsidRDefault="00616F43" w:rsidP="007625AF">
            <w:pPr>
              <w:suppressLineNumbers/>
              <w:suppressAutoHyphens/>
              <w:jc w:val="center"/>
              <w:rPr>
                <w:sz w:val="20"/>
              </w:rPr>
            </w:pPr>
            <w:r w:rsidRPr="00446B7A">
              <w:rPr>
                <w:sz w:val="20"/>
              </w:rPr>
              <w:t>mg/l</w:t>
            </w:r>
          </w:p>
        </w:tc>
        <w:tc>
          <w:tcPr>
            <w:tcW w:w="484" w:type="pct"/>
            <w:tcBorders>
              <w:top w:val="single" w:sz="4" w:space="0" w:color="auto"/>
              <w:left w:val="single" w:sz="4" w:space="0" w:color="auto"/>
              <w:bottom w:val="single" w:sz="4" w:space="0" w:color="auto"/>
              <w:right w:val="single" w:sz="4" w:space="0" w:color="auto"/>
            </w:tcBorders>
          </w:tcPr>
          <w:p w:rsidR="00616F43" w:rsidRPr="00446B7A" w:rsidRDefault="00616F43" w:rsidP="00372876">
            <w:pPr>
              <w:suppressLineNumbers/>
              <w:suppressAutoHyphens/>
              <w:jc w:val="center"/>
              <w:rPr>
                <w:sz w:val="20"/>
              </w:rPr>
            </w:pPr>
            <w:r w:rsidRPr="00446B7A">
              <w:rPr>
                <w:sz w:val="20"/>
              </w:rPr>
              <w:t>≤ 25**</w:t>
            </w:r>
          </w:p>
        </w:tc>
      </w:tr>
      <w:tr w:rsidR="00616F43" w:rsidRPr="00446B7A" w:rsidTr="00616F43">
        <w:trPr>
          <w:cantSplit/>
        </w:trPr>
        <w:tc>
          <w:tcPr>
            <w:tcW w:w="5000" w:type="pct"/>
            <w:gridSpan w:val="7"/>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suppressLineNumbers/>
              <w:suppressAutoHyphens/>
              <w:jc w:val="center"/>
              <w:rPr>
                <w:sz w:val="20"/>
              </w:rPr>
            </w:pPr>
            <w:r w:rsidRPr="00446B7A">
              <w:rPr>
                <w:b/>
                <w:sz w:val="18"/>
                <w:szCs w:val="18"/>
                <w:lang w:eastAsia="ar-SA"/>
              </w:rPr>
              <w:t>Įgyvendinus PŪV plėtros III etapą</w:t>
            </w:r>
          </w:p>
        </w:tc>
      </w:tr>
      <w:tr w:rsidR="00616F43" w:rsidRPr="00446B7A" w:rsidTr="00294DE8">
        <w:trPr>
          <w:cantSplit/>
          <w:trHeight w:hRule="exact" w:val="275"/>
        </w:trPr>
        <w:tc>
          <w:tcPr>
            <w:tcW w:w="184" w:type="pct"/>
            <w:vMerge w:val="restart"/>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r w:rsidRPr="00446B7A">
              <w:rPr>
                <w:color w:val="0D0D0D"/>
                <w:sz w:val="20"/>
              </w:rPr>
              <w:t>1.</w:t>
            </w:r>
          </w:p>
        </w:tc>
        <w:tc>
          <w:tcPr>
            <w:tcW w:w="755" w:type="pct"/>
            <w:vMerge w:val="restart"/>
            <w:tcBorders>
              <w:top w:val="single" w:sz="4" w:space="0" w:color="auto"/>
              <w:left w:val="single" w:sz="4" w:space="0" w:color="auto"/>
              <w:bottom w:val="single" w:sz="4" w:space="0" w:color="auto"/>
              <w:right w:val="single" w:sz="4" w:space="0" w:color="auto"/>
            </w:tcBorders>
            <w:vAlign w:val="center"/>
          </w:tcPr>
          <w:p w:rsidR="00616F43" w:rsidRDefault="00616F43" w:rsidP="007625AF">
            <w:pPr>
              <w:jc w:val="center"/>
              <w:rPr>
                <w:sz w:val="20"/>
              </w:rPr>
            </w:pPr>
            <w:r>
              <w:rPr>
                <w:sz w:val="20"/>
              </w:rPr>
              <w:t>Išleistuvas į m</w:t>
            </w:r>
            <w:r w:rsidRPr="00EF25DE">
              <w:rPr>
                <w:sz w:val="20"/>
              </w:rPr>
              <w:t>elioracijos griov</w:t>
            </w:r>
            <w:r>
              <w:rPr>
                <w:sz w:val="20"/>
              </w:rPr>
              <w:t>į</w:t>
            </w:r>
          </w:p>
          <w:p w:rsidR="00616F43" w:rsidRPr="004A496B" w:rsidRDefault="00616F43" w:rsidP="007625AF">
            <w:pPr>
              <w:pStyle w:val="BodyTextNoSpace"/>
              <w:widowControl/>
              <w:spacing w:line="240" w:lineRule="auto"/>
              <w:jc w:val="center"/>
              <w:rPr>
                <w:sz w:val="20"/>
              </w:rPr>
            </w:pPr>
            <w:r w:rsidRPr="004A496B">
              <w:rPr>
                <w:sz w:val="20"/>
              </w:rPr>
              <w:t>X=6174695</w:t>
            </w:r>
          </w:p>
          <w:p w:rsidR="00616F43" w:rsidRDefault="00616F43" w:rsidP="007625AF">
            <w:pPr>
              <w:jc w:val="center"/>
              <w:rPr>
                <w:sz w:val="20"/>
              </w:rPr>
            </w:pPr>
            <w:r w:rsidRPr="004A496B">
              <w:rPr>
                <w:sz w:val="20"/>
              </w:rPr>
              <w:t>Y=325529</w:t>
            </w:r>
          </w:p>
          <w:p w:rsidR="00294DE8" w:rsidRDefault="00294DE8" w:rsidP="007625AF">
            <w:pPr>
              <w:jc w:val="center"/>
              <w:rPr>
                <w:sz w:val="20"/>
              </w:rPr>
            </w:pPr>
          </w:p>
          <w:p w:rsidR="00294DE8" w:rsidRPr="00446B7A" w:rsidRDefault="00294DE8" w:rsidP="007625AF">
            <w:pPr>
              <w:jc w:val="center"/>
              <w:rPr>
                <w:sz w:val="20"/>
              </w:rPr>
            </w:pPr>
          </w:p>
        </w:tc>
        <w:tc>
          <w:tcPr>
            <w:tcW w:w="836" w:type="pct"/>
            <w:vMerge w:val="restart"/>
            <w:tcBorders>
              <w:top w:val="single" w:sz="4" w:space="0" w:color="auto"/>
              <w:left w:val="single" w:sz="4" w:space="0" w:color="auto"/>
              <w:right w:val="single" w:sz="4" w:space="0" w:color="auto"/>
            </w:tcBorders>
          </w:tcPr>
          <w:p w:rsidR="00616F43" w:rsidRPr="00446B7A" w:rsidRDefault="00616F43" w:rsidP="007625AF">
            <w:pPr>
              <w:suppressLineNumbers/>
              <w:suppressAutoHyphens/>
              <w:jc w:val="center"/>
              <w:rPr>
                <w:sz w:val="20"/>
              </w:rPr>
            </w:pPr>
            <w:r w:rsidRPr="004A496B">
              <w:rPr>
                <w:sz w:val="20"/>
              </w:rPr>
              <w:t>Mišrios (paviršinės ir aušinimo vandens)</w:t>
            </w:r>
          </w:p>
        </w:tc>
        <w:tc>
          <w:tcPr>
            <w:tcW w:w="941" w:type="pct"/>
            <w:vMerge w:val="restart"/>
            <w:tcBorders>
              <w:top w:val="single" w:sz="4" w:space="0" w:color="auto"/>
              <w:left w:val="single" w:sz="4" w:space="0" w:color="auto"/>
              <w:right w:val="single" w:sz="4" w:space="0" w:color="auto"/>
            </w:tcBorders>
          </w:tcPr>
          <w:p w:rsidR="00616F43" w:rsidRPr="00446B7A" w:rsidRDefault="00616F43" w:rsidP="007625AF">
            <w:pPr>
              <w:suppressLineNumbers/>
              <w:suppressAutoHyphens/>
              <w:jc w:val="center"/>
              <w:rPr>
                <w:sz w:val="20"/>
              </w:rPr>
            </w:pPr>
          </w:p>
        </w:tc>
        <w:tc>
          <w:tcPr>
            <w:tcW w:w="1352" w:type="pct"/>
            <w:tcBorders>
              <w:top w:val="single" w:sz="4" w:space="0" w:color="auto"/>
              <w:left w:val="single" w:sz="4" w:space="0" w:color="auto"/>
              <w:right w:val="single" w:sz="4" w:space="0" w:color="auto"/>
            </w:tcBorders>
          </w:tcPr>
          <w:p w:rsidR="00616F43" w:rsidRPr="00446B7A" w:rsidRDefault="00616F43" w:rsidP="007625AF">
            <w:pPr>
              <w:suppressLineNumbers/>
              <w:suppressAutoHyphens/>
              <w:jc w:val="center"/>
              <w:rPr>
                <w:sz w:val="20"/>
                <w:vertAlign w:val="subscript"/>
              </w:rPr>
            </w:pPr>
            <w:r w:rsidRPr="00446B7A">
              <w:rPr>
                <w:sz w:val="20"/>
              </w:rPr>
              <w:t>BDS</w:t>
            </w:r>
            <w:r w:rsidRPr="00446B7A">
              <w:rPr>
                <w:sz w:val="20"/>
                <w:vertAlign w:val="subscript"/>
              </w:rPr>
              <w:t>7</w:t>
            </w:r>
          </w:p>
          <w:p w:rsidR="00616F43" w:rsidRPr="00446B7A" w:rsidRDefault="00616F43" w:rsidP="007625AF">
            <w:pPr>
              <w:suppressLineNumbers/>
              <w:suppressAutoHyphens/>
              <w:jc w:val="center"/>
              <w:rPr>
                <w:sz w:val="20"/>
                <w:vertAlign w:val="subscript"/>
              </w:rPr>
            </w:pPr>
          </w:p>
          <w:p w:rsidR="00616F43" w:rsidRPr="00446B7A" w:rsidRDefault="00616F43" w:rsidP="007625AF">
            <w:pPr>
              <w:suppressLineNumbers/>
              <w:suppressAutoHyphens/>
              <w:jc w:val="center"/>
              <w:rPr>
                <w:sz w:val="20"/>
              </w:rPr>
            </w:pPr>
          </w:p>
        </w:tc>
        <w:tc>
          <w:tcPr>
            <w:tcW w:w="448" w:type="pct"/>
            <w:tcBorders>
              <w:top w:val="single" w:sz="4" w:space="0" w:color="auto"/>
              <w:left w:val="single" w:sz="4" w:space="0" w:color="auto"/>
              <w:bottom w:val="single" w:sz="4" w:space="0" w:color="auto"/>
              <w:right w:val="single" w:sz="4" w:space="0" w:color="auto"/>
            </w:tcBorders>
          </w:tcPr>
          <w:p w:rsidR="00616F43" w:rsidRPr="00446B7A" w:rsidRDefault="00616F43" w:rsidP="007625AF">
            <w:pPr>
              <w:suppressLineNumbers/>
              <w:suppressAutoHyphens/>
              <w:jc w:val="center"/>
              <w:rPr>
                <w:sz w:val="20"/>
              </w:rPr>
            </w:pPr>
            <w:r w:rsidRPr="00446B7A">
              <w:rPr>
                <w:sz w:val="20"/>
              </w:rPr>
              <w:t>mg/l</w:t>
            </w:r>
          </w:p>
        </w:tc>
        <w:tc>
          <w:tcPr>
            <w:tcW w:w="484" w:type="pct"/>
            <w:tcBorders>
              <w:top w:val="single" w:sz="4" w:space="0" w:color="auto"/>
              <w:left w:val="single" w:sz="4" w:space="0" w:color="auto"/>
              <w:bottom w:val="single" w:sz="4" w:space="0" w:color="auto"/>
              <w:right w:val="single" w:sz="4" w:space="0" w:color="auto"/>
            </w:tcBorders>
          </w:tcPr>
          <w:p w:rsidR="00616F43" w:rsidRPr="00446B7A" w:rsidRDefault="00616F43" w:rsidP="00372876">
            <w:pPr>
              <w:suppressLineNumbers/>
              <w:suppressAutoHyphens/>
              <w:jc w:val="center"/>
              <w:rPr>
                <w:sz w:val="20"/>
                <w:vertAlign w:val="subscript"/>
              </w:rPr>
            </w:pPr>
            <w:r w:rsidRPr="00446B7A">
              <w:rPr>
                <w:sz w:val="20"/>
              </w:rPr>
              <w:t>8,70 *</w:t>
            </w:r>
          </w:p>
        </w:tc>
      </w:tr>
      <w:tr w:rsidR="00616F43" w:rsidRPr="00446B7A" w:rsidTr="00294DE8">
        <w:trPr>
          <w:cantSplit/>
          <w:trHeight w:hRule="exact" w:val="275"/>
        </w:trPr>
        <w:tc>
          <w:tcPr>
            <w:tcW w:w="184"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755"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836" w:type="pct"/>
            <w:vMerge/>
            <w:tcBorders>
              <w:left w:val="single" w:sz="4" w:space="0" w:color="auto"/>
              <w:right w:val="single" w:sz="4" w:space="0" w:color="auto"/>
            </w:tcBorders>
          </w:tcPr>
          <w:p w:rsidR="00616F43" w:rsidRPr="00446B7A" w:rsidRDefault="00616F43" w:rsidP="007625AF">
            <w:pPr>
              <w:suppressLineNumbers/>
              <w:suppressAutoHyphens/>
              <w:jc w:val="center"/>
              <w:rPr>
                <w:sz w:val="20"/>
              </w:rPr>
            </w:pPr>
          </w:p>
        </w:tc>
        <w:tc>
          <w:tcPr>
            <w:tcW w:w="941" w:type="pct"/>
            <w:vMerge/>
            <w:tcBorders>
              <w:left w:val="single" w:sz="4" w:space="0" w:color="auto"/>
              <w:right w:val="single" w:sz="4" w:space="0" w:color="auto"/>
            </w:tcBorders>
          </w:tcPr>
          <w:p w:rsidR="00616F43" w:rsidRPr="00446B7A" w:rsidRDefault="00616F43" w:rsidP="007625AF">
            <w:pPr>
              <w:suppressLineNumbers/>
              <w:suppressAutoHyphens/>
              <w:jc w:val="center"/>
              <w:rPr>
                <w:sz w:val="20"/>
              </w:rPr>
            </w:pPr>
          </w:p>
        </w:tc>
        <w:tc>
          <w:tcPr>
            <w:tcW w:w="1352" w:type="pct"/>
            <w:tcBorders>
              <w:left w:val="single" w:sz="4" w:space="0" w:color="auto"/>
              <w:right w:val="single" w:sz="4" w:space="0" w:color="auto"/>
            </w:tcBorders>
          </w:tcPr>
          <w:p w:rsidR="00616F43" w:rsidRPr="00446B7A" w:rsidRDefault="00616F43" w:rsidP="007625AF">
            <w:pPr>
              <w:suppressLineNumbers/>
              <w:suppressAutoHyphens/>
              <w:jc w:val="center"/>
              <w:rPr>
                <w:sz w:val="20"/>
              </w:rPr>
            </w:pPr>
            <w:r w:rsidRPr="00446B7A">
              <w:rPr>
                <w:sz w:val="20"/>
              </w:rPr>
              <w:t xml:space="preserve">Bendras azotas </w:t>
            </w:r>
          </w:p>
          <w:p w:rsidR="00616F43" w:rsidRPr="00446B7A" w:rsidRDefault="00616F43" w:rsidP="007625AF">
            <w:pPr>
              <w:jc w:val="center"/>
              <w:rPr>
                <w:sz w:val="20"/>
              </w:rPr>
            </w:pPr>
            <w:r w:rsidRPr="00446B7A">
              <w:rPr>
                <w:sz w:val="20"/>
              </w:rPr>
              <w:t xml:space="preserve">azotas </w:t>
            </w:r>
          </w:p>
        </w:tc>
        <w:tc>
          <w:tcPr>
            <w:tcW w:w="448" w:type="pct"/>
            <w:tcBorders>
              <w:top w:val="single" w:sz="4" w:space="0" w:color="auto"/>
              <w:left w:val="single" w:sz="4" w:space="0" w:color="auto"/>
              <w:bottom w:val="single" w:sz="4" w:space="0" w:color="auto"/>
              <w:right w:val="single" w:sz="4" w:space="0" w:color="auto"/>
            </w:tcBorders>
          </w:tcPr>
          <w:p w:rsidR="00616F43" w:rsidRPr="00446B7A" w:rsidRDefault="00616F43" w:rsidP="007625AF">
            <w:pPr>
              <w:jc w:val="center"/>
              <w:rPr>
                <w:sz w:val="20"/>
              </w:rPr>
            </w:pPr>
            <w:r w:rsidRPr="00446B7A">
              <w:rPr>
                <w:sz w:val="20"/>
              </w:rPr>
              <w:t>mg/l</w:t>
            </w:r>
          </w:p>
        </w:tc>
        <w:tc>
          <w:tcPr>
            <w:tcW w:w="484" w:type="pct"/>
            <w:tcBorders>
              <w:top w:val="single" w:sz="4" w:space="0" w:color="auto"/>
              <w:left w:val="single" w:sz="4" w:space="0" w:color="auto"/>
              <w:bottom w:val="single" w:sz="4" w:space="0" w:color="auto"/>
              <w:right w:val="single" w:sz="4" w:space="0" w:color="auto"/>
            </w:tcBorders>
          </w:tcPr>
          <w:p w:rsidR="00616F43" w:rsidRPr="00446B7A" w:rsidRDefault="00616F43" w:rsidP="00372876">
            <w:pPr>
              <w:suppressLineNumbers/>
              <w:suppressAutoHyphens/>
              <w:jc w:val="center"/>
              <w:rPr>
                <w:sz w:val="20"/>
              </w:rPr>
            </w:pPr>
            <w:r w:rsidRPr="00446B7A">
              <w:rPr>
                <w:sz w:val="20"/>
              </w:rPr>
              <w:t>30 *</w:t>
            </w:r>
          </w:p>
        </w:tc>
      </w:tr>
      <w:tr w:rsidR="00616F43" w:rsidRPr="00446B7A" w:rsidTr="00294DE8">
        <w:trPr>
          <w:cantSplit/>
          <w:trHeight w:hRule="exact" w:val="275"/>
        </w:trPr>
        <w:tc>
          <w:tcPr>
            <w:tcW w:w="184"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755"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836" w:type="pct"/>
            <w:vMerge/>
            <w:tcBorders>
              <w:left w:val="single" w:sz="4" w:space="0" w:color="auto"/>
              <w:right w:val="single" w:sz="4" w:space="0" w:color="auto"/>
            </w:tcBorders>
          </w:tcPr>
          <w:p w:rsidR="00616F43" w:rsidRPr="00446B7A" w:rsidRDefault="00616F43" w:rsidP="007625AF">
            <w:pPr>
              <w:suppressLineNumbers/>
              <w:suppressAutoHyphens/>
              <w:jc w:val="center"/>
              <w:rPr>
                <w:sz w:val="20"/>
              </w:rPr>
            </w:pPr>
          </w:p>
        </w:tc>
        <w:tc>
          <w:tcPr>
            <w:tcW w:w="941" w:type="pct"/>
            <w:vMerge/>
            <w:tcBorders>
              <w:left w:val="single" w:sz="4" w:space="0" w:color="auto"/>
              <w:right w:val="single" w:sz="4" w:space="0" w:color="auto"/>
            </w:tcBorders>
          </w:tcPr>
          <w:p w:rsidR="00616F43" w:rsidRPr="00446B7A" w:rsidRDefault="00616F43" w:rsidP="007625AF">
            <w:pPr>
              <w:suppressLineNumbers/>
              <w:suppressAutoHyphens/>
              <w:jc w:val="center"/>
              <w:rPr>
                <w:sz w:val="20"/>
              </w:rPr>
            </w:pPr>
          </w:p>
        </w:tc>
        <w:tc>
          <w:tcPr>
            <w:tcW w:w="1352" w:type="pct"/>
            <w:tcBorders>
              <w:left w:val="single" w:sz="4" w:space="0" w:color="auto"/>
              <w:right w:val="single" w:sz="4" w:space="0" w:color="auto"/>
            </w:tcBorders>
          </w:tcPr>
          <w:p w:rsidR="00616F43" w:rsidRPr="00446B7A" w:rsidRDefault="00616F43" w:rsidP="007625AF">
            <w:pPr>
              <w:jc w:val="center"/>
              <w:rPr>
                <w:sz w:val="20"/>
              </w:rPr>
            </w:pPr>
            <w:r w:rsidRPr="00446B7A">
              <w:rPr>
                <w:sz w:val="20"/>
              </w:rPr>
              <w:t>Bendras fosforas</w:t>
            </w:r>
          </w:p>
        </w:tc>
        <w:tc>
          <w:tcPr>
            <w:tcW w:w="448" w:type="pct"/>
            <w:tcBorders>
              <w:top w:val="single" w:sz="4" w:space="0" w:color="auto"/>
              <w:left w:val="single" w:sz="4" w:space="0" w:color="auto"/>
              <w:bottom w:val="single" w:sz="4" w:space="0" w:color="auto"/>
              <w:right w:val="single" w:sz="4" w:space="0" w:color="auto"/>
            </w:tcBorders>
          </w:tcPr>
          <w:p w:rsidR="00616F43" w:rsidRPr="00446B7A" w:rsidRDefault="00616F43" w:rsidP="007625AF">
            <w:pPr>
              <w:jc w:val="center"/>
              <w:rPr>
                <w:sz w:val="20"/>
              </w:rPr>
            </w:pPr>
            <w:r w:rsidRPr="00446B7A">
              <w:rPr>
                <w:sz w:val="20"/>
              </w:rPr>
              <w:t>mg/l</w:t>
            </w:r>
          </w:p>
        </w:tc>
        <w:tc>
          <w:tcPr>
            <w:tcW w:w="484" w:type="pct"/>
            <w:tcBorders>
              <w:top w:val="single" w:sz="4" w:space="0" w:color="auto"/>
              <w:left w:val="single" w:sz="4" w:space="0" w:color="auto"/>
              <w:bottom w:val="single" w:sz="4" w:space="0" w:color="auto"/>
              <w:right w:val="single" w:sz="4" w:space="0" w:color="auto"/>
            </w:tcBorders>
          </w:tcPr>
          <w:p w:rsidR="00616F43" w:rsidRPr="00446B7A" w:rsidRDefault="00616F43" w:rsidP="00372876">
            <w:pPr>
              <w:suppressLineNumbers/>
              <w:suppressAutoHyphens/>
              <w:jc w:val="center"/>
              <w:rPr>
                <w:sz w:val="20"/>
              </w:rPr>
            </w:pPr>
            <w:r w:rsidRPr="00446B7A">
              <w:rPr>
                <w:sz w:val="20"/>
              </w:rPr>
              <w:t>2,47*</w:t>
            </w:r>
          </w:p>
        </w:tc>
      </w:tr>
      <w:tr w:rsidR="00616F43" w:rsidRPr="00446B7A" w:rsidTr="00294DE8">
        <w:trPr>
          <w:cantSplit/>
        </w:trPr>
        <w:tc>
          <w:tcPr>
            <w:tcW w:w="184"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755" w:type="pct"/>
            <w:vMerge/>
            <w:tcBorders>
              <w:top w:val="single" w:sz="4" w:space="0" w:color="auto"/>
              <w:left w:val="single" w:sz="4" w:space="0" w:color="auto"/>
              <w:bottom w:val="single" w:sz="4" w:space="0" w:color="auto"/>
              <w:right w:val="single" w:sz="4" w:space="0" w:color="auto"/>
            </w:tcBorders>
            <w:vAlign w:val="center"/>
          </w:tcPr>
          <w:p w:rsidR="00616F43" w:rsidRPr="00446B7A" w:rsidRDefault="00616F43" w:rsidP="007625AF">
            <w:pPr>
              <w:jc w:val="center"/>
              <w:rPr>
                <w:color w:val="0D0D0D"/>
                <w:sz w:val="20"/>
              </w:rPr>
            </w:pPr>
          </w:p>
        </w:tc>
        <w:tc>
          <w:tcPr>
            <w:tcW w:w="836" w:type="pct"/>
            <w:vMerge/>
            <w:tcBorders>
              <w:left w:val="single" w:sz="4" w:space="0" w:color="auto"/>
              <w:right w:val="single" w:sz="4" w:space="0" w:color="auto"/>
            </w:tcBorders>
          </w:tcPr>
          <w:p w:rsidR="00616F43" w:rsidRPr="00446B7A" w:rsidRDefault="00616F43" w:rsidP="007625AF">
            <w:pPr>
              <w:suppressLineNumbers/>
              <w:suppressAutoHyphens/>
              <w:jc w:val="center"/>
              <w:rPr>
                <w:sz w:val="20"/>
              </w:rPr>
            </w:pPr>
          </w:p>
        </w:tc>
        <w:tc>
          <w:tcPr>
            <w:tcW w:w="941" w:type="pct"/>
            <w:vMerge/>
            <w:tcBorders>
              <w:left w:val="single" w:sz="4" w:space="0" w:color="auto"/>
              <w:right w:val="single" w:sz="4" w:space="0" w:color="auto"/>
            </w:tcBorders>
          </w:tcPr>
          <w:p w:rsidR="00616F43" w:rsidRPr="00446B7A" w:rsidRDefault="00616F43" w:rsidP="007625AF">
            <w:pPr>
              <w:suppressLineNumbers/>
              <w:suppressAutoHyphens/>
              <w:jc w:val="center"/>
              <w:rPr>
                <w:sz w:val="20"/>
              </w:rPr>
            </w:pPr>
          </w:p>
        </w:tc>
        <w:tc>
          <w:tcPr>
            <w:tcW w:w="1352" w:type="pct"/>
            <w:tcBorders>
              <w:left w:val="single" w:sz="4" w:space="0" w:color="auto"/>
              <w:right w:val="single" w:sz="4" w:space="0" w:color="auto"/>
            </w:tcBorders>
          </w:tcPr>
          <w:p w:rsidR="00616F43" w:rsidRPr="00446B7A" w:rsidRDefault="00616F43" w:rsidP="007625AF">
            <w:pPr>
              <w:suppressLineNumbers/>
              <w:suppressAutoHyphens/>
              <w:jc w:val="center"/>
              <w:rPr>
                <w:sz w:val="20"/>
              </w:rPr>
            </w:pPr>
            <w:r w:rsidRPr="00446B7A">
              <w:rPr>
                <w:sz w:val="20"/>
              </w:rPr>
              <w:t>Suspenduotos medžiagos</w:t>
            </w:r>
          </w:p>
        </w:tc>
        <w:tc>
          <w:tcPr>
            <w:tcW w:w="448" w:type="pct"/>
            <w:tcBorders>
              <w:top w:val="single" w:sz="4" w:space="0" w:color="auto"/>
              <w:left w:val="single" w:sz="4" w:space="0" w:color="auto"/>
              <w:bottom w:val="single" w:sz="4" w:space="0" w:color="auto"/>
              <w:right w:val="single" w:sz="4" w:space="0" w:color="auto"/>
            </w:tcBorders>
          </w:tcPr>
          <w:p w:rsidR="00616F43" w:rsidRPr="00446B7A" w:rsidRDefault="00616F43" w:rsidP="007625AF">
            <w:pPr>
              <w:suppressLineNumbers/>
              <w:suppressAutoHyphens/>
              <w:jc w:val="center"/>
              <w:rPr>
                <w:sz w:val="20"/>
              </w:rPr>
            </w:pPr>
            <w:r w:rsidRPr="00446B7A">
              <w:rPr>
                <w:sz w:val="20"/>
              </w:rPr>
              <w:t>mg/l</w:t>
            </w:r>
          </w:p>
        </w:tc>
        <w:tc>
          <w:tcPr>
            <w:tcW w:w="484" w:type="pct"/>
            <w:tcBorders>
              <w:top w:val="single" w:sz="4" w:space="0" w:color="auto"/>
              <w:left w:val="single" w:sz="4" w:space="0" w:color="auto"/>
              <w:bottom w:val="single" w:sz="4" w:space="0" w:color="auto"/>
              <w:right w:val="single" w:sz="4" w:space="0" w:color="auto"/>
            </w:tcBorders>
          </w:tcPr>
          <w:p w:rsidR="00616F43" w:rsidRPr="00446B7A" w:rsidRDefault="00616F43" w:rsidP="00372876">
            <w:pPr>
              <w:suppressLineNumbers/>
              <w:suppressAutoHyphens/>
              <w:jc w:val="center"/>
              <w:rPr>
                <w:sz w:val="20"/>
              </w:rPr>
            </w:pPr>
            <w:r w:rsidRPr="00446B7A">
              <w:rPr>
                <w:sz w:val="20"/>
              </w:rPr>
              <w:t>≤ 25**</w:t>
            </w:r>
          </w:p>
        </w:tc>
      </w:tr>
      <w:tr w:rsidR="009C5922" w:rsidRPr="00446B7A" w:rsidTr="00E20B93">
        <w:trPr>
          <w:cantSplit/>
        </w:trPr>
        <w:tc>
          <w:tcPr>
            <w:tcW w:w="184" w:type="pct"/>
            <w:vMerge w:val="restart"/>
            <w:tcBorders>
              <w:top w:val="single" w:sz="4" w:space="0" w:color="auto"/>
              <w:left w:val="single" w:sz="4" w:space="0" w:color="auto"/>
              <w:right w:val="single" w:sz="4" w:space="0" w:color="auto"/>
            </w:tcBorders>
            <w:vAlign w:val="center"/>
          </w:tcPr>
          <w:p w:rsidR="009C5922" w:rsidRPr="00446B7A" w:rsidRDefault="009C5922" w:rsidP="009C5922">
            <w:pPr>
              <w:jc w:val="center"/>
              <w:rPr>
                <w:color w:val="0D0D0D"/>
                <w:sz w:val="20"/>
              </w:rPr>
            </w:pPr>
            <w:r>
              <w:rPr>
                <w:color w:val="0D0D0D"/>
                <w:sz w:val="20"/>
              </w:rPr>
              <w:t>2</w:t>
            </w:r>
          </w:p>
        </w:tc>
        <w:tc>
          <w:tcPr>
            <w:tcW w:w="755" w:type="pct"/>
            <w:vMerge w:val="restart"/>
            <w:tcBorders>
              <w:top w:val="single" w:sz="4" w:space="0" w:color="auto"/>
              <w:left w:val="single" w:sz="4" w:space="0" w:color="auto"/>
              <w:right w:val="single" w:sz="4" w:space="0" w:color="auto"/>
            </w:tcBorders>
            <w:vAlign w:val="center"/>
          </w:tcPr>
          <w:p w:rsidR="009C5922" w:rsidRPr="00446B7A" w:rsidRDefault="009C5922" w:rsidP="009C5922">
            <w:pPr>
              <w:jc w:val="center"/>
              <w:rPr>
                <w:color w:val="0D0D0D"/>
                <w:sz w:val="20"/>
              </w:rPr>
            </w:pPr>
            <w:r w:rsidRPr="004A496B">
              <w:rPr>
                <w:sz w:val="20"/>
              </w:rPr>
              <w:t xml:space="preserve">Išleistuvas į AB "Klaipėdos vanduo", </w:t>
            </w:r>
            <w:r w:rsidRPr="00E3624D">
              <w:rPr>
                <w:sz w:val="20"/>
              </w:rPr>
              <w:t>tinklus (prie plento Klaipėda-Šilutė)</w:t>
            </w:r>
          </w:p>
        </w:tc>
        <w:tc>
          <w:tcPr>
            <w:tcW w:w="836" w:type="pct"/>
            <w:vMerge w:val="restart"/>
            <w:tcBorders>
              <w:left w:val="single" w:sz="4" w:space="0" w:color="auto"/>
              <w:right w:val="single" w:sz="4" w:space="0" w:color="auto"/>
            </w:tcBorders>
          </w:tcPr>
          <w:p w:rsidR="009C5922" w:rsidRPr="00446B7A" w:rsidRDefault="009C5922" w:rsidP="009C5922">
            <w:pPr>
              <w:suppressLineNumbers/>
              <w:suppressAutoHyphens/>
              <w:jc w:val="center"/>
              <w:rPr>
                <w:sz w:val="20"/>
              </w:rPr>
            </w:pPr>
            <w:r w:rsidRPr="004A496B">
              <w:rPr>
                <w:sz w:val="20"/>
              </w:rPr>
              <w:t>Ūkinės (buitinės, gamybinės)</w:t>
            </w:r>
          </w:p>
        </w:tc>
        <w:tc>
          <w:tcPr>
            <w:tcW w:w="941" w:type="pct"/>
            <w:vMerge w:val="restart"/>
            <w:tcBorders>
              <w:left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lang w:eastAsia="ar-SA"/>
              </w:rPr>
              <w:t>Po I</w:t>
            </w:r>
            <w:r>
              <w:rPr>
                <w:sz w:val="20"/>
                <w:lang w:eastAsia="ar-SA"/>
              </w:rPr>
              <w:t xml:space="preserve"> ir II </w:t>
            </w:r>
            <w:r w:rsidRPr="00446B7A">
              <w:rPr>
                <w:sz w:val="20"/>
                <w:lang w:eastAsia="ar-SA"/>
              </w:rPr>
              <w:t xml:space="preserve"> etapo</w:t>
            </w:r>
            <w:r>
              <w:rPr>
                <w:sz w:val="20"/>
                <w:lang w:eastAsia="ar-SA"/>
              </w:rPr>
              <w:t xml:space="preserve"> 566,2</w:t>
            </w:r>
            <w:r w:rsidRPr="00446B7A">
              <w:rPr>
                <w:sz w:val="20"/>
                <w:lang w:eastAsia="ar-SA"/>
              </w:rPr>
              <w:t>***</w:t>
            </w:r>
          </w:p>
        </w:tc>
        <w:tc>
          <w:tcPr>
            <w:tcW w:w="1352" w:type="pct"/>
            <w:tcBorders>
              <w:left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rPr>
              <w:t>BDS</w:t>
            </w:r>
            <w:r w:rsidRPr="00446B7A">
              <w:rPr>
                <w:sz w:val="20"/>
                <w:vertAlign w:val="subscript"/>
              </w:rPr>
              <w:t>7</w:t>
            </w:r>
          </w:p>
        </w:tc>
        <w:tc>
          <w:tcPr>
            <w:tcW w:w="448" w:type="pct"/>
            <w:tcBorders>
              <w:top w:val="single" w:sz="4" w:space="0" w:color="auto"/>
              <w:left w:val="single" w:sz="4" w:space="0" w:color="auto"/>
              <w:bottom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rPr>
              <w:t>mg/l</w:t>
            </w:r>
          </w:p>
        </w:tc>
        <w:tc>
          <w:tcPr>
            <w:tcW w:w="484" w:type="pct"/>
            <w:tcBorders>
              <w:top w:val="single" w:sz="4" w:space="0" w:color="auto"/>
              <w:left w:val="single" w:sz="4" w:space="0" w:color="auto"/>
              <w:bottom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rPr>
              <w:t>800</w:t>
            </w:r>
            <w:r w:rsidR="00372876">
              <w:rPr>
                <w:sz w:val="20"/>
              </w:rPr>
              <w:t>****</w:t>
            </w:r>
          </w:p>
        </w:tc>
      </w:tr>
      <w:tr w:rsidR="009C5922" w:rsidRPr="00446B7A" w:rsidTr="00E20B93">
        <w:trPr>
          <w:cantSplit/>
        </w:trPr>
        <w:tc>
          <w:tcPr>
            <w:tcW w:w="184" w:type="pct"/>
            <w:vMerge/>
            <w:tcBorders>
              <w:left w:val="single" w:sz="4" w:space="0" w:color="auto"/>
              <w:right w:val="single" w:sz="4" w:space="0" w:color="auto"/>
            </w:tcBorders>
            <w:vAlign w:val="center"/>
          </w:tcPr>
          <w:p w:rsidR="009C5922" w:rsidRPr="00446B7A" w:rsidRDefault="009C5922" w:rsidP="009C5922">
            <w:pPr>
              <w:jc w:val="center"/>
              <w:rPr>
                <w:color w:val="0D0D0D"/>
                <w:sz w:val="20"/>
              </w:rPr>
            </w:pPr>
          </w:p>
        </w:tc>
        <w:tc>
          <w:tcPr>
            <w:tcW w:w="755" w:type="pct"/>
            <w:vMerge/>
            <w:tcBorders>
              <w:left w:val="single" w:sz="4" w:space="0" w:color="auto"/>
              <w:right w:val="single" w:sz="4" w:space="0" w:color="auto"/>
            </w:tcBorders>
            <w:vAlign w:val="center"/>
          </w:tcPr>
          <w:p w:rsidR="009C5922" w:rsidRPr="00446B7A" w:rsidRDefault="009C5922" w:rsidP="009C5922">
            <w:pPr>
              <w:jc w:val="center"/>
              <w:rPr>
                <w:color w:val="0D0D0D"/>
                <w:sz w:val="20"/>
              </w:rPr>
            </w:pPr>
          </w:p>
        </w:tc>
        <w:tc>
          <w:tcPr>
            <w:tcW w:w="836" w:type="pct"/>
            <w:vMerge/>
            <w:tcBorders>
              <w:left w:val="single" w:sz="4" w:space="0" w:color="auto"/>
              <w:right w:val="single" w:sz="4" w:space="0" w:color="auto"/>
            </w:tcBorders>
          </w:tcPr>
          <w:p w:rsidR="009C5922" w:rsidRPr="00446B7A" w:rsidRDefault="009C5922" w:rsidP="009C5922">
            <w:pPr>
              <w:suppressLineNumbers/>
              <w:suppressAutoHyphens/>
              <w:jc w:val="center"/>
              <w:rPr>
                <w:sz w:val="20"/>
              </w:rPr>
            </w:pPr>
          </w:p>
        </w:tc>
        <w:tc>
          <w:tcPr>
            <w:tcW w:w="941" w:type="pct"/>
            <w:vMerge/>
            <w:tcBorders>
              <w:left w:val="single" w:sz="4" w:space="0" w:color="auto"/>
              <w:right w:val="single" w:sz="4" w:space="0" w:color="auto"/>
            </w:tcBorders>
            <w:vAlign w:val="center"/>
          </w:tcPr>
          <w:p w:rsidR="009C5922" w:rsidRPr="00446B7A" w:rsidRDefault="009C5922" w:rsidP="009C5922">
            <w:pPr>
              <w:suppressLineNumbers/>
              <w:suppressAutoHyphens/>
              <w:jc w:val="center"/>
              <w:rPr>
                <w:sz w:val="20"/>
              </w:rPr>
            </w:pPr>
          </w:p>
        </w:tc>
        <w:tc>
          <w:tcPr>
            <w:tcW w:w="1352" w:type="pct"/>
            <w:tcBorders>
              <w:left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rPr>
              <w:t>ChDS</w:t>
            </w:r>
          </w:p>
        </w:tc>
        <w:tc>
          <w:tcPr>
            <w:tcW w:w="448" w:type="pct"/>
            <w:tcBorders>
              <w:top w:val="single" w:sz="4" w:space="0" w:color="auto"/>
              <w:left w:val="single" w:sz="4" w:space="0" w:color="auto"/>
              <w:bottom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rPr>
              <w:t xml:space="preserve">mg/l </w:t>
            </w:r>
          </w:p>
        </w:tc>
        <w:tc>
          <w:tcPr>
            <w:tcW w:w="484" w:type="pct"/>
            <w:tcBorders>
              <w:top w:val="single" w:sz="4" w:space="0" w:color="auto"/>
              <w:left w:val="single" w:sz="4" w:space="0" w:color="auto"/>
              <w:bottom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rPr>
              <w:t>2400</w:t>
            </w:r>
            <w:r w:rsidR="00372876">
              <w:rPr>
                <w:sz w:val="20"/>
              </w:rPr>
              <w:t>****</w:t>
            </w:r>
          </w:p>
        </w:tc>
      </w:tr>
      <w:tr w:rsidR="009C5922" w:rsidRPr="00446B7A" w:rsidTr="00E20B93">
        <w:trPr>
          <w:cantSplit/>
        </w:trPr>
        <w:tc>
          <w:tcPr>
            <w:tcW w:w="184" w:type="pct"/>
            <w:vMerge/>
            <w:tcBorders>
              <w:left w:val="single" w:sz="4" w:space="0" w:color="auto"/>
              <w:right w:val="single" w:sz="4" w:space="0" w:color="auto"/>
            </w:tcBorders>
            <w:vAlign w:val="center"/>
          </w:tcPr>
          <w:p w:rsidR="009C5922" w:rsidRPr="00446B7A" w:rsidRDefault="009C5922" w:rsidP="009C5922">
            <w:pPr>
              <w:jc w:val="center"/>
              <w:rPr>
                <w:color w:val="0D0D0D"/>
                <w:sz w:val="20"/>
              </w:rPr>
            </w:pPr>
          </w:p>
        </w:tc>
        <w:tc>
          <w:tcPr>
            <w:tcW w:w="755" w:type="pct"/>
            <w:vMerge/>
            <w:tcBorders>
              <w:left w:val="single" w:sz="4" w:space="0" w:color="auto"/>
              <w:right w:val="single" w:sz="4" w:space="0" w:color="auto"/>
            </w:tcBorders>
            <w:vAlign w:val="center"/>
          </w:tcPr>
          <w:p w:rsidR="009C5922" w:rsidRPr="00446B7A" w:rsidRDefault="009C5922" w:rsidP="009C5922">
            <w:pPr>
              <w:jc w:val="center"/>
              <w:rPr>
                <w:color w:val="0D0D0D"/>
                <w:sz w:val="20"/>
              </w:rPr>
            </w:pPr>
          </w:p>
        </w:tc>
        <w:tc>
          <w:tcPr>
            <w:tcW w:w="836" w:type="pct"/>
            <w:vMerge/>
            <w:tcBorders>
              <w:left w:val="single" w:sz="4" w:space="0" w:color="auto"/>
              <w:right w:val="single" w:sz="4" w:space="0" w:color="auto"/>
            </w:tcBorders>
          </w:tcPr>
          <w:p w:rsidR="009C5922" w:rsidRPr="00446B7A" w:rsidRDefault="009C5922" w:rsidP="009C5922">
            <w:pPr>
              <w:suppressLineNumbers/>
              <w:suppressAutoHyphens/>
              <w:jc w:val="center"/>
              <w:rPr>
                <w:sz w:val="20"/>
              </w:rPr>
            </w:pPr>
          </w:p>
        </w:tc>
        <w:tc>
          <w:tcPr>
            <w:tcW w:w="941" w:type="pct"/>
            <w:vMerge w:val="restart"/>
            <w:tcBorders>
              <w:left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lang w:eastAsia="ar-SA"/>
              </w:rPr>
              <w:t xml:space="preserve">Po III etapo </w:t>
            </w:r>
            <w:r>
              <w:rPr>
                <w:sz w:val="20"/>
                <w:lang w:eastAsia="ar-SA"/>
              </w:rPr>
              <w:t>562,3</w:t>
            </w:r>
            <w:r w:rsidRPr="00446B7A">
              <w:rPr>
                <w:sz w:val="20"/>
                <w:lang w:eastAsia="ar-SA"/>
              </w:rPr>
              <w:t>***</w:t>
            </w:r>
          </w:p>
        </w:tc>
        <w:tc>
          <w:tcPr>
            <w:tcW w:w="1352" w:type="pct"/>
            <w:tcBorders>
              <w:left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rPr>
              <w:t>SM</w:t>
            </w:r>
          </w:p>
        </w:tc>
        <w:tc>
          <w:tcPr>
            <w:tcW w:w="448" w:type="pct"/>
            <w:tcBorders>
              <w:top w:val="single" w:sz="4" w:space="0" w:color="auto"/>
              <w:left w:val="single" w:sz="4" w:space="0" w:color="auto"/>
              <w:bottom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rPr>
              <w:t>mg/l</w:t>
            </w:r>
          </w:p>
        </w:tc>
        <w:tc>
          <w:tcPr>
            <w:tcW w:w="484" w:type="pct"/>
            <w:tcBorders>
              <w:top w:val="single" w:sz="4" w:space="0" w:color="auto"/>
              <w:left w:val="single" w:sz="4" w:space="0" w:color="auto"/>
              <w:bottom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rPr>
              <w:t>350</w:t>
            </w:r>
            <w:r w:rsidR="00372876">
              <w:rPr>
                <w:sz w:val="20"/>
              </w:rPr>
              <w:t>****</w:t>
            </w:r>
          </w:p>
        </w:tc>
      </w:tr>
      <w:tr w:rsidR="009C5922" w:rsidRPr="00446B7A" w:rsidTr="00E20B93">
        <w:trPr>
          <w:cantSplit/>
        </w:trPr>
        <w:tc>
          <w:tcPr>
            <w:tcW w:w="184" w:type="pct"/>
            <w:vMerge/>
            <w:tcBorders>
              <w:left w:val="single" w:sz="4" w:space="0" w:color="auto"/>
              <w:right w:val="single" w:sz="4" w:space="0" w:color="auto"/>
            </w:tcBorders>
            <w:vAlign w:val="center"/>
          </w:tcPr>
          <w:p w:rsidR="009C5922" w:rsidRPr="00446B7A" w:rsidRDefault="009C5922" w:rsidP="009C5922">
            <w:pPr>
              <w:jc w:val="center"/>
              <w:rPr>
                <w:color w:val="0D0D0D"/>
                <w:sz w:val="20"/>
              </w:rPr>
            </w:pPr>
          </w:p>
        </w:tc>
        <w:tc>
          <w:tcPr>
            <w:tcW w:w="755" w:type="pct"/>
            <w:vMerge/>
            <w:tcBorders>
              <w:left w:val="single" w:sz="4" w:space="0" w:color="auto"/>
              <w:right w:val="single" w:sz="4" w:space="0" w:color="auto"/>
            </w:tcBorders>
            <w:vAlign w:val="center"/>
          </w:tcPr>
          <w:p w:rsidR="009C5922" w:rsidRPr="00446B7A" w:rsidRDefault="009C5922" w:rsidP="009C5922">
            <w:pPr>
              <w:jc w:val="center"/>
              <w:rPr>
                <w:color w:val="0D0D0D"/>
                <w:sz w:val="20"/>
              </w:rPr>
            </w:pPr>
          </w:p>
        </w:tc>
        <w:tc>
          <w:tcPr>
            <w:tcW w:w="836" w:type="pct"/>
            <w:vMerge/>
            <w:tcBorders>
              <w:left w:val="single" w:sz="4" w:space="0" w:color="auto"/>
              <w:right w:val="single" w:sz="4" w:space="0" w:color="auto"/>
            </w:tcBorders>
          </w:tcPr>
          <w:p w:rsidR="009C5922" w:rsidRPr="00446B7A" w:rsidRDefault="009C5922" w:rsidP="009C5922">
            <w:pPr>
              <w:suppressLineNumbers/>
              <w:suppressAutoHyphens/>
              <w:jc w:val="center"/>
              <w:rPr>
                <w:sz w:val="20"/>
              </w:rPr>
            </w:pPr>
          </w:p>
        </w:tc>
        <w:tc>
          <w:tcPr>
            <w:tcW w:w="941" w:type="pct"/>
            <w:vMerge/>
            <w:tcBorders>
              <w:left w:val="single" w:sz="4" w:space="0" w:color="auto"/>
              <w:right w:val="single" w:sz="4" w:space="0" w:color="auto"/>
            </w:tcBorders>
            <w:vAlign w:val="center"/>
          </w:tcPr>
          <w:p w:rsidR="009C5922" w:rsidRPr="00446B7A" w:rsidRDefault="009C5922" w:rsidP="009C5922">
            <w:pPr>
              <w:suppressLineNumbers/>
              <w:suppressAutoHyphens/>
              <w:jc w:val="center"/>
              <w:rPr>
                <w:sz w:val="20"/>
              </w:rPr>
            </w:pPr>
          </w:p>
        </w:tc>
        <w:tc>
          <w:tcPr>
            <w:tcW w:w="1352" w:type="pct"/>
            <w:tcBorders>
              <w:left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rPr>
              <w:t>Bendras azotas</w:t>
            </w:r>
          </w:p>
        </w:tc>
        <w:tc>
          <w:tcPr>
            <w:tcW w:w="448" w:type="pct"/>
            <w:tcBorders>
              <w:top w:val="single" w:sz="4" w:space="0" w:color="auto"/>
              <w:left w:val="single" w:sz="4" w:space="0" w:color="auto"/>
              <w:bottom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rPr>
              <w:t>mg/l</w:t>
            </w:r>
          </w:p>
        </w:tc>
        <w:tc>
          <w:tcPr>
            <w:tcW w:w="484" w:type="pct"/>
            <w:tcBorders>
              <w:top w:val="single" w:sz="4" w:space="0" w:color="auto"/>
              <w:left w:val="single" w:sz="4" w:space="0" w:color="auto"/>
              <w:bottom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rPr>
              <w:t>70</w:t>
            </w:r>
            <w:r w:rsidR="00372876">
              <w:rPr>
                <w:sz w:val="20"/>
              </w:rPr>
              <w:t>****</w:t>
            </w:r>
          </w:p>
        </w:tc>
      </w:tr>
      <w:tr w:rsidR="009C5922" w:rsidRPr="00446B7A" w:rsidTr="00E20B93">
        <w:trPr>
          <w:cantSplit/>
        </w:trPr>
        <w:tc>
          <w:tcPr>
            <w:tcW w:w="184" w:type="pct"/>
            <w:vMerge/>
            <w:tcBorders>
              <w:left w:val="single" w:sz="4" w:space="0" w:color="auto"/>
              <w:bottom w:val="single" w:sz="4" w:space="0" w:color="auto"/>
              <w:right w:val="single" w:sz="4" w:space="0" w:color="auto"/>
            </w:tcBorders>
            <w:vAlign w:val="center"/>
          </w:tcPr>
          <w:p w:rsidR="009C5922" w:rsidRPr="00446B7A" w:rsidRDefault="009C5922" w:rsidP="009C5922">
            <w:pPr>
              <w:jc w:val="center"/>
              <w:rPr>
                <w:color w:val="0D0D0D"/>
                <w:sz w:val="20"/>
              </w:rPr>
            </w:pPr>
          </w:p>
        </w:tc>
        <w:tc>
          <w:tcPr>
            <w:tcW w:w="755" w:type="pct"/>
            <w:vMerge/>
            <w:tcBorders>
              <w:left w:val="single" w:sz="4" w:space="0" w:color="auto"/>
              <w:bottom w:val="single" w:sz="4" w:space="0" w:color="auto"/>
              <w:right w:val="single" w:sz="4" w:space="0" w:color="auto"/>
            </w:tcBorders>
            <w:vAlign w:val="center"/>
          </w:tcPr>
          <w:p w:rsidR="009C5922" w:rsidRPr="00446B7A" w:rsidRDefault="009C5922" w:rsidP="009C5922">
            <w:pPr>
              <w:jc w:val="center"/>
              <w:rPr>
                <w:color w:val="0D0D0D"/>
                <w:sz w:val="20"/>
              </w:rPr>
            </w:pPr>
          </w:p>
        </w:tc>
        <w:tc>
          <w:tcPr>
            <w:tcW w:w="836" w:type="pct"/>
            <w:vMerge/>
            <w:tcBorders>
              <w:left w:val="single" w:sz="4" w:space="0" w:color="auto"/>
              <w:bottom w:val="single" w:sz="4" w:space="0" w:color="auto"/>
              <w:right w:val="single" w:sz="4" w:space="0" w:color="auto"/>
            </w:tcBorders>
          </w:tcPr>
          <w:p w:rsidR="009C5922" w:rsidRPr="00446B7A" w:rsidRDefault="009C5922" w:rsidP="009C5922">
            <w:pPr>
              <w:suppressLineNumbers/>
              <w:suppressAutoHyphens/>
              <w:jc w:val="center"/>
              <w:rPr>
                <w:sz w:val="20"/>
              </w:rPr>
            </w:pPr>
          </w:p>
        </w:tc>
        <w:tc>
          <w:tcPr>
            <w:tcW w:w="941" w:type="pct"/>
            <w:vMerge/>
            <w:tcBorders>
              <w:left w:val="single" w:sz="4" w:space="0" w:color="auto"/>
              <w:bottom w:val="single" w:sz="4" w:space="0" w:color="auto"/>
              <w:right w:val="single" w:sz="4" w:space="0" w:color="auto"/>
            </w:tcBorders>
            <w:vAlign w:val="center"/>
          </w:tcPr>
          <w:p w:rsidR="009C5922" w:rsidRPr="00446B7A" w:rsidRDefault="009C5922" w:rsidP="009C5922">
            <w:pPr>
              <w:suppressLineNumbers/>
              <w:suppressAutoHyphens/>
              <w:jc w:val="center"/>
              <w:rPr>
                <w:sz w:val="20"/>
              </w:rPr>
            </w:pPr>
          </w:p>
        </w:tc>
        <w:tc>
          <w:tcPr>
            <w:tcW w:w="1352" w:type="pct"/>
            <w:tcBorders>
              <w:left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rPr>
              <w:t>Bendras fosforas</w:t>
            </w:r>
          </w:p>
        </w:tc>
        <w:tc>
          <w:tcPr>
            <w:tcW w:w="448" w:type="pct"/>
            <w:tcBorders>
              <w:top w:val="single" w:sz="4" w:space="0" w:color="auto"/>
              <w:left w:val="single" w:sz="4" w:space="0" w:color="auto"/>
              <w:bottom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rPr>
              <w:t>mg/l</w:t>
            </w:r>
          </w:p>
        </w:tc>
        <w:tc>
          <w:tcPr>
            <w:tcW w:w="484" w:type="pct"/>
            <w:tcBorders>
              <w:top w:val="single" w:sz="4" w:space="0" w:color="auto"/>
              <w:left w:val="single" w:sz="4" w:space="0" w:color="auto"/>
              <w:bottom w:val="single" w:sz="4" w:space="0" w:color="auto"/>
              <w:right w:val="single" w:sz="4" w:space="0" w:color="auto"/>
            </w:tcBorders>
            <w:vAlign w:val="center"/>
          </w:tcPr>
          <w:p w:rsidR="009C5922" w:rsidRPr="00446B7A" w:rsidRDefault="009C5922" w:rsidP="009C5922">
            <w:pPr>
              <w:suppressLineNumbers/>
              <w:suppressAutoHyphens/>
              <w:jc w:val="center"/>
              <w:rPr>
                <w:sz w:val="20"/>
              </w:rPr>
            </w:pPr>
            <w:r w:rsidRPr="00446B7A">
              <w:rPr>
                <w:sz w:val="20"/>
              </w:rPr>
              <w:t>14</w:t>
            </w:r>
            <w:r w:rsidR="00372876">
              <w:rPr>
                <w:sz w:val="20"/>
              </w:rPr>
              <w:t>****</w:t>
            </w:r>
          </w:p>
        </w:tc>
      </w:tr>
    </w:tbl>
    <w:p w:rsidR="00372876" w:rsidRDefault="00372876" w:rsidP="00372876">
      <w:pPr>
        <w:jc w:val="both"/>
        <w:rPr>
          <w:color w:val="0D0D0D"/>
          <w:sz w:val="18"/>
          <w:szCs w:val="18"/>
        </w:rPr>
      </w:pPr>
      <w:r w:rsidRPr="00446B7A">
        <w:rPr>
          <w:color w:val="0D0D0D"/>
          <w:sz w:val="18"/>
          <w:szCs w:val="18"/>
        </w:rPr>
        <w:t xml:space="preserve">Pastabos: </w:t>
      </w:r>
    </w:p>
    <w:p w:rsidR="00372876" w:rsidRPr="00446B7A" w:rsidRDefault="00372876" w:rsidP="00372876">
      <w:pPr>
        <w:jc w:val="both"/>
        <w:rPr>
          <w:sz w:val="18"/>
          <w:szCs w:val="18"/>
        </w:rPr>
      </w:pPr>
      <w:r w:rsidRPr="00446B7A">
        <w:rPr>
          <w:sz w:val="18"/>
          <w:szCs w:val="18"/>
        </w:rPr>
        <w:t xml:space="preserve">* - </w:t>
      </w:r>
      <w:r w:rsidRPr="00446B7A">
        <w:rPr>
          <w:bCs/>
          <w:sz w:val="18"/>
          <w:szCs w:val="18"/>
        </w:rPr>
        <w:t>BDS</w:t>
      </w:r>
      <w:r w:rsidRPr="00446B7A">
        <w:rPr>
          <w:bCs/>
          <w:sz w:val="18"/>
          <w:szCs w:val="18"/>
          <w:vertAlign w:val="subscript"/>
        </w:rPr>
        <w:t>7</w:t>
      </w:r>
      <w:r w:rsidRPr="00446B7A">
        <w:rPr>
          <w:bCs/>
          <w:sz w:val="18"/>
          <w:szCs w:val="18"/>
        </w:rPr>
        <w:t xml:space="preserve">, bendro azoto ir bendro fosforo reikšmės nustatytos atlikus vandens telkinio leistinos apkrovos skaičiavimus. </w:t>
      </w:r>
      <w:r w:rsidRPr="00446B7A">
        <w:rPr>
          <w:sz w:val="18"/>
          <w:szCs w:val="18"/>
        </w:rPr>
        <w:t xml:space="preserve">Skaičiavimai dėl leistinos vandens telkinio apkrovos pateikti Priede Nr. 18. </w:t>
      </w:r>
    </w:p>
    <w:p w:rsidR="00372876" w:rsidRPr="00446B7A" w:rsidRDefault="00372876" w:rsidP="00372876">
      <w:pPr>
        <w:jc w:val="both"/>
        <w:rPr>
          <w:sz w:val="18"/>
          <w:szCs w:val="18"/>
        </w:rPr>
      </w:pPr>
      <w:r w:rsidRPr="00446B7A">
        <w:rPr>
          <w:sz w:val="18"/>
          <w:szCs w:val="18"/>
        </w:rPr>
        <w:t>** - leistina vandens telkinio apkrova (kaip karpiniams vandens telkiniams) nustatyta LR aplinkos ministro 2005-12-21 įsakyme Nr.D1-633 “Paviršinių vandens telkinių, kuriuose gali gyventi ir veistis gėlavandenės žuvys, apsaugos reikalavimų aprašas”.</w:t>
      </w:r>
    </w:p>
    <w:p w:rsidR="00372876" w:rsidRDefault="00372876" w:rsidP="00372876">
      <w:pPr>
        <w:jc w:val="both"/>
        <w:rPr>
          <w:color w:val="0D0D0D"/>
          <w:sz w:val="18"/>
          <w:szCs w:val="18"/>
        </w:rPr>
      </w:pPr>
      <w:r w:rsidRPr="00446B7A">
        <w:rPr>
          <w:color w:val="0D0D0D"/>
          <w:sz w:val="18"/>
          <w:szCs w:val="18"/>
        </w:rPr>
        <w:t>*</w:t>
      </w:r>
      <w:r>
        <w:rPr>
          <w:color w:val="0D0D0D"/>
          <w:sz w:val="18"/>
          <w:szCs w:val="18"/>
        </w:rPr>
        <w:t>**</w:t>
      </w:r>
      <w:r w:rsidRPr="00446B7A">
        <w:rPr>
          <w:color w:val="0D0D0D"/>
          <w:sz w:val="18"/>
          <w:szCs w:val="18"/>
        </w:rPr>
        <w:t xml:space="preserve">- </w:t>
      </w:r>
      <w:r w:rsidRPr="00446B7A">
        <w:rPr>
          <w:sz w:val="18"/>
          <w:szCs w:val="18"/>
          <w:lang w:eastAsia="ar-SA"/>
        </w:rPr>
        <w:t xml:space="preserve">- </w:t>
      </w:r>
      <w:r w:rsidR="00C41B78" w:rsidRPr="00446B7A">
        <w:rPr>
          <w:color w:val="0D0D0D"/>
          <w:sz w:val="18"/>
          <w:szCs w:val="18"/>
        </w:rPr>
        <w:t>įgyvendinus plėtros planus, sutartis su AB „Klaipėdos vanduo“ turės būti pakoreguota</w:t>
      </w:r>
      <w:r w:rsidR="00C41B78">
        <w:rPr>
          <w:color w:val="0D0D0D"/>
          <w:sz w:val="18"/>
          <w:szCs w:val="18"/>
        </w:rPr>
        <w:t>.</w:t>
      </w:r>
    </w:p>
    <w:p w:rsidR="00372876" w:rsidRPr="00446B7A" w:rsidRDefault="00372876" w:rsidP="00372876">
      <w:pPr>
        <w:jc w:val="both"/>
        <w:rPr>
          <w:color w:val="0D0D0D"/>
          <w:sz w:val="18"/>
          <w:szCs w:val="18"/>
        </w:rPr>
      </w:pPr>
      <w:r w:rsidRPr="00446B7A">
        <w:rPr>
          <w:sz w:val="18"/>
          <w:szCs w:val="18"/>
          <w:lang w:eastAsia="ar-SA"/>
        </w:rPr>
        <w:t>*</w:t>
      </w:r>
      <w:r>
        <w:rPr>
          <w:sz w:val="18"/>
          <w:szCs w:val="18"/>
          <w:lang w:eastAsia="ar-SA"/>
        </w:rPr>
        <w:t>**</w:t>
      </w:r>
      <w:r w:rsidRPr="00446B7A">
        <w:rPr>
          <w:sz w:val="18"/>
          <w:szCs w:val="18"/>
          <w:lang w:eastAsia="ar-SA"/>
        </w:rPr>
        <w:t>*</w:t>
      </w:r>
      <w:r w:rsidRPr="00372876">
        <w:rPr>
          <w:color w:val="0D0D0D"/>
          <w:sz w:val="18"/>
          <w:szCs w:val="18"/>
        </w:rPr>
        <w:t xml:space="preserve"> </w:t>
      </w:r>
      <w:r w:rsidRPr="00446B7A">
        <w:rPr>
          <w:color w:val="0D0D0D"/>
          <w:sz w:val="18"/>
          <w:szCs w:val="18"/>
        </w:rPr>
        <w:t>priklausomai nuo sutarties su AB „Klaipėdos vanduo“ sąlygų, teršalai ir</w:t>
      </w:r>
      <w:r w:rsidR="00C41B78">
        <w:rPr>
          <w:color w:val="0D0D0D"/>
          <w:sz w:val="18"/>
          <w:szCs w:val="18"/>
        </w:rPr>
        <w:t xml:space="preserve"> jų koncentracijos gali keistis.</w:t>
      </w:r>
    </w:p>
    <w:p w:rsidR="00D85CB2" w:rsidRDefault="00D85CB2" w:rsidP="00FD7B8E">
      <w:pPr>
        <w:spacing w:after="120"/>
        <w:ind w:firstLine="567"/>
        <w:rPr>
          <w:b/>
          <w:sz w:val="22"/>
          <w:szCs w:val="22"/>
        </w:rPr>
      </w:pPr>
    </w:p>
    <w:p w:rsidR="00FD7B8E" w:rsidRDefault="00FD7B8E" w:rsidP="00FD7B8E">
      <w:pPr>
        <w:spacing w:after="120"/>
        <w:ind w:firstLine="567"/>
        <w:rPr>
          <w:b/>
          <w:sz w:val="22"/>
          <w:szCs w:val="22"/>
        </w:rPr>
      </w:pPr>
      <w:r w:rsidRPr="00D85CB2">
        <w:rPr>
          <w:b/>
          <w:sz w:val="22"/>
          <w:szCs w:val="22"/>
        </w:rPr>
        <w:t xml:space="preserve">11 lentelė. </w:t>
      </w:r>
      <w:r w:rsidR="005E21F4">
        <w:rPr>
          <w:b/>
          <w:sz w:val="22"/>
          <w:szCs w:val="22"/>
        </w:rPr>
        <w:t>Į gamtinę aplinką l</w:t>
      </w:r>
      <w:r w:rsidRPr="00D85CB2">
        <w:rPr>
          <w:b/>
          <w:sz w:val="22"/>
          <w:szCs w:val="22"/>
        </w:rPr>
        <w:t>eidžiamų išleisti nuotekų užterštumas</w:t>
      </w:r>
    </w:p>
    <w:tbl>
      <w:tblPr>
        <w:tblW w:w="45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97"/>
        <w:gridCol w:w="1833"/>
        <w:gridCol w:w="985"/>
        <w:gridCol w:w="990"/>
        <w:gridCol w:w="990"/>
        <w:gridCol w:w="990"/>
        <w:gridCol w:w="848"/>
        <w:gridCol w:w="990"/>
        <w:gridCol w:w="848"/>
        <w:gridCol w:w="990"/>
        <w:gridCol w:w="1708"/>
      </w:tblGrid>
      <w:tr w:rsidR="005E21F4" w:rsidRPr="00446B7A" w:rsidTr="009D5411">
        <w:trPr>
          <w:trHeight w:val="22"/>
          <w:tblHeader/>
        </w:trPr>
        <w:tc>
          <w:tcPr>
            <w:tcW w:w="520" w:type="pct"/>
            <w:vMerge w:val="restart"/>
            <w:tcBorders>
              <w:top w:val="single" w:sz="4" w:space="0" w:color="auto"/>
              <w:left w:val="single" w:sz="4" w:space="0" w:color="auto"/>
              <w:bottom w:val="single" w:sz="4" w:space="0" w:color="auto"/>
              <w:right w:val="single" w:sz="4" w:space="0" w:color="auto"/>
            </w:tcBorders>
            <w:vAlign w:val="center"/>
          </w:tcPr>
          <w:p w:rsidR="005E21F4" w:rsidRPr="005E21F4" w:rsidRDefault="005E21F4" w:rsidP="00E20B93">
            <w:pPr>
              <w:jc w:val="center"/>
              <w:rPr>
                <w:sz w:val="18"/>
                <w:szCs w:val="18"/>
                <w:vertAlign w:val="superscript"/>
              </w:rPr>
            </w:pPr>
            <w:r w:rsidRPr="005E21F4">
              <w:rPr>
                <w:sz w:val="18"/>
                <w:szCs w:val="18"/>
              </w:rPr>
              <w:t>Nr.</w:t>
            </w:r>
          </w:p>
        </w:tc>
        <w:tc>
          <w:tcPr>
            <w:tcW w:w="735" w:type="pct"/>
            <w:vMerge w:val="restart"/>
            <w:tcBorders>
              <w:top w:val="single" w:sz="4" w:space="0" w:color="auto"/>
              <w:left w:val="single" w:sz="4" w:space="0" w:color="auto"/>
              <w:bottom w:val="single" w:sz="4" w:space="0" w:color="auto"/>
              <w:right w:val="single" w:sz="4" w:space="0" w:color="auto"/>
            </w:tcBorders>
            <w:vAlign w:val="center"/>
          </w:tcPr>
          <w:p w:rsidR="005E21F4" w:rsidRPr="005E21F4" w:rsidRDefault="005E21F4" w:rsidP="00E20B93">
            <w:pPr>
              <w:jc w:val="center"/>
              <w:rPr>
                <w:sz w:val="18"/>
                <w:szCs w:val="18"/>
                <w:vertAlign w:val="superscript"/>
              </w:rPr>
            </w:pPr>
            <w:r w:rsidRPr="005E21F4">
              <w:rPr>
                <w:sz w:val="18"/>
                <w:szCs w:val="18"/>
              </w:rPr>
              <w:t>Teršalo pavadinimas</w:t>
            </w:r>
          </w:p>
        </w:tc>
        <w:tc>
          <w:tcPr>
            <w:tcW w:w="3059" w:type="pct"/>
            <w:gridSpan w:val="8"/>
            <w:tcBorders>
              <w:top w:val="single" w:sz="4" w:space="0" w:color="auto"/>
              <w:left w:val="single" w:sz="4" w:space="0" w:color="auto"/>
              <w:bottom w:val="single" w:sz="4" w:space="0" w:color="auto"/>
              <w:right w:val="single" w:sz="4" w:space="0" w:color="auto"/>
            </w:tcBorders>
            <w:vAlign w:val="center"/>
          </w:tcPr>
          <w:p w:rsidR="005E21F4" w:rsidRPr="005E21F4" w:rsidRDefault="005E21F4" w:rsidP="00E20B93">
            <w:pPr>
              <w:jc w:val="center"/>
              <w:rPr>
                <w:sz w:val="18"/>
                <w:szCs w:val="18"/>
                <w:vertAlign w:val="superscript"/>
              </w:rPr>
            </w:pPr>
            <w:r w:rsidRPr="005E21F4">
              <w:rPr>
                <w:sz w:val="18"/>
                <w:szCs w:val="18"/>
              </w:rPr>
              <w:t>Didži</w:t>
            </w:r>
            <w:r w:rsidR="009D5411">
              <w:rPr>
                <w:sz w:val="18"/>
                <w:szCs w:val="18"/>
              </w:rPr>
              <w:t>ausias leidžiamas</w:t>
            </w:r>
            <w:r w:rsidRPr="005E21F4">
              <w:rPr>
                <w:sz w:val="18"/>
                <w:szCs w:val="18"/>
              </w:rPr>
              <w:t xml:space="preserve"> nuotekų užterštumas</w:t>
            </w:r>
          </w:p>
        </w:tc>
        <w:tc>
          <w:tcPr>
            <w:tcW w:w="685" w:type="pct"/>
            <w:vMerge w:val="restart"/>
            <w:tcBorders>
              <w:top w:val="single" w:sz="4" w:space="0" w:color="auto"/>
              <w:left w:val="single" w:sz="4" w:space="0" w:color="auto"/>
              <w:bottom w:val="single" w:sz="4" w:space="0" w:color="auto"/>
              <w:right w:val="single" w:sz="4" w:space="0" w:color="auto"/>
            </w:tcBorders>
            <w:vAlign w:val="center"/>
          </w:tcPr>
          <w:p w:rsidR="005E21F4" w:rsidRPr="005E21F4" w:rsidRDefault="009D5411" w:rsidP="00E20B93">
            <w:pPr>
              <w:jc w:val="center"/>
              <w:rPr>
                <w:sz w:val="18"/>
                <w:szCs w:val="18"/>
              </w:rPr>
            </w:pPr>
            <w:r>
              <w:rPr>
                <w:sz w:val="18"/>
                <w:szCs w:val="18"/>
              </w:rPr>
              <w:t>Valymo efekty</w:t>
            </w:r>
            <w:r w:rsidR="005E21F4" w:rsidRPr="005E21F4">
              <w:rPr>
                <w:sz w:val="18"/>
                <w:szCs w:val="18"/>
              </w:rPr>
              <w:t>vumas, %</w:t>
            </w:r>
          </w:p>
        </w:tc>
      </w:tr>
      <w:tr w:rsidR="005E21F4" w:rsidRPr="00446B7A" w:rsidTr="009D5411">
        <w:trPr>
          <w:trHeight w:val="22"/>
          <w:tblHeader/>
        </w:trPr>
        <w:tc>
          <w:tcPr>
            <w:tcW w:w="520" w:type="pct"/>
            <w:vMerge/>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p>
        </w:tc>
        <w:tc>
          <w:tcPr>
            <w:tcW w:w="735" w:type="pct"/>
            <w:vMerge/>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5E21F4" w:rsidRDefault="005E21F4" w:rsidP="00E20B93">
            <w:pPr>
              <w:jc w:val="center"/>
              <w:rPr>
                <w:sz w:val="18"/>
                <w:szCs w:val="18"/>
              </w:rPr>
            </w:pPr>
            <w:r w:rsidRPr="005E21F4">
              <w:rPr>
                <w:sz w:val="18"/>
                <w:szCs w:val="18"/>
              </w:rPr>
              <w:t>DLK mom.,</w:t>
            </w:r>
          </w:p>
          <w:p w:rsidR="005E21F4" w:rsidRPr="005E21F4" w:rsidRDefault="005E21F4" w:rsidP="00E20B93">
            <w:pPr>
              <w:jc w:val="center"/>
              <w:rPr>
                <w:sz w:val="18"/>
                <w:szCs w:val="18"/>
              </w:rPr>
            </w:pPr>
            <w:r w:rsidRPr="005E21F4">
              <w:rPr>
                <w:sz w:val="18"/>
                <w:szCs w:val="18"/>
              </w:rPr>
              <w:t>mg/l</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5E21F4" w:rsidRDefault="005E21F4" w:rsidP="00E20B93">
            <w:pPr>
              <w:jc w:val="center"/>
              <w:rPr>
                <w:sz w:val="18"/>
                <w:szCs w:val="18"/>
              </w:rPr>
            </w:pPr>
            <w:r w:rsidRPr="005E21F4">
              <w:rPr>
                <w:sz w:val="18"/>
                <w:szCs w:val="18"/>
              </w:rPr>
              <w:t>LK mom.,</w:t>
            </w:r>
          </w:p>
          <w:p w:rsidR="005E21F4" w:rsidRPr="005E21F4" w:rsidRDefault="005E21F4" w:rsidP="00E20B93">
            <w:pPr>
              <w:jc w:val="center"/>
              <w:rPr>
                <w:sz w:val="18"/>
                <w:szCs w:val="18"/>
              </w:rPr>
            </w:pPr>
            <w:r w:rsidRPr="005E21F4">
              <w:rPr>
                <w:sz w:val="18"/>
                <w:szCs w:val="18"/>
              </w:rPr>
              <w:t>mg/l</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5E21F4" w:rsidRDefault="005E21F4" w:rsidP="00E20B93">
            <w:pPr>
              <w:jc w:val="center"/>
              <w:rPr>
                <w:sz w:val="18"/>
                <w:szCs w:val="18"/>
              </w:rPr>
            </w:pPr>
            <w:r w:rsidRPr="005E21F4">
              <w:rPr>
                <w:sz w:val="18"/>
                <w:szCs w:val="18"/>
              </w:rPr>
              <w:t>DLK vidut.,</w:t>
            </w:r>
          </w:p>
          <w:p w:rsidR="005E21F4" w:rsidRPr="005E21F4" w:rsidRDefault="005E21F4" w:rsidP="00E20B93">
            <w:pPr>
              <w:jc w:val="center"/>
              <w:rPr>
                <w:sz w:val="18"/>
                <w:szCs w:val="18"/>
              </w:rPr>
            </w:pPr>
            <w:r w:rsidRPr="005E21F4">
              <w:rPr>
                <w:sz w:val="18"/>
                <w:szCs w:val="18"/>
              </w:rPr>
              <w:t>mg/l</w:t>
            </w:r>
          </w:p>
          <w:p w:rsidR="005E21F4" w:rsidRPr="005E21F4" w:rsidRDefault="005E21F4" w:rsidP="00E20B93">
            <w:pPr>
              <w:jc w:val="center"/>
              <w:rPr>
                <w:sz w:val="18"/>
                <w:szCs w:val="18"/>
              </w:rPr>
            </w:pP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5E21F4" w:rsidRDefault="005E21F4" w:rsidP="00E20B93">
            <w:pPr>
              <w:jc w:val="center"/>
              <w:rPr>
                <w:sz w:val="18"/>
                <w:szCs w:val="18"/>
              </w:rPr>
            </w:pPr>
            <w:r w:rsidRPr="005E21F4">
              <w:rPr>
                <w:sz w:val="18"/>
                <w:szCs w:val="18"/>
              </w:rPr>
              <w:t>LK vid.,</w:t>
            </w:r>
          </w:p>
          <w:p w:rsidR="005E21F4" w:rsidRPr="005E21F4" w:rsidRDefault="005E21F4" w:rsidP="00E20B93">
            <w:pPr>
              <w:jc w:val="center"/>
              <w:rPr>
                <w:sz w:val="18"/>
                <w:szCs w:val="18"/>
              </w:rPr>
            </w:pPr>
            <w:r w:rsidRPr="005E21F4">
              <w:rPr>
                <w:sz w:val="18"/>
                <w:szCs w:val="18"/>
              </w:rPr>
              <w:t>mg/l</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5E21F4" w:rsidRDefault="005E21F4" w:rsidP="00E20B93">
            <w:pPr>
              <w:jc w:val="center"/>
              <w:rPr>
                <w:sz w:val="18"/>
                <w:szCs w:val="18"/>
              </w:rPr>
            </w:pPr>
            <w:r w:rsidRPr="005E21F4">
              <w:rPr>
                <w:sz w:val="18"/>
                <w:szCs w:val="18"/>
              </w:rPr>
              <w:t>DLT paros,</w:t>
            </w:r>
          </w:p>
          <w:p w:rsidR="005E21F4" w:rsidRPr="005E21F4" w:rsidRDefault="005E21F4" w:rsidP="00E20B93">
            <w:pPr>
              <w:jc w:val="center"/>
              <w:rPr>
                <w:sz w:val="18"/>
                <w:szCs w:val="18"/>
              </w:rPr>
            </w:pPr>
            <w:r w:rsidRPr="005E21F4">
              <w:rPr>
                <w:sz w:val="18"/>
                <w:szCs w:val="18"/>
              </w:rPr>
              <w:t>t/d</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5E21F4" w:rsidRDefault="005E21F4" w:rsidP="00E20B93">
            <w:pPr>
              <w:jc w:val="center"/>
              <w:rPr>
                <w:sz w:val="18"/>
                <w:szCs w:val="18"/>
              </w:rPr>
            </w:pPr>
            <w:r w:rsidRPr="005E21F4">
              <w:rPr>
                <w:sz w:val="18"/>
                <w:szCs w:val="18"/>
              </w:rPr>
              <w:t>LT paros,</w:t>
            </w:r>
          </w:p>
          <w:p w:rsidR="005E21F4" w:rsidRPr="005E21F4" w:rsidRDefault="005E21F4" w:rsidP="00E20B93">
            <w:pPr>
              <w:jc w:val="center"/>
              <w:rPr>
                <w:sz w:val="18"/>
                <w:szCs w:val="18"/>
              </w:rPr>
            </w:pPr>
            <w:r w:rsidRPr="005E21F4">
              <w:rPr>
                <w:sz w:val="18"/>
                <w:szCs w:val="18"/>
              </w:rPr>
              <w:t>t/d</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5E21F4" w:rsidRDefault="005E21F4" w:rsidP="00E20B93">
            <w:pPr>
              <w:jc w:val="center"/>
              <w:rPr>
                <w:sz w:val="18"/>
                <w:szCs w:val="18"/>
              </w:rPr>
            </w:pPr>
            <w:r w:rsidRPr="005E21F4">
              <w:rPr>
                <w:sz w:val="18"/>
                <w:szCs w:val="18"/>
              </w:rPr>
              <w:t>DLT metų,</w:t>
            </w:r>
          </w:p>
          <w:p w:rsidR="005E21F4" w:rsidRPr="005E21F4" w:rsidRDefault="005E21F4" w:rsidP="00E20B93">
            <w:pPr>
              <w:jc w:val="center"/>
              <w:rPr>
                <w:sz w:val="18"/>
                <w:szCs w:val="18"/>
              </w:rPr>
            </w:pPr>
            <w:r w:rsidRPr="005E21F4">
              <w:rPr>
                <w:sz w:val="18"/>
                <w:szCs w:val="18"/>
              </w:rPr>
              <w:t>t/m.</w:t>
            </w:r>
          </w:p>
        </w:tc>
        <w:tc>
          <w:tcPr>
            <w:tcW w:w="397" w:type="pct"/>
            <w:tcBorders>
              <w:top w:val="single" w:sz="4" w:space="0" w:color="auto"/>
              <w:left w:val="single" w:sz="4" w:space="0" w:color="auto"/>
              <w:bottom w:val="single" w:sz="4" w:space="0" w:color="auto"/>
              <w:right w:val="single" w:sz="4" w:space="0" w:color="auto"/>
            </w:tcBorders>
            <w:vAlign w:val="center"/>
          </w:tcPr>
          <w:p w:rsidR="009D5411" w:rsidRDefault="009D5411" w:rsidP="009D5411">
            <w:pPr>
              <w:jc w:val="center"/>
              <w:rPr>
                <w:sz w:val="18"/>
                <w:szCs w:val="18"/>
              </w:rPr>
            </w:pPr>
            <w:r>
              <w:rPr>
                <w:sz w:val="18"/>
                <w:szCs w:val="18"/>
              </w:rPr>
              <w:t>LT</w:t>
            </w:r>
            <w:r w:rsidR="005E21F4" w:rsidRPr="005E21F4">
              <w:rPr>
                <w:sz w:val="18"/>
                <w:szCs w:val="18"/>
              </w:rPr>
              <w:t>metų,</w:t>
            </w:r>
          </w:p>
          <w:p w:rsidR="005E21F4" w:rsidRPr="005E21F4" w:rsidRDefault="005E21F4" w:rsidP="009D5411">
            <w:pPr>
              <w:jc w:val="center"/>
              <w:rPr>
                <w:sz w:val="18"/>
                <w:szCs w:val="18"/>
              </w:rPr>
            </w:pPr>
            <w:r w:rsidRPr="005E21F4">
              <w:rPr>
                <w:sz w:val="18"/>
                <w:szCs w:val="18"/>
              </w:rPr>
              <w:t>t/m.</w:t>
            </w:r>
          </w:p>
        </w:tc>
        <w:tc>
          <w:tcPr>
            <w:tcW w:w="685" w:type="pct"/>
            <w:vMerge/>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p>
        </w:tc>
      </w:tr>
      <w:tr w:rsidR="005E21F4" w:rsidRPr="00446B7A" w:rsidTr="009D5411">
        <w:trPr>
          <w:cantSplit/>
          <w:trHeight w:val="22"/>
        </w:trPr>
        <w:tc>
          <w:tcPr>
            <w:tcW w:w="52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b/>
                <w:sz w:val="18"/>
                <w:szCs w:val="18"/>
              </w:rPr>
              <w:t>1</w:t>
            </w: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b/>
                <w:sz w:val="18"/>
                <w:szCs w:val="18"/>
              </w:rPr>
              <w:t>2</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9D5411" w:rsidP="00E20B93">
            <w:pPr>
              <w:jc w:val="center"/>
              <w:rPr>
                <w:b/>
                <w:sz w:val="18"/>
                <w:szCs w:val="18"/>
              </w:rPr>
            </w:pPr>
            <w:r>
              <w:rPr>
                <w:b/>
                <w:sz w:val="18"/>
                <w:szCs w:val="18"/>
              </w:rPr>
              <w:t>3</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66374" w:rsidP="00E20B93">
            <w:pPr>
              <w:jc w:val="center"/>
              <w:rPr>
                <w:b/>
                <w:sz w:val="18"/>
                <w:szCs w:val="18"/>
              </w:rPr>
            </w:pPr>
            <w:r>
              <w:rPr>
                <w:b/>
                <w:sz w:val="18"/>
                <w:szCs w:val="18"/>
              </w:rPr>
              <w:t>4</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66374" w:rsidP="00E20B93">
            <w:pPr>
              <w:jc w:val="center"/>
              <w:rPr>
                <w:b/>
                <w:sz w:val="18"/>
                <w:szCs w:val="18"/>
              </w:rPr>
            </w:pPr>
            <w:r>
              <w:rPr>
                <w:b/>
                <w:sz w:val="18"/>
                <w:szCs w:val="18"/>
              </w:rPr>
              <w:t>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66374" w:rsidP="00E20B93">
            <w:pPr>
              <w:jc w:val="center"/>
              <w:rPr>
                <w:b/>
                <w:sz w:val="18"/>
                <w:szCs w:val="18"/>
              </w:rPr>
            </w:pPr>
            <w:r>
              <w:rPr>
                <w:b/>
                <w:sz w:val="18"/>
                <w:szCs w:val="18"/>
              </w:rPr>
              <w:t>6</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66374" w:rsidP="00E20B93">
            <w:pPr>
              <w:jc w:val="center"/>
              <w:rPr>
                <w:b/>
                <w:sz w:val="18"/>
                <w:szCs w:val="18"/>
              </w:rPr>
            </w:pPr>
            <w:r>
              <w:rPr>
                <w:b/>
                <w:sz w:val="18"/>
                <w:szCs w:val="18"/>
              </w:rPr>
              <w:t>7</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66374" w:rsidP="00E20B93">
            <w:pPr>
              <w:jc w:val="center"/>
              <w:rPr>
                <w:b/>
                <w:sz w:val="18"/>
                <w:szCs w:val="18"/>
              </w:rPr>
            </w:pPr>
            <w:r>
              <w:rPr>
                <w:b/>
                <w:sz w:val="18"/>
                <w:szCs w:val="18"/>
              </w:rPr>
              <w:t>8</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66374" w:rsidP="00E20B93">
            <w:pPr>
              <w:jc w:val="center"/>
              <w:rPr>
                <w:b/>
                <w:sz w:val="18"/>
                <w:szCs w:val="18"/>
              </w:rPr>
            </w:pPr>
            <w:r>
              <w:rPr>
                <w:b/>
                <w:sz w:val="18"/>
                <w:szCs w:val="18"/>
              </w:rPr>
              <w:t>9</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66374" w:rsidP="00E20B93">
            <w:pPr>
              <w:jc w:val="center"/>
              <w:rPr>
                <w:b/>
                <w:sz w:val="18"/>
                <w:szCs w:val="18"/>
              </w:rPr>
            </w:pPr>
            <w:r>
              <w:rPr>
                <w:b/>
                <w:sz w:val="18"/>
                <w:szCs w:val="18"/>
              </w:rPr>
              <w:t>10</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66374" w:rsidP="00E20B93">
            <w:pPr>
              <w:jc w:val="center"/>
              <w:rPr>
                <w:b/>
                <w:sz w:val="18"/>
                <w:szCs w:val="18"/>
              </w:rPr>
            </w:pPr>
            <w:r>
              <w:rPr>
                <w:b/>
                <w:sz w:val="18"/>
                <w:szCs w:val="18"/>
              </w:rPr>
              <w:t>11</w:t>
            </w:r>
          </w:p>
        </w:tc>
      </w:tr>
      <w:tr w:rsidR="005E21F4" w:rsidRPr="00446B7A" w:rsidTr="009D5411">
        <w:trPr>
          <w:cantSplit/>
          <w:trHeight w:val="22"/>
        </w:trPr>
        <w:tc>
          <w:tcPr>
            <w:tcW w:w="5000" w:type="pct"/>
            <w:gridSpan w:val="11"/>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b/>
                <w:sz w:val="18"/>
                <w:szCs w:val="18"/>
                <w:lang w:eastAsia="ar-SA"/>
              </w:rPr>
              <w:t>Įgyvendinus I plėtros etapą</w:t>
            </w:r>
          </w:p>
        </w:tc>
      </w:tr>
      <w:tr w:rsidR="005E21F4" w:rsidRPr="00446B7A" w:rsidTr="009D5411">
        <w:trPr>
          <w:cantSplit/>
          <w:trHeight w:val="22"/>
        </w:trPr>
        <w:tc>
          <w:tcPr>
            <w:tcW w:w="520" w:type="pct"/>
            <w:vMerge w:val="restart"/>
            <w:tcBorders>
              <w:top w:val="single" w:sz="4" w:space="0" w:color="auto"/>
              <w:left w:val="single" w:sz="4" w:space="0" w:color="auto"/>
              <w:right w:val="single" w:sz="4" w:space="0" w:color="auto"/>
            </w:tcBorders>
            <w:vAlign w:val="center"/>
          </w:tcPr>
          <w:p w:rsidR="005E21F4" w:rsidRPr="00446B7A" w:rsidRDefault="005E21F4" w:rsidP="00E20B93">
            <w:pPr>
              <w:jc w:val="center"/>
              <w:rPr>
                <w:sz w:val="17"/>
                <w:szCs w:val="17"/>
              </w:rPr>
            </w:pPr>
            <w:r w:rsidRPr="00446B7A">
              <w:rPr>
                <w:sz w:val="17"/>
                <w:szCs w:val="17"/>
              </w:rPr>
              <w:t>Nr.1</w:t>
            </w:r>
          </w:p>
          <w:p w:rsidR="005E21F4" w:rsidRPr="00446B7A" w:rsidRDefault="005E21F4" w:rsidP="00E20B93">
            <w:pPr>
              <w:jc w:val="center"/>
              <w:rPr>
                <w:b/>
                <w:sz w:val="18"/>
                <w:szCs w:val="18"/>
              </w:rPr>
            </w:pPr>
            <w:r w:rsidRPr="00446B7A">
              <w:rPr>
                <w:sz w:val="17"/>
                <w:szCs w:val="17"/>
              </w:rPr>
              <w:t>Aušinimo vanduo, paviršinės nuotekos, paviršinės  sąlyginai švarios nuotekos</w:t>
            </w: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BDS</w:t>
            </w:r>
            <w:r w:rsidRPr="00446B7A">
              <w:rPr>
                <w:sz w:val="18"/>
                <w:szCs w:val="18"/>
                <w:vertAlign w:val="subscript"/>
              </w:rPr>
              <w:t>7</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9,75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8"/>
                <w:szCs w:val="18"/>
              </w:rPr>
              <w:t>9,75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8"/>
                <w:szCs w:val="18"/>
              </w:rPr>
              <w:t>9,75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8"/>
                <w:szCs w:val="18"/>
              </w:rPr>
              <w:t>9,75</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0,0047</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0,0047</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1,6975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1,6975</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p>
        </w:tc>
      </w:tr>
      <w:tr w:rsidR="005E21F4" w:rsidRPr="00446B7A" w:rsidTr="009D5411">
        <w:trPr>
          <w:cantSplit/>
          <w:trHeight w:val="22"/>
        </w:trPr>
        <w:tc>
          <w:tcPr>
            <w:tcW w:w="520" w:type="pct"/>
            <w:vMerge/>
            <w:tcBorders>
              <w:left w:val="single" w:sz="4" w:space="0" w:color="auto"/>
              <w:right w:val="single" w:sz="4" w:space="0" w:color="auto"/>
            </w:tcBorders>
            <w:vAlign w:val="center"/>
          </w:tcPr>
          <w:p w:rsidR="005E21F4" w:rsidRPr="00446B7A" w:rsidRDefault="005E21F4" w:rsidP="00E20B93">
            <w:pPr>
              <w:jc w:val="center"/>
              <w:rPr>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Skendinčios medžiagos</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25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25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25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25</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0,0827</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0,0827</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5,0568</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5,0568</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sz w:val="18"/>
                <w:szCs w:val="18"/>
              </w:rPr>
              <w:t>87,5</w:t>
            </w:r>
          </w:p>
        </w:tc>
      </w:tr>
      <w:tr w:rsidR="005E21F4" w:rsidRPr="00446B7A" w:rsidTr="009D5411">
        <w:trPr>
          <w:cantSplit/>
          <w:trHeight w:val="22"/>
        </w:trPr>
        <w:tc>
          <w:tcPr>
            <w:tcW w:w="520" w:type="pct"/>
            <w:vMerge/>
            <w:tcBorders>
              <w:left w:val="single" w:sz="4" w:space="0" w:color="auto"/>
              <w:right w:val="single" w:sz="4" w:space="0" w:color="auto"/>
            </w:tcBorders>
            <w:vAlign w:val="center"/>
          </w:tcPr>
          <w:p w:rsidR="005E21F4" w:rsidRPr="00446B7A" w:rsidRDefault="005E21F4" w:rsidP="00E20B93">
            <w:pPr>
              <w:jc w:val="center"/>
              <w:rPr>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Naftos produktai</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7*</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7</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5</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0,0165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0,0165</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1,0114</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1,0114</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p>
        </w:tc>
      </w:tr>
      <w:tr w:rsidR="005E21F4" w:rsidRPr="00446B7A" w:rsidTr="009D5411">
        <w:trPr>
          <w:cantSplit/>
          <w:trHeight w:val="22"/>
        </w:trPr>
        <w:tc>
          <w:tcPr>
            <w:tcW w:w="520" w:type="pct"/>
            <w:vMerge/>
            <w:tcBorders>
              <w:left w:val="single" w:sz="4" w:space="0" w:color="auto"/>
              <w:right w:val="single" w:sz="4" w:space="0" w:color="auto"/>
            </w:tcBorders>
            <w:vAlign w:val="center"/>
          </w:tcPr>
          <w:p w:rsidR="005E21F4" w:rsidRPr="00446B7A" w:rsidRDefault="005E21F4" w:rsidP="00E20B93">
            <w:pPr>
              <w:jc w:val="center"/>
              <w:rPr>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Sulfatai</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300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300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300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300</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0,9927</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0,9927</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60,6813</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60,6813</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p>
        </w:tc>
      </w:tr>
      <w:tr w:rsidR="005E21F4" w:rsidRPr="00446B7A" w:rsidTr="009D5411">
        <w:trPr>
          <w:cantSplit/>
          <w:trHeight w:val="22"/>
        </w:trPr>
        <w:tc>
          <w:tcPr>
            <w:tcW w:w="520" w:type="pct"/>
            <w:vMerge/>
            <w:tcBorders>
              <w:left w:val="single" w:sz="4" w:space="0" w:color="auto"/>
              <w:right w:val="single" w:sz="4" w:space="0" w:color="auto"/>
            </w:tcBorders>
            <w:vAlign w:val="center"/>
          </w:tcPr>
          <w:p w:rsidR="005E21F4" w:rsidRPr="00446B7A" w:rsidRDefault="005E21F4" w:rsidP="00E20B93">
            <w:pPr>
              <w:jc w:val="center"/>
              <w:rPr>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Chloridai</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500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500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500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500</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1,6545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1,6545</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101,1355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101,1355</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p>
        </w:tc>
      </w:tr>
      <w:tr w:rsidR="005E21F4" w:rsidRPr="00446B7A" w:rsidTr="009D5411">
        <w:trPr>
          <w:cantSplit/>
          <w:trHeight w:val="22"/>
        </w:trPr>
        <w:tc>
          <w:tcPr>
            <w:tcW w:w="520" w:type="pct"/>
            <w:vMerge/>
            <w:tcBorders>
              <w:left w:val="single" w:sz="4" w:space="0" w:color="auto"/>
              <w:right w:val="single" w:sz="4" w:space="0" w:color="auto"/>
            </w:tcBorders>
            <w:vAlign w:val="center"/>
          </w:tcPr>
          <w:p w:rsidR="005E21F4" w:rsidRPr="00446B7A" w:rsidRDefault="005E21F4" w:rsidP="00E20B93">
            <w:pPr>
              <w:jc w:val="center"/>
              <w:rPr>
                <w:b/>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Bendras azotas</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30</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0,0993</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0,0993</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6,0681</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6,0681</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p>
        </w:tc>
      </w:tr>
      <w:tr w:rsidR="005E21F4" w:rsidRPr="00446B7A" w:rsidTr="009D5411">
        <w:trPr>
          <w:cantSplit/>
          <w:trHeight w:hRule="exact" w:val="312"/>
        </w:trPr>
        <w:tc>
          <w:tcPr>
            <w:tcW w:w="520" w:type="pct"/>
            <w:vMerge/>
            <w:tcBorders>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Bendras fosforas</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3,47</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3,47</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3,47</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3,47</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0,0115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0,0115</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0,7019</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0,7019</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p>
        </w:tc>
      </w:tr>
      <w:tr w:rsidR="005E21F4" w:rsidRPr="00446B7A" w:rsidTr="009D5411">
        <w:trPr>
          <w:cantSplit/>
          <w:trHeight w:val="22"/>
        </w:trPr>
        <w:tc>
          <w:tcPr>
            <w:tcW w:w="5000" w:type="pct"/>
            <w:gridSpan w:val="11"/>
            <w:tcBorders>
              <w:top w:val="single" w:sz="4" w:space="0" w:color="auto"/>
              <w:left w:val="single" w:sz="4" w:space="0" w:color="auto"/>
              <w:right w:val="single" w:sz="4" w:space="0" w:color="auto"/>
            </w:tcBorders>
            <w:vAlign w:val="center"/>
          </w:tcPr>
          <w:p w:rsidR="005E21F4" w:rsidRPr="00446B7A" w:rsidRDefault="005E21F4" w:rsidP="00E20B93">
            <w:pPr>
              <w:jc w:val="center"/>
              <w:rPr>
                <w:sz w:val="18"/>
                <w:szCs w:val="18"/>
              </w:rPr>
            </w:pPr>
            <w:r w:rsidRPr="00446B7A">
              <w:rPr>
                <w:b/>
                <w:sz w:val="18"/>
                <w:szCs w:val="18"/>
                <w:lang w:eastAsia="ar-SA"/>
              </w:rPr>
              <w:t>Įgyvendinus II plėtros etapą</w:t>
            </w:r>
          </w:p>
        </w:tc>
      </w:tr>
      <w:tr w:rsidR="005E21F4" w:rsidRPr="00446B7A" w:rsidTr="009D5411">
        <w:trPr>
          <w:cantSplit/>
          <w:trHeight w:val="22"/>
        </w:trPr>
        <w:tc>
          <w:tcPr>
            <w:tcW w:w="520" w:type="pct"/>
            <w:vMerge w:val="restart"/>
            <w:tcBorders>
              <w:top w:val="single" w:sz="4" w:space="0" w:color="auto"/>
              <w:left w:val="single" w:sz="4" w:space="0" w:color="auto"/>
              <w:right w:val="single" w:sz="4" w:space="0" w:color="auto"/>
            </w:tcBorders>
            <w:vAlign w:val="center"/>
          </w:tcPr>
          <w:p w:rsidR="005E21F4" w:rsidRPr="00446B7A" w:rsidRDefault="005E21F4" w:rsidP="00E20B93">
            <w:pPr>
              <w:jc w:val="center"/>
              <w:rPr>
                <w:sz w:val="17"/>
                <w:szCs w:val="17"/>
              </w:rPr>
            </w:pPr>
            <w:r w:rsidRPr="00446B7A">
              <w:rPr>
                <w:sz w:val="17"/>
                <w:szCs w:val="17"/>
              </w:rPr>
              <w:t>Nr.1</w:t>
            </w:r>
          </w:p>
          <w:p w:rsidR="005E21F4" w:rsidRPr="00446B7A" w:rsidRDefault="005E21F4" w:rsidP="00E20B93">
            <w:pPr>
              <w:jc w:val="center"/>
              <w:rPr>
                <w:b/>
                <w:sz w:val="18"/>
                <w:szCs w:val="18"/>
              </w:rPr>
            </w:pPr>
            <w:r w:rsidRPr="00446B7A">
              <w:rPr>
                <w:sz w:val="17"/>
                <w:szCs w:val="17"/>
              </w:rPr>
              <w:t>Aušinimo vanduo, paviršinės nuotekos, paviršinės sąlyginai švarios nuotekos</w:t>
            </w: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BDS</w:t>
            </w:r>
            <w:r w:rsidRPr="00446B7A">
              <w:rPr>
                <w:sz w:val="18"/>
                <w:szCs w:val="18"/>
                <w:vertAlign w:val="subscript"/>
              </w:rPr>
              <w:t>7</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9,75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8"/>
                <w:szCs w:val="18"/>
              </w:rPr>
              <w:t>9,75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8"/>
                <w:szCs w:val="18"/>
              </w:rPr>
              <w:t>9,75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8"/>
                <w:szCs w:val="18"/>
              </w:rPr>
              <w:t>9,75</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6"/>
                <w:szCs w:val="16"/>
              </w:rPr>
            </w:pPr>
            <w:r w:rsidRPr="00446B7A">
              <w:rPr>
                <w:color w:val="000000"/>
                <w:sz w:val="16"/>
                <w:szCs w:val="16"/>
              </w:rPr>
              <w:t>0,0047</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6"/>
                <w:szCs w:val="16"/>
              </w:rPr>
            </w:pPr>
            <w:r w:rsidRPr="00446B7A">
              <w:rPr>
                <w:color w:val="000000"/>
                <w:sz w:val="16"/>
                <w:szCs w:val="16"/>
              </w:rPr>
              <w:t>0,0047</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6"/>
                <w:szCs w:val="16"/>
              </w:rPr>
            </w:pPr>
            <w:r w:rsidRPr="00446B7A">
              <w:rPr>
                <w:color w:val="000000"/>
                <w:sz w:val="16"/>
                <w:szCs w:val="16"/>
              </w:rPr>
              <w:t>1,6975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6"/>
                <w:szCs w:val="16"/>
              </w:rPr>
            </w:pPr>
            <w:r w:rsidRPr="00446B7A">
              <w:rPr>
                <w:color w:val="000000"/>
                <w:sz w:val="16"/>
                <w:szCs w:val="16"/>
              </w:rPr>
              <w:t>1,6975</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p>
        </w:tc>
      </w:tr>
      <w:tr w:rsidR="005E21F4" w:rsidRPr="00446B7A" w:rsidTr="009D5411">
        <w:trPr>
          <w:cantSplit/>
          <w:trHeight w:val="22"/>
        </w:trPr>
        <w:tc>
          <w:tcPr>
            <w:tcW w:w="520" w:type="pct"/>
            <w:vMerge/>
            <w:tcBorders>
              <w:left w:val="single" w:sz="4" w:space="0" w:color="auto"/>
              <w:right w:val="single" w:sz="4" w:space="0" w:color="auto"/>
            </w:tcBorders>
            <w:vAlign w:val="center"/>
          </w:tcPr>
          <w:p w:rsidR="005E21F4" w:rsidRPr="00446B7A" w:rsidRDefault="005E21F4" w:rsidP="00E20B93">
            <w:pPr>
              <w:jc w:val="center"/>
              <w:rPr>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Skendinčios medžiagos</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25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25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25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25</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0,0788</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0,0788</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5,0176</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5,0176</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sz w:val="18"/>
                <w:szCs w:val="18"/>
              </w:rPr>
              <w:t>87,5</w:t>
            </w:r>
          </w:p>
        </w:tc>
      </w:tr>
      <w:tr w:rsidR="005E21F4" w:rsidRPr="00446B7A" w:rsidTr="009D5411">
        <w:trPr>
          <w:cantSplit/>
          <w:trHeight w:val="22"/>
        </w:trPr>
        <w:tc>
          <w:tcPr>
            <w:tcW w:w="520" w:type="pct"/>
            <w:vMerge/>
            <w:tcBorders>
              <w:left w:val="single" w:sz="4" w:space="0" w:color="auto"/>
              <w:right w:val="single" w:sz="4" w:space="0" w:color="auto"/>
            </w:tcBorders>
            <w:vAlign w:val="center"/>
          </w:tcPr>
          <w:p w:rsidR="005E21F4" w:rsidRPr="00446B7A" w:rsidRDefault="005E21F4" w:rsidP="00E20B93">
            <w:pPr>
              <w:jc w:val="center"/>
              <w:rPr>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Naftos produktai</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7*</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7</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5</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0,0158</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0,0158</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1,0035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1,0035</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p>
        </w:tc>
      </w:tr>
      <w:tr w:rsidR="005E21F4" w:rsidRPr="00446B7A" w:rsidTr="009D5411">
        <w:trPr>
          <w:cantSplit/>
          <w:trHeight w:val="22"/>
        </w:trPr>
        <w:tc>
          <w:tcPr>
            <w:tcW w:w="520" w:type="pct"/>
            <w:vMerge/>
            <w:tcBorders>
              <w:left w:val="single" w:sz="4" w:space="0" w:color="auto"/>
              <w:right w:val="single" w:sz="4" w:space="0" w:color="auto"/>
            </w:tcBorders>
            <w:vAlign w:val="center"/>
          </w:tcPr>
          <w:p w:rsidR="005E21F4" w:rsidRPr="00446B7A" w:rsidRDefault="005E21F4" w:rsidP="00E20B93">
            <w:pPr>
              <w:jc w:val="center"/>
              <w:rPr>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Sulfatai</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300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300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300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300</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0,9454</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0,9454</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60,2112</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60,2112</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p>
        </w:tc>
      </w:tr>
      <w:tr w:rsidR="005E21F4" w:rsidRPr="00446B7A" w:rsidTr="009D5411">
        <w:trPr>
          <w:cantSplit/>
          <w:trHeight w:val="22"/>
        </w:trPr>
        <w:tc>
          <w:tcPr>
            <w:tcW w:w="520" w:type="pct"/>
            <w:vMerge/>
            <w:tcBorders>
              <w:left w:val="single" w:sz="4" w:space="0" w:color="auto"/>
              <w:right w:val="single" w:sz="4" w:space="0" w:color="auto"/>
            </w:tcBorders>
            <w:vAlign w:val="center"/>
          </w:tcPr>
          <w:p w:rsidR="005E21F4" w:rsidRPr="00446B7A" w:rsidRDefault="005E21F4" w:rsidP="00E20B93">
            <w:pPr>
              <w:jc w:val="center"/>
              <w:rPr>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Chloridai</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500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500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500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500</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1,5757</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1,5757</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100,3521</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100,3521</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p>
        </w:tc>
      </w:tr>
      <w:tr w:rsidR="005E21F4" w:rsidRPr="00446B7A" w:rsidTr="009D5411">
        <w:trPr>
          <w:cantSplit/>
          <w:trHeight w:val="22"/>
        </w:trPr>
        <w:tc>
          <w:tcPr>
            <w:tcW w:w="520" w:type="pct"/>
            <w:vMerge/>
            <w:tcBorders>
              <w:left w:val="single" w:sz="4" w:space="0" w:color="auto"/>
              <w:right w:val="single" w:sz="4" w:space="0" w:color="auto"/>
            </w:tcBorders>
            <w:vAlign w:val="center"/>
          </w:tcPr>
          <w:p w:rsidR="005E21F4" w:rsidRPr="00446B7A" w:rsidRDefault="005E21F4" w:rsidP="00E20B93">
            <w:pPr>
              <w:jc w:val="center"/>
              <w:rPr>
                <w:b/>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Bendras azotas</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30</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0,0945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0,0945</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6,0211</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6,0211</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p>
        </w:tc>
      </w:tr>
      <w:tr w:rsidR="005E21F4" w:rsidRPr="00446B7A" w:rsidTr="009D5411">
        <w:trPr>
          <w:cantSplit/>
          <w:trHeight w:val="22"/>
        </w:trPr>
        <w:tc>
          <w:tcPr>
            <w:tcW w:w="520" w:type="pct"/>
            <w:vMerge/>
            <w:tcBorders>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Bendras fosforas</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3,50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3,50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3,50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3,50</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0,0110</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0,0110</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0,7025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6"/>
                <w:szCs w:val="16"/>
              </w:rPr>
              <w:t>0,7025</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p>
        </w:tc>
      </w:tr>
      <w:tr w:rsidR="005E21F4" w:rsidRPr="00446B7A" w:rsidTr="009D5411">
        <w:trPr>
          <w:cantSplit/>
          <w:trHeight w:val="22"/>
        </w:trPr>
        <w:tc>
          <w:tcPr>
            <w:tcW w:w="5000" w:type="pct"/>
            <w:gridSpan w:val="11"/>
            <w:tcBorders>
              <w:top w:val="single" w:sz="4" w:space="0" w:color="auto"/>
              <w:left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b/>
                <w:sz w:val="18"/>
                <w:szCs w:val="18"/>
                <w:lang w:eastAsia="ar-SA"/>
              </w:rPr>
              <w:t>Įgyvendinus III plėtros etapą</w:t>
            </w:r>
          </w:p>
        </w:tc>
      </w:tr>
      <w:tr w:rsidR="005E21F4" w:rsidRPr="00446B7A" w:rsidTr="009D5411">
        <w:trPr>
          <w:cantSplit/>
          <w:trHeight w:val="22"/>
        </w:trPr>
        <w:tc>
          <w:tcPr>
            <w:tcW w:w="520" w:type="pct"/>
            <w:vMerge w:val="restart"/>
            <w:tcBorders>
              <w:top w:val="single" w:sz="4" w:space="0" w:color="auto"/>
              <w:left w:val="single" w:sz="4" w:space="0" w:color="auto"/>
              <w:right w:val="single" w:sz="4" w:space="0" w:color="auto"/>
            </w:tcBorders>
            <w:vAlign w:val="center"/>
          </w:tcPr>
          <w:p w:rsidR="005E21F4" w:rsidRPr="00446B7A" w:rsidRDefault="005E21F4" w:rsidP="00E20B93">
            <w:pPr>
              <w:jc w:val="center"/>
              <w:rPr>
                <w:sz w:val="18"/>
                <w:szCs w:val="18"/>
              </w:rPr>
            </w:pPr>
            <w:r w:rsidRPr="00446B7A">
              <w:rPr>
                <w:sz w:val="18"/>
                <w:szCs w:val="18"/>
              </w:rPr>
              <w:t>Nr.1</w:t>
            </w:r>
          </w:p>
          <w:p w:rsidR="005E21F4" w:rsidRPr="00446B7A" w:rsidRDefault="005E21F4" w:rsidP="00E20B93">
            <w:pPr>
              <w:jc w:val="center"/>
              <w:rPr>
                <w:b/>
                <w:sz w:val="18"/>
                <w:szCs w:val="18"/>
              </w:rPr>
            </w:pPr>
            <w:r w:rsidRPr="00446B7A">
              <w:rPr>
                <w:sz w:val="18"/>
                <w:szCs w:val="18"/>
              </w:rPr>
              <w:t>Aušinimo vanduo, paviršinės nuotekos, paviršinės sąlyginai švarios nuotekos</w:t>
            </w: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BDS</w:t>
            </w:r>
            <w:r w:rsidRPr="00446B7A">
              <w:rPr>
                <w:sz w:val="18"/>
                <w:szCs w:val="18"/>
                <w:vertAlign w:val="subscript"/>
              </w:rPr>
              <w:t>7</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8,7</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8"/>
                <w:szCs w:val="18"/>
              </w:rPr>
              <w:t>8,7</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8"/>
                <w:szCs w:val="18"/>
              </w:rPr>
              <w:t>8,7</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8"/>
                <w:szCs w:val="18"/>
              </w:rPr>
              <w:t>8,7</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6"/>
                <w:szCs w:val="16"/>
              </w:rPr>
            </w:pPr>
            <w:r w:rsidRPr="00446B7A">
              <w:rPr>
                <w:color w:val="000000"/>
                <w:sz w:val="16"/>
                <w:szCs w:val="16"/>
              </w:rPr>
              <w:t>0,0062</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6"/>
                <w:szCs w:val="16"/>
              </w:rPr>
            </w:pPr>
            <w:r w:rsidRPr="00446B7A">
              <w:rPr>
                <w:color w:val="000000"/>
                <w:sz w:val="16"/>
                <w:szCs w:val="16"/>
              </w:rPr>
              <w:t>0,0062</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6"/>
                <w:szCs w:val="16"/>
              </w:rPr>
            </w:pPr>
            <w:r w:rsidRPr="00446B7A">
              <w:rPr>
                <w:color w:val="000000"/>
                <w:sz w:val="16"/>
                <w:szCs w:val="16"/>
              </w:rPr>
              <w:t>2,2705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6"/>
                <w:szCs w:val="16"/>
              </w:rPr>
            </w:pPr>
            <w:r w:rsidRPr="00446B7A">
              <w:rPr>
                <w:color w:val="000000"/>
                <w:sz w:val="16"/>
                <w:szCs w:val="16"/>
              </w:rPr>
              <w:t>2,2705</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 </w:t>
            </w:r>
          </w:p>
        </w:tc>
      </w:tr>
      <w:tr w:rsidR="005E21F4" w:rsidRPr="00446B7A" w:rsidTr="009D5411">
        <w:trPr>
          <w:cantSplit/>
          <w:trHeight w:val="22"/>
        </w:trPr>
        <w:tc>
          <w:tcPr>
            <w:tcW w:w="520" w:type="pct"/>
            <w:vMerge/>
            <w:tcBorders>
              <w:left w:val="single" w:sz="4" w:space="0" w:color="auto"/>
              <w:right w:val="single" w:sz="4" w:space="0" w:color="auto"/>
            </w:tcBorders>
            <w:vAlign w:val="center"/>
          </w:tcPr>
          <w:p w:rsidR="005E21F4" w:rsidRPr="00446B7A" w:rsidRDefault="005E21F4" w:rsidP="00E20B93">
            <w:pPr>
              <w:jc w:val="center"/>
              <w:rPr>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Skendinčios medžiagos</w:t>
            </w:r>
          </w:p>
        </w:tc>
        <w:tc>
          <w:tcPr>
            <w:tcW w:w="39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sz w:val="18"/>
                <w:szCs w:val="18"/>
              </w:rPr>
              <w:t>25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sz w:val="18"/>
                <w:szCs w:val="18"/>
              </w:rPr>
              <w:t>25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sz w:val="18"/>
                <w:szCs w:val="18"/>
              </w:rPr>
              <w:t>25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sz w:val="18"/>
                <w:szCs w:val="18"/>
              </w:rPr>
              <w:t>25</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0,0891</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0,0891</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7,233</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7,233</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87,5</w:t>
            </w:r>
          </w:p>
        </w:tc>
      </w:tr>
      <w:tr w:rsidR="005E21F4" w:rsidRPr="00446B7A" w:rsidTr="009D5411">
        <w:trPr>
          <w:cantSplit/>
          <w:trHeight w:val="22"/>
        </w:trPr>
        <w:tc>
          <w:tcPr>
            <w:tcW w:w="520" w:type="pct"/>
            <w:vMerge/>
            <w:tcBorders>
              <w:left w:val="single" w:sz="4" w:space="0" w:color="auto"/>
              <w:right w:val="single" w:sz="4" w:space="0" w:color="auto"/>
            </w:tcBorders>
            <w:vAlign w:val="center"/>
          </w:tcPr>
          <w:p w:rsidR="005E21F4" w:rsidRPr="00446B7A" w:rsidRDefault="005E21F4" w:rsidP="00E20B93">
            <w:pPr>
              <w:jc w:val="center"/>
              <w:rPr>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Naftos produktai</w:t>
            </w:r>
          </w:p>
        </w:tc>
        <w:tc>
          <w:tcPr>
            <w:tcW w:w="395"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7*</w:t>
            </w:r>
          </w:p>
        </w:tc>
        <w:tc>
          <w:tcPr>
            <w:tcW w:w="397"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7</w:t>
            </w:r>
          </w:p>
        </w:tc>
        <w:tc>
          <w:tcPr>
            <w:tcW w:w="397"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5*</w:t>
            </w:r>
          </w:p>
        </w:tc>
        <w:tc>
          <w:tcPr>
            <w:tcW w:w="397"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5</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0,0178</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0,0178</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1,4466</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1,4466</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 </w:t>
            </w:r>
          </w:p>
        </w:tc>
      </w:tr>
      <w:tr w:rsidR="005E21F4" w:rsidRPr="00446B7A" w:rsidTr="009D5411">
        <w:trPr>
          <w:cantSplit/>
          <w:trHeight w:val="22"/>
        </w:trPr>
        <w:tc>
          <w:tcPr>
            <w:tcW w:w="520" w:type="pct"/>
            <w:vMerge/>
            <w:tcBorders>
              <w:left w:val="single" w:sz="4" w:space="0" w:color="auto"/>
              <w:right w:val="single" w:sz="4" w:space="0" w:color="auto"/>
            </w:tcBorders>
            <w:vAlign w:val="center"/>
          </w:tcPr>
          <w:p w:rsidR="005E21F4" w:rsidRPr="00446B7A" w:rsidRDefault="005E21F4" w:rsidP="00E20B93">
            <w:pPr>
              <w:jc w:val="center"/>
              <w:rPr>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Sulfatai</w:t>
            </w:r>
          </w:p>
        </w:tc>
        <w:tc>
          <w:tcPr>
            <w:tcW w:w="395"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300</w:t>
            </w:r>
          </w:p>
        </w:tc>
        <w:tc>
          <w:tcPr>
            <w:tcW w:w="397"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300</w:t>
            </w:r>
          </w:p>
        </w:tc>
        <w:tc>
          <w:tcPr>
            <w:tcW w:w="397"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300</w:t>
            </w:r>
          </w:p>
        </w:tc>
        <w:tc>
          <w:tcPr>
            <w:tcW w:w="397"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300</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1,0695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1,0695</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86,7959</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86,7959</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 </w:t>
            </w:r>
          </w:p>
        </w:tc>
      </w:tr>
      <w:tr w:rsidR="005E21F4" w:rsidRPr="00446B7A" w:rsidTr="009D5411">
        <w:trPr>
          <w:cantSplit/>
          <w:trHeight w:val="22"/>
        </w:trPr>
        <w:tc>
          <w:tcPr>
            <w:tcW w:w="520" w:type="pct"/>
            <w:vMerge/>
            <w:tcBorders>
              <w:left w:val="single" w:sz="4" w:space="0" w:color="auto"/>
              <w:right w:val="single" w:sz="4" w:space="0" w:color="auto"/>
            </w:tcBorders>
            <w:vAlign w:val="center"/>
          </w:tcPr>
          <w:p w:rsidR="005E21F4" w:rsidRPr="00446B7A" w:rsidRDefault="005E21F4" w:rsidP="00E20B93">
            <w:pPr>
              <w:jc w:val="center"/>
              <w:rPr>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Chloridai</w:t>
            </w:r>
          </w:p>
        </w:tc>
        <w:tc>
          <w:tcPr>
            <w:tcW w:w="395"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500</w:t>
            </w:r>
          </w:p>
        </w:tc>
        <w:tc>
          <w:tcPr>
            <w:tcW w:w="397"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500</w:t>
            </w:r>
          </w:p>
        </w:tc>
        <w:tc>
          <w:tcPr>
            <w:tcW w:w="397"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500</w:t>
            </w:r>
          </w:p>
        </w:tc>
        <w:tc>
          <w:tcPr>
            <w:tcW w:w="397"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500</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1,7825</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1,7825</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144,6599</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144,6599</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 </w:t>
            </w:r>
          </w:p>
        </w:tc>
      </w:tr>
      <w:tr w:rsidR="005E21F4" w:rsidRPr="00446B7A" w:rsidTr="009D5411">
        <w:trPr>
          <w:cantSplit/>
          <w:trHeight w:val="22"/>
        </w:trPr>
        <w:tc>
          <w:tcPr>
            <w:tcW w:w="520" w:type="pct"/>
            <w:vMerge/>
            <w:tcBorders>
              <w:left w:val="single" w:sz="4" w:space="0" w:color="auto"/>
              <w:right w:val="single" w:sz="4" w:space="0" w:color="auto"/>
            </w:tcBorders>
            <w:vAlign w:val="center"/>
          </w:tcPr>
          <w:p w:rsidR="005E21F4" w:rsidRPr="00446B7A" w:rsidRDefault="005E21F4" w:rsidP="00E20B93">
            <w:pPr>
              <w:jc w:val="center"/>
              <w:rPr>
                <w:b/>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Bendras azotas</w:t>
            </w:r>
          </w:p>
        </w:tc>
        <w:tc>
          <w:tcPr>
            <w:tcW w:w="395"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30</w:t>
            </w:r>
          </w:p>
        </w:tc>
        <w:tc>
          <w:tcPr>
            <w:tcW w:w="397"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30</w:t>
            </w:r>
          </w:p>
        </w:tc>
        <w:tc>
          <w:tcPr>
            <w:tcW w:w="397"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30</w:t>
            </w:r>
          </w:p>
        </w:tc>
        <w:tc>
          <w:tcPr>
            <w:tcW w:w="397"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30</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0,1069</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0,1069</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8,6769</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8,6769</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 </w:t>
            </w:r>
          </w:p>
        </w:tc>
      </w:tr>
      <w:tr w:rsidR="005E21F4" w:rsidRPr="00446B7A" w:rsidTr="009D5411">
        <w:trPr>
          <w:cantSplit/>
          <w:trHeight w:val="163"/>
        </w:trPr>
        <w:tc>
          <w:tcPr>
            <w:tcW w:w="520" w:type="pct"/>
            <w:vMerge/>
            <w:tcBorders>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p>
        </w:tc>
        <w:tc>
          <w:tcPr>
            <w:tcW w:w="73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b/>
                <w:sz w:val="18"/>
                <w:szCs w:val="18"/>
              </w:rPr>
            </w:pPr>
            <w:r w:rsidRPr="00446B7A">
              <w:rPr>
                <w:sz w:val="18"/>
                <w:szCs w:val="18"/>
              </w:rPr>
              <w:t>Bendras fosforas</w:t>
            </w:r>
          </w:p>
        </w:tc>
        <w:tc>
          <w:tcPr>
            <w:tcW w:w="395"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2,47</w:t>
            </w:r>
          </w:p>
        </w:tc>
        <w:tc>
          <w:tcPr>
            <w:tcW w:w="397"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2,47</w:t>
            </w:r>
          </w:p>
        </w:tc>
        <w:tc>
          <w:tcPr>
            <w:tcW w:w="397"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2,47</w:t>
            </w:r>
          </w:p>
        </w:tc>
        <w:tc>
          <w:tcPr>
            <w:tcW w:w="397" w:type="pct"/>
            <w:tcBorders>
              <w:top w:val="single" w:sz="4" w:space="0" w:color="auto"/>
              <w:left w:val="single" w:sz="4" w:space="0" w:color="auto"/>
              <w:bottom w:val="single" w:sz="4" w:space="0" w:color="auto"/>
              <w:right w:val="single" w:sz="4" w:space="0" w:color="auto"/>
            </w:tcBorders>
          </w:tcPr>
          <w:p w:rsidR="005E21F4" w:rsidRPr="00446B7A" w:rsidRDefault="005E21F4" w:rsidP="00E20B93">
            <w:pPr>
              <w:jc w:val="center"/>
              <w:rPr>
                <w:sz w:val="18"/>
                <w:szCs w:val="18"/>
              </w:rPr>
            </w:pPr>
            <w:r w:rsidRPr="00446B7A">
              <w:rPr>
                <w:sz w:val="18"/>
                <w:szCs w:val="18"/>
              </w:rPr>
              <w:t>2,47</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0,0088</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0,0088</w:t>
            </w:r>
          </w:p>
        </w:tc>
        <w:tc>
          <w:tcPr>
            <w:tcW w:w="340"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0,7146</w:t>
            </w:r>
          </w:p>
        </w:tc>
        <w:tc>
          <w:tcPr>
            <w:tcW w:w="397"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sz w:val="18"/>
                <w:szCs w:val="18"/>
              </w:rPr>
            </w:pPr>
            <w:r w:rsidRPr="00446B7A">
              <w:rPr>
                <w:color w:val="000000"/>
                <w:sz w:val="16"/>
                <w:szCs w:val="16"/>
              </w:rPr>
              <w:t>0,7146</w:t>
            </w:r>
          </w:p>
        </w:tc>
        <w:tc>
          <w:tcPr>
            <w:tcW w:w="685" w:type="pct"/>
            <w:tcBorders>
              <w:top w:val="single" w:sz="4" w:space="0" w:color="auto"/>
              <w:left w:val="single" w:sz="4" w:space="0" w:color="auto"/>
              <w:bottom w:val="single" w:sz="4" w:space="0" w:color="auto"/>
              <w:right w:val="single" w:sz="4" w:space="0" w:color="auto"/>
            </w:tcBorders>
            <w:vAlign w:val="center"/>
          </w:tcPr>
          <w:p w:rsidR="005E21F4" w:rsidRPr="00446B7A" w:rsidRDefault="005E21F4" w:rsidP="00E20B93">
            <w:pPr>
              <w:jc w:val="center"/>
              <w:rPr>
                <w:color w:val="000000"/>
                <w:sz w:val="18"/>
                <w:szCs w:val="18"/>
              </w:rPr>
            </w:pPr>
            <w:r w:rsidRPr="00446B7A">
              <w:rPr>
                <w:color w:val="000000"/>
                <w:sz w:val="18"/>
                <w:szCs w:val="18"/>
              </w:rPr>
              <w:t> </w:t>
            </w:r>
          </w:p>
        </w:tc>
      </w:tr>
    </w:tbl>
    <w:p w:rsidR="00E3624D" w:rsidRPr="00446B7A" w:rsidRDefault="00E3624D" w:rsidP="00E3624D">
      <w:pPr>
        <w:jc w:val="both"/>
        <w:rPr>
          <w:color w:val="0D0D0D"/>
          <w:sz w:val="20"/>
        </w:rPr>
      </w:pPr>
      <w:r w:rsidRPr="00446B7A">
        <w:rPr>
          <w:color w:val="0D0D0D"/>
          <w:sz w:val="20"/>
        </w:rPr>
        <w:t>Pastabos:</w:t>
      </w:r>
    </w:p>
    <w:p w:rsidR="00E3624D" w:rsidRPr="00446B7A" w:rsidRDefault="00E3624D" w:rsidP="00E3624D">
      <w:pPr>
        <w:jc w:val="both"/>
        <w:rPr>
          <w:color w:val="0D0D0D"/>
          <w:sz w:val="20"/>
        </w:rPr>
      </w:pPr>
      <w:r w:rsidRPr="00446B7A">
        <w:rPr>
          <w:color w:val="0D0D0D"/>
          <w:sz w:val="20"/>
        </w:rPr>
        <w:t xml:space="preserve">* – Vadovaujantis Lietuvos Respublikos aplinkos ministro 2007 m. balandžio 2 d.  įsakymu Nr. D1-193 patvirtintu „Paviršinių nuotekų tvarkymo reglamentu“. </w:t>
      </w:r>
    </w:p>
    <w:p w:rsidR="00AD4AFE" w:rsidRPr="00D85CB2" w:rsidRDefault="00AD4AFE" w:rsidP="009D5411">
      <w:pPr>
        <w:jc w:val="both"/>
        <w:rPr>
          <w:b/>
          <w:sz w:val="22"/>
          <w:szCs w:val="22"/>
          <w:lang w:val="pl-PL"/>
        </w:rPr>
      </w:pPr>
    </w:p>
    <w:p w:rsidR="005B5D11" w:rsidRPr="00D85CB2" w:rsidRDefault="005B5D11" w:rsidP="005B5D11">
      <w:pPr>
        <w:ind w:firstLine="567"/>
        <w:jc w:val="both"/>
        <w:rPr>
          <w:b/>
          <w:sz w:val="22"/>
          <w:szCs w:val="22"/>
          <w:lang w:eastAsia="lt-LT"/>
        </w:rPr>
      </w:pPr>
      <w:r w:rsidRPr="00D85CB2">
        <w:rPr>
          <w:b/>
          <w:sz w:val="22"/>
          <w:szCs w:val="22"/>
          <w:lang w:eastAsia="lt-LT"/>
        </w:rPr>
        <w:t xml:space="preserve">11. Dirvožemio apsauga. Reikalavimai, kuriais siekiama užkirsti kelią teršalų išleidimui į dirvožemį. </w:t>
      </w:r>
    </w:p>
    <w:p w:rsidR="00D85CB2" w:rsidRDefault="00D85CB2" w:rsidP="009B2926">
      <w:pPr>
        <w:ind w:firstLine="567"/>
        <w:rPr>
          <w:b/>
          <w:sz w:val="22"/>
          <w:szCs w:val="22"/>
        </w:rPr>
      </w:pPr>
    </w:p>
    <w:p w:rsidR="009B2926" w:rsidRPr="00D85CB2" w:rsidRDefault="009B2926" w:rsidP="009B2926">
      <w:pPr>
        <w:ind w:firstLine="567"/>
        <w:rPr>
          <w:b/>
          <w:sz w:val="22"/>
          <w:szCs w:val="22"/>
        </w:rPr>
      </w:pPr>
      <w:r w:rsidRPr="00D85CB2">
        <w:rPr>
          <w:b/>
          <w:sz w:val="22"/>
          <w:szCs w:val="22"/>
        </w:rPr>
        <w:t>Dirvožemio monitoringas</w:t>
      </w:r>
    </w:p>
    <w:p w:rsidR="009D5411" w:rsidRPr="00446B7A" w:rsidRDefault="009D5411" w:rsidP="009D5411">
      <w:pPr>
        <w:ind w:firstLine="567"/>
        <w:jc w:val="both"/>
        <w:rPr>
          <w:sz w:val="22"/>
          <w:szCs w:val="22"/>
          <w:lang w:eastAsia="x-none"/>
        </w:rPr>
      </w:pPr>
      <w:r w:rsidRPr="00446B7A">
        <w:rPr>
          <w:sz w:val="22"/>
          <w:szCs w:val="22"/>
          <w:lang w:eastAsia="x-none"/>
        </w:rPr>
        <w:t>Įmonės sklype Industrijos g. 2 natūralaus dirvožemio nėra išlikę. Žalieji teritorijos plotai padengti piltiniu gruntu, ant kurio užpiltas 10-15 cm storio humusingas sluoksnis.</w:t>
      </w:r>
    </w:p>
    <w:p w:rsidR="009D5411" w:rsidRPr="00446B7A" w:rsidRDefault="009D5411" w:rsidP="009D5411">
      <w:pPr>
        <w:jc w:val="both"/>
        <w:rPr>
          <w:sz w:val="22"/>
          <w:szCs w:val="22"/>
          <w:lang w:eastAsia="x-none"/>
        </w:rPr>
      </w:pPr>
      <w:r w:rsidRPr="00446B7A">
        <w:rPr>
          <w:sz w:val="22"/>
          <w:szCs w:val="22"/>
          <w:lang w:eastAsia="x-none"/>
        </w:rPr>
        <w:t xml:space="preserve">Sklypo Industrijos g. 4 dalyje, kurioje vykdoma PET3 linijos statyba, natūralus dirvožemis taip pat nustumtas arba užpiltas piltiniu gruntu. Esamas dirvožemio sluoksnis išlikusiuose nenustumtuose ir neužpiltuose fragmentuose siekia 10-30 cm, tačiau po planuojamų statybų natūralaus dirvožemio neišliks. Natūralaus dirvožemio fragmentai statybos ir inžinerinių tinklų tiesimo metu bus nukasti, panaudoti teritorijos po statybos rekultivavimui. </w:t>
      </w:r>
    </w:p>
    <w:p w:rsidR="009D5411" w:rsidRPr="00446B7A" w:rsidRDefault="009D5411" w:rsidP="009D5411">
      <w:pPr>
        <w:jc w:val="both"/>
        <w:rPr>
          <w:sz w:val="22"/>
          <w:szCs w:val="22"/>
          <w:lang w:eastAsia="x-none"/>
        </w:rPr>
      </w:pPr>
      <w:r w:rsidRPr="00446B7A">
        <w:rPr>
          <w:sz w:val="22"/>
          <w:szCs w:val="22"/>
          <w:lang w:eastAsia="x-none"/>
        </w:rPr>
        <w:t xml:space="preserve">Dirvožemio užterštumui nustatyti 2006-2009 metais pagal sudarytą programą buvo vykdomas UAB "NEO GROUP" gamyklos ir jos įtakos zonos dirvožemio monitoringas. Programą parengė ir dirvožemio monitoringą vykdė Geologijos ir geografijos instituto Geoaplinkos (Aplinkos geochemijos) skyrius (Radzevičius A., Kadūnas V., 2006). </w:t>
      </w:r>
    </w:p>
    <w:p w:rsidR="009D5411" w:rsidRPr="00446B7A" w:rsidRDefault="009D5411" w:rsidP="009D5411">
      <w:pPr>
        <w:jc w:val="both"/>
        <w:rPr>
          <w:sz w:val="22"/>
          <w:szCs w:val="22"/>
          <w:lang w:eastAsia="x-none"/>
        </w:rPr>
      </w:pPr>
      <w:r w:rsidRPr="00446B7A">
        <w:rPr>
          <w:sz w:val="22"/>
          <w:szCs w:val="22"/>
          <w:lang w:eastAsia="x-none"/>
        </w:rPr>
        <w:t>Pagrindinis UAB „NEO Group“ teritorijos ir jos įtakos zonos dirvožemio monitoringo tikslas – stebėti dirvožemio (grunto) ir upių dugno nuosėdų geocheminių rodiklių pokyčius, juos prognozuoti ir teikti informaciją, reikalingą aplinkos kokybės vertinimui ir priimant ūkinius bei kitus sprendimus.</w:t>
      </w:r>
    </w:p>
    <w:p w:rsidR="009D5411" w:rsidRPr="00446B7A" w:rsidRDefault="009D5411" w:rsidP="009D5411">
      <w:pPr>
        <w:jc w:val="both"/>
        <w:rPr>
          <w:sz w:val="22"/>
          <w:szCs w:val="22"/>
          <w:lang w:eastAsia="x-none"/>
        </w:rPr>
      </w:pPr>
      <w:r w:rsidRPr="00446B7A">
        <w:rPr>
          <w:sz w:val="22"/>
          <w:szCs w:val="22"/>
          <w:lang w:eastAsia="x-none"/>
        </w:rPr>
        <w:t>Dirvožemio (grunto) monitoringo tyrimai vykdyti 30 vietų, o dugno nuosėdų – 5. Tyrimų dažnumas - 1 kartą metuose.</w:t>
      </w:r>
    </w:p>
    <w:p w:rsidR="009D5411" w:rsidRPr="00446B7A" w:rsidRDefault="009D5411" w:rsidP="009D5411">
      <w:pPr>
        <w:jc w:val="both"/>
        <w:rPr>
          <w:sz w:val="22"/>
          <w:szCs w:val="22"/>
          <w:lang w:eastAsia="x-none"/>
        </w:rPr>
      </w:pPr>
      <w:r w:rsidRPr="00446B7A">
        <w:rPr>
          <w:sz w:val="22"/>
          <w:szCs w:val="22"/>
          <w:lang w:eastAsia="x-none"/>
        </w:rPr>
        <w:t xml:space="preserve">Gamyklos ir greta esančios teritorijos dirvožemyje neaptikta sunkiųjų metalų ir kitų pavojingų cheminių kiekių, viršijančių didžiausias leistinas koncentracijas (DLK  pagal HN 60:2004). Toks dirvožemis nekelia pavojaus gyventojų sveikatai. UAB „NEO GROUP“ teritorijos ir jos įtakos zonos dirvožemio ir upelių dugno nuosėdų monitoringo 2006-2009 metais tyrimai leidžia teigti, kad gamyklos veikla nesukėlė jokio neigiamo poveikio aplinkai – nustatyti sunkiųjų metalų ir daugiaciklinių aromatinių angliavandenilių parametrai yra artimi arba mažesni greta esančių apylinkių foninėms koncentracijoms. Monitoringiniai dirvožemio ir upelių dugno nuosėdų užterštumo tyrimai parodė, kad tolimesni kasmetiniai stebėjimai nėra būtini. (Radzevičius A., Kadūnas V, 2009). </w:t>
      </w:r>
    </w:p>
    <w:p w:rsidR="009D5411" w:rsidRPr="00446B7A" w:rsidRDefault="009D5411" w:rsidP="009D5411">
      <w:pPr>
        <w:jc w:val="both"/>
        <w:rPr>
          <w:sz w:val="22"/>
          <w:szCs w:val="22"/>
          <w:lang w:eastAsia="x-none"/>
        </w:rPr>
      </w:pPr>
      <w:r w:rsidRPr="00446B7A">
        <w:rPr>
          <w:sz w:val="22"/>
          <w:szCs w:val="22"/>
          <w:lang w:eastAsia="x-none"/>
        </w:rPr>
        <w:t xml:space="preserve">2015 m. pradžioje UAB „NEO GROUP” sklypuose Industrijos g. 2 ir Industrijos g. 4 atlikti preliminarūs ekogeologiniai tyrimai (Stančikaitė M., Jurevičius A., 2015) (Lietuvos geologijos tarnybos išvados dėl UAB „NEO Group“ atliktų ekogeologinių tyrimų, pateiktos </w:t>
      </w:r>
      <w:r w:rsidR="006C3CD1">
        <w:rPr>
          <w:sz w:val="22"/>
          <w:szCs w:val="22"/>
        </w:rPr>
        <w:t xml:space="preserve">UAB „NEO Group“ </w:t>
      </w:r>
      <w:r w:rsidR="006C3CD1" w:rsidRPr="00587C1C">
        <w:rPr>
          <w:sz w:val="22"/>
          <w:szCs w:val="22"/>
        </w:rPr>
        <w:t>paraišk</w:t>
      </w:r>
      <w:r w:rsidR="006C3CD1">
        <w:rPr>
          <w:sz w:val="22"/>
          <w:szCs w:val="22"/>
        </w:rPr>
        <w:t>os</w:t>
      </w:r>
      <w:r w:rsidR="006C3CD1" w:rsidRPr="00587C1C">
        <w:rPr>
          <w:sz w:val="22"/>
          <w:szCs w:val="22"/>
        </w:rPr>
        <w:t xml:space="preserve"> Taršos integruotos prevencijos ir kontrolės leidimui pakeisti</w:t>
      </w:r>
      <w:r w:rsidR="006C3CD1" w:rsidRPr="00446B7A">
        <w:rPr>
          <w:sz w:val="22"/>
          <w:szCs w:val="22"/>
          <w:lang w:eastAsia="x-none"/>
        </w:rPr>
        <w:t xml:space="preserve"> </w:t>
      </w:r>
      <w:r w:rsidRPr="00446B7A">
        <w:rPr>
          <w:sz w:val="22"/>
          <w:szCs w:val="22"/>
          <w:lang w:eastAsia="x-none"/>
        </w:rPr>
        <w:t xml:space="preserve">priede Nr. 40). Darbai buvo vykdomi, vadovaujantis „Ekogeologinių tyrimų reglamento“ ir kitais gamtosauginiais normatyvais. Kadangi natūralus dirvožemis neišlikęs, tyrimai atlikti pilto grunto daliai, apimančiai ir humusingą sluoksnį. Ėminiai ekogeologiniams tyrimams imti 0,1-0,25 m. gylyje. </w:t>
      </w:r>
    </w:p>
    <w:p w:rsidR="009D5411" w:rsidRDefault="009D5411" w:rsidP="009D5411">
      <w:pPr>
        <w:jc w:val="both"/>
        <w:rPr>
          <w:sz w:val="22"/>
          <w:szCs w:val="22"/>
          <w:lang w:eastAsia="x-none"/>
        </w:rPr>
      </w:pPr>
      <w:r w:rsidRPr="00446B7A">
        <w:rPr>
          <w:sz w:val="22"/>
          <w:szCs w:val="22"/>
          <w:lang w:eastAsia="x-none"/>
        </w:rPr>
        <w:t>Technogeninis dirvožemio užterštumas nefiksuotas.</w:t>
      </w:r>
    </w:p>
    <w:p w:rsidR="007E73E9" w:rsidRPr="00446B7A" w:rsidRDefault="007E73E9" w:rsidP="007E73E9">
      <w:pPr>
        <w:ind w:firstLine="720"/>
        <w:rPr>
          <w:b/>
          <w:sz w:val="22"/>
          <w:szCs w:val="22"/>
        </w:rPr>
      </w:pPr>
      <w:r w:rsidRPr="00446B7A">
        <w:rPr>
          <w:b/>
          <w:sz w:val="22"/>
          <w:szCs w:val="22"/>
        </w:rPr>
        <w:t>Numatomas poveikis ir poveikio sumažinimo priemonės</w:t>
      </w:r>
    </w:p>
    <w:p w:rsidR="007E73E9" w:rsidRPr="00446B7A" w:rsidRDefault="007E73E9" w:rsidP="007E73E9">
      <w:pPr>
        <w:jc w:val="both"/>
        <w:rPr>
          <w:sz w:val="22"/>
          <w:szCs w:val="22"/>
          <w:lang w:eastAsia="x-none"/>
        </w:rPr>
      </w:pPr>
      <w:r w:rsidRPr="00446B7A">
        <w:rPr>
          <w:color w:val="0D0D0D"/>
          <w:sz w:val="22"/>
          <w:szCs w:val="22"/>
        </w:rPr>
        <w:t>Esamas dirvožemio sluoksnis, siekiantis 10-30 cm, prieš pradedant PET3 linijos pastatų, statinių ir inžinerinių tinklų statybą, nukasamas ir sandėliuojamas kaupuose. Po statybos jis bus panaudojamas teritorijos rekultivacijai. Kadangi dirvožemis statybos metu neišlieka, poveikio dirvožemiui mažinimo priemonės nenumatomos.</w:t>
      </w:r>
    </w:p>
    <w:p w:rsidR="009B2926" w:rsidRPr="00D85CB2" w:rsidRDefault="009B2926" w:rsidP="009B2926">
      <w:pPr>
        <w:ind w:firstLine="720"/>
        <w:rPr>
          <w:b/>
          <w:sz w:val="22"/>
          <w:szCs w:val="22"/>
        </w:rPr>
      </w:pPr>
      <w:r w:rsidRPr="00D85CB2">
        <w:rPr>
          <w:b/>
          <w:sz w:val="22"/>
          <w:szCs w:val="22"/>
        </w:rPr>
        <w:t>Požeminio vandens monitoringas</w:t>
      </w:r>
    </w:p>
    <w:p w:rsidR="009D5411" w:rsidRPr="00446B7A" w:rsidRDefault="009D5411" w:rsidP="009D5411">
      <w:pPr>
        <w:ind w:firstLine="720"/>
        <w:rPr>
          <w:color w:val="0D0D0D"/>
          <w:sz w:val="22"/>
          <w:szCs w:val="22"/>
        </w:rPr>
      </w:pPr>
      <w:r w:rsidRPr="00446B7A">
        <w:rPr>
          <w:color w:val="0D0D0D"/>
          <w:sz w:val="22"/>
          <w:szCs w:val="22"/>
        </w:rPr>
        <w:t>UAB „NEO Group“ požeminio vandens monitoringą vykdo pagal 2015-2019 m. patvirtintą programą.</w:t>
      </w:r>
    </w:p>
    <w:p w:rsidR="009D5411" w:rsidRPr="00446B7A" w:rsidRDefault="009D5411" w:rsidP="009D5411">
      <w:pPr>
        <w:jc w:val="both"/>
        <w:rPr>
          <w:sz w:val="22"/>
          <w:szCs w:val="22"/>
        </w:rPr>
      </w:pPr>
      <w:r w:rsidRPr="00446B7A">
        <w:rPr>
          <w:sz w:val="22"/>
          <w:szCs w:val="22"/>
        </w:rPr>
        <w:t>2010 - 2014 m. požeminio vandens monitoringo ataskaitos išvados:</w:t>
      </w:r>
    </w:p>
    <w:p w:rsidR="009D5411" w:rsidRPr="00446B7A" w:rsidRDefault="009D5411" w:rsidP="009D5411">
      <w:pPr>
        <w:ind w:firstLine="567"/>
        <w:jc w:val="both"/>
        <w:rPr>
          <w:rStyle w:val="Grietas"/>
          <w:b w:val="0"/>
          <w:i/>
          <w:sz w:val="22"/>
          <w:szCs w:val="22"/>
          <w:bdr w:val="none" w:sz="0" w:space="0" w:color="auto" w:frame="1"/>
        </w:rPr>
      </w:pPr>
      <w:r w:rsidRPr="00446B7A">
        <w:rPr>
          <w:rStyle w:val="Grietas"/>
          <w:b w:val="0"/>
          <w:i/>
          <w:sz w:val="22"/>
          <w:szCs w:val="22"/>
          <w:bdr w:val="none" w:sz="0" w:space="0" w:color="auto" w:frame="1"/>
        </w:rPr>
        <w:t xml:space="preserve">„2010-2014 metų vidutinis gruntinio vandens gylio svyravimo intervalas gamyklos teritorijoje buvo 0,68-2,02 m. Arčiausiai žemės paviršiaus gruntinis vanduo slūgso 3/36744 ir 5/36746 gręžinių vietose, giliausiai - rytinėje teritorijos dalyje ties 6 gręžiniu. 2014 metų gruntinio vandens lygio matavimų rezultatai artimi daugiamečiam vidurkiui: kitimo amplitudė siekė 0,64-2,26 m. Ataskaitiniu laikotarpiu, bendrieji cheminiai rodikliai buvo artimi foninėms koncentracijoms ir aplinkosauginių normatyvų neviršijo. Hidrocheminė situacija stabili. Daugelio pagrindinių cheminių komponentų koncentracijos turi nežymią mažėjimo tendenciją arba svyruoja apie daugiametį vidurkį. </w:t>
      </w:r>
    </w:p>
    <w:p w:rsidR="009D5411" w:rsidRPr="00446B7A" w:rsidRDefault="009D5411" w:rsidP="009D5411">
      <w:pPr>
        <w:ind w:firstLine="567"/>
        <w:jc w:val="both"/>
        <w:rPr>
          <w:rStyle w:val="Grietas"/>
          <w:b w:val="0"/>
          <w:i/>
          <w:sz w:val="22"/>
          <w:szCs w:val="22"/>
          <w:bdr w:val="none" w:sz="0" w:space="0" w:color="auto" w:frame="1"/>
        </w:rPr>
      </w:pPr>
      <w:r w:rsidRPr="00446B7A">
        <w:rPr>
          <w:rStyle w:val="Grietas"/>
          <w:b w:val="0"/>
          <w:i/>
          <w:sz w:val="22"/>
          <w:szCs w:val="22"/>
          <w:bdr w:val="none" w:sz="0" w:space="0" w:color="auto" w:frame="1"/>
        </w:rPr>
        <w:t>2014 metų pavasarį vandens bandinyje, paimtame iš gręžinio Nr. 1/41549, buvo nustatytas chloro koncentracijos padidėjimas, lyginant su ilgalaike šio elemento koncentracija. Sprendžiant pagal tai, požeminio vandens mineralizacijos padidėjimas šiame gręžinyje buvo atsitiktinis.   Pavojingos gruntinio vandens taršos organiniais komponentais bei jų junginiais, ataskaitiniu laikotarpiu nenustatyta.</w:t>
      </w:r>
    </w:p>
    <w:p w:rsidR="009D5411" w:rsidRPr="00446B7A" w:rsidRDefault="009D5411" w:rsidP="009D5411">
      <w:pPr>
        <w:ind w:firstLine="567"/>
        <w:jc w:val="both"/>
        <w:rPr>
          <w:rStyle w:val="Grietas"/>
          <w:b w:val="0"/>
          <w:i/>
          <w:sz w:val="22"/>
          <w:szCs w:val="22"/>
          <w:bdr w:val="none" w:sz="0" w:space="0" w:color="auto" w:frame="1"/>
        </w:rPr>
      </w:pPr>
      <w:r w:rsidRPr="00446B7A">
        <w:rPr>
          <w:rStyle w:val="Grietas"/>
          <w:b w:val="0"/>
          <w:i/>
          <w:sz w:val="22"/>
          <w:szCs w:val="22"/>
          <w:bdr w:val="none" w:sz="0" w:space="0" w:color="auto" w:frame="1"/>
        </w:rPr>
        <w:t>Ličio, seleno, alavo, nikelio, chromo koncentracijos 2010-2014 m. išliko labai menkos ir svyravo ties laboratorinių metodų nustatymo riba. Ekologinė aplinka metalų atžvilgiu požeminiame vandenyje gerėja.</w:t>
      </w:r>
    </w:p>
    <w:p w:rsidR="009D5411" w:rsidRPr="00446B7A" w:rsidRDefault="009D5411" w:rsidP="009D5411">
      <w:pPr>
        <w:ind w:firstLine="567"/>
        <w:jc w:val="both"/>
        <w:rPr>
          <w:i/>
          <w:color w:val="0D0D0D"/>
          <w:sz w:val="22"/>
          <w:szCs w:val="22"/>
          <w:u w:val="single"/>
        </w:rPr>
      </w:pPr>
      <w:r w:rsidRPr="00446B7A">
        <w:rPr>
          <w:rStyle w:val="Grietas"/>
          <w:b w:val="0"/>
          <w:i/>
          <w:sz w:val="22"/>
          <w:szCs w:val="22"/>
          <w:bdr w:val="none" w:sz="0" w:space="0" w:color="auto" w:frame="1"/>
        </w:rPr>
        <w:t>Naftos angliavandenilių koncentracijos gruntiniame vandenyje per ataskaitinį laikotarpį buvo mažesnės už šių teršalų nustatymo ribas.“</w:t>
      </w:r>
    </w:p>
    <w:p w:rsidR="007E73E9" w:rsidRPr="00446B7A" w:rsidRDefault="007E73E9" w:rsidP="007E73E9">
      <w:pPr>
        <w:ind w:firstLine="426"/>
        <w:rPr>
          <w:b/>
          <w:sz w:val="22"/>
          <w:szCs w:val="22"/>
        </w:rPr>
      </w:pPr>
      <w:r w:rsidRPr="00446B7A">
        <w:rPr>
          <w:b/>
          <w:sz w:val="22"/>
          <w:szCs w:val="22"/>
        </w:rPr>
        <w:t>Galimas poveikis ir poveikio sumažinimo priemonės</w:t>
      </w:r>
    </w:p>
    <w:p w:rsidR="007E73E9" w:rsidRPr="00446B7A" w:rsidRDefault="007E73E9" w:rsidP="007E73E9">
      <w:pPr>
        <w:pStyle w:val="BodyText1"/>
        <w:ind w:firstLine="426"/>
        <w:rPr>
          <w:rFonts w:ascii="Times New Roman" w:hAnsi="Times New Roman"/>
          <w:sz w:val="22"/>
          <w:szCs w:val="22"/>
          <w:lang w:val="lt-LT"/>
        </w:rPr>
      </w:pPr>
      <w:r w:rsidRPr="00446B7A">
        <w:rPr>
          <w:rFonts w:ascii="Times New Roman" w:hAnsi="Times New Roman"/>
          <w:sz w:val="22"/>
          <w:szCs w:val="22"/>
          <w:lang w:val="lt-LT"/>
        </w:rPr>
        <w:t xml:space="preserve">Vykdant esamą ir planuojamą ūkinę veiklą yra rizika technogeninei taršai prasiskverbti į požemį. Galimas viršutinių grunto sluoksnių ir gruntinio vandens užteršimas nuotekomis per nesandarias nuotekų surinkimo sistemas ir valymo įrenginius. Kiti potencialios taršos šaltiniai - kuro išsiliejimai iš transporto priemonių, atvežančių žaliavas ir išvežančių produkciją, aukštos temperatūros šilumos nešėjo išsiliejimas ant grunto iš technologinių įrenginių ir vamzdynų, monoetilenglikolio ir kitų skystų cheminių medžiagų išsiliejimas ir pratekėjimas. </w:t>
      </w:r>
    </w:p>
    <w:p w:rsidR="007E73E9" w:rsidRPr="00446B7A" w:rsidRDefault="007E73E9" w:rsidP="007E73E9">
      <w:pPr>
        <w:ind w:firstLine="426"/>
        <w:jc w:val="both"/>
        <w:rPr>
          <w:lang w:eastAsia="x-none"/>
        </w:rPr>
      </w:pPr>
      <w:r w:rsidRPr="00446B7A">
        <w:rPr>
          <w:sz w:val="22"/>
          <w:szCs w:val="22"/>
        </w:rPr>
        <w:t>Visais atvejais taršą požemyje gali sukelti tik avariniai išsiliejimai.</w:t>
      </w:r>
      <w:r w:rsidRPr="00446B7A">
        <w:rPr>
          <w:color w:val="000000"/>
          <w:spacing w:val="-2"/>
          <w:sz w:val="22"/>
          <w:szCs w:val="22"/>
        </w:rPr>
        <w:t xml:space="preserve"> Ekstremalių situacijų valdymo plane (tituli</w:t>
      </w:r>
      <w:r w:rsidR="006C3CD1">
        <w:rPr>
          <w:color w:val="000000"/>
          <w:spacing w:val="-2"/>
          <w:sz w:val="22"/>
          <w:szCs w:val="22"/>
        </w:rPr>
        <w:t>ni</w:t>
      </w:r>
      <w:r w:rsidRPr="00446B7A">
        <w:rPr>
          <w:color w:val="000000"/>
          <w:spacing w:val="-2"/>
          <w:sz w:val="22"/>
          <w:szCs w:val="22"/>
        </w:rPr>
        <w:t xml:space="preserve">o lapo kopija pateikta </w:t>
      </w:r>
      <w:r w:rsidR="006C3CD1">
        <w:rPr>
          <w:sz w:val="22"/>
          <w:szCs w:val="22"/>
        </w:rPr>
        <w:t xml:space="preserve">UAB „NEO Group“ </w:t>
      </w:r>
      <w:r w:rsidR="006C3CD1" w:rsidRPr="00587C1C">
        <w:rPr>
          <w:sz w:val="22"/>
          <w:szCs w:val="22"/>
        </w:rPr>
        <w:t>paraišk</w:t>
      </w:r>
      <w:r w:rsidR="006C3CD1">
        <w:rPr>
          <w:sz w:val="22"/>
          <w:szCs w:val="22"/>
        </w:rPr>
        <w:t>os</w:t>
      </w:r>
      <w:r w:rsidR="006C3CD1" w:rsidRPr="00587C1C">
        <w:rPr>
          <w:sz w:val="22"/>
          <w:szCs w:val="22"/>
        </w:rPr>
        <w:t xml:space="preserve"> Taršos integruotos prevencijos ir kontrolės leidimui pakeisti</w:t>
      </w:r>
      <w:r w:rsidR="006C3CD1" w:rsidRPr="00446B7A">
        <w:rPr>
          <w:color w:val="000000"/>
          <w:spacing w:val="-2"/>
          <w:sz w:val="22"/>
          <w:szCs w:val="22"/>
        </w:rPr>
        <w:t xml:space="preserve"> </w:t>
      </w:r>
      <w:r w:rsidRPr="00446B7A">
        <w:rPr>
          <w:color w:val="000000"/>
          <w:spacing w:val="-2"/>
          <w:sz w:val="22"/>
          <w:szCs w:val="22"/>
        </w:rPr>
        <w:t>Priede Nr. 12) numatytos priemonės ir veiksmai galimų avarinių situacijų likvidavimui.</w:t>
      </w:r>
    </w:p>
    <w:p w:rsidR="00D85CB2" w:rsidRDefault="007E73E9" w:rsidP="007E73E9">
      <w:pPr>
        <w:rPr>
          <w:b/>
          <w:sz w:val="20"/>
          <w:lang w:eastAsia="lt-LT"/>
        </w:rPr>
      </w:pPr>
      <w:r w:rsidRPr="00446B7A">
        <w:rPr>
          <w:sz w:val="22"/>
          <w:szCs w:val="22"/>
        </w:rPr>
        <w:t>Žemės gelmių apsaugą užtikrina esami nuotekų valymo įrenginiai, kurie pastoviai prižiūrimi ir remontuojami. Vietos, kur gali būti skystų medžiagų išsiliejimai padengtos nelaidžiomis dangomis, šalia MEG ir DEG bei aukštos temperatūros šilumos nešėjo saugyklų ir krovos įrenginių įrengtos talpos avariniams išsiliejimams. Dirvožemio, grunto ir požeminio vandens užterštumas ir kokybė kontroliuojami aplinkos monitoringo metu.</w:t>
      </w:r>
    </w:p>
    <w:p w:rsidR="007E73E9" w:rsidRDefault="007E73E9" w:rsidP="00D85CB2">
      <w:pPr>
        <w:rPr>
          <w:b/>
          <w:sz w:val="22"/>
          <w:szCs w:val="22"/>
          <w:lang w:eastAsia="lt-LT"/>
        </w:rPr>
      </w:pPr>
    </w:p>
    <w:p w:rsidR="005B5D11" w:rsidRPr="00D85CB2" w:rsidRDefault="005B5D11" w:rsidP="00D85CB2">
      <w:pPr>
        <w:rPr>
          <w:b/>
          <w:sz w:val="22"/>
          <w:szCs w:val="22"/>
          <w:lang w:eastAsia="lt-LT"/>
        </w:rPr>
      </w:pPr>
      <w:r w:rsidRPr="00D85CB2">
        <w:rPr>
          <w:b/>
          <w:sz w:val="22"/>
          <w:szCs w:val="22"/>
          <w:lang w:eastAsia="lt-LT"/>
        </w:rPr>
        <w:t>12. Atliekų susidarymas, naudojimas ir (ar) šalinimas:</w:t>
      </w:r>
    </w:p>
    <w:p w:rsidR="005B5D11" w:rsidRPr="00D85CB2" w:rsidRDefault="00766EDB" w:rsidP="005262C5">
      <w:pPr>
        <w:tabs>
          <w:tab w:val="left" w:pos="0"/>
          <w:tab w:val="left" w:pos="426"/>
          <w:tab w:val="left" w:pos="1985"/>
          <w:tab w:val="left" w:pos="2835"/>
          <w:tab w:val="left" w:pos="3828"/>
          <w:tab w:val="left" w:pos="5245"/>
          <w:tab w:val="left" w:pos="6946"/>
        </w:tabs>
        <w:ind w:firstLine="567"/>
        <w:jc w:val="both"/>
        <w:rPr>
          <w:b/>
          <w:bCs/>
          <w:sz w:val="22"/>
          <w:szCs w:val="22"/>
          <w:lang w:eastAsia="lt-LT"/>
        </w:rPr>
      </w:pPr>
      <w:r w:rsidRPr="00D85CB2">
        <w:rPr>
          <w:b/>
          <w:sz w:val="22"/>
          <w:szCs w:val="22"/>
          <w:lang w:eastAsia="lt-LT"/>
        </w:rPr>
        <w:t>12 lentelė.</w:t>
      </w:r>
      <w:r w:rsidRPr="00D85CB2">
        <w:rPr>
          <w:b/>
          <w:bCs/>
          <w:sz w:val="22"/>
          <w:szCs w:val="22"/>
          <w:lang w:eastAsia="lt-LT"/>
        </w:rPr>
        <w:t xml:space="preserve"> Susidarančios atliekos</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792"/>
        <w:gridCol w:w="2649"/>
        <w:gridCol w:w="1554"/>
        <w:gridCol w:w="1986"/>
        <w:gridCol w:w="1338"/>
        <w:gridCol w:w="841"/>
        <w:gridCol w:w="1254"/>
        <w:gridCol w:w="19"/>
      </w:tblGrid>
      <w:tr w:rsidR="00566374" w:rsidRPr="00446B7A" w:rsidTr="005F7525">
        <w:trPr>
          <w:gridAfter w:val="1"/>
          <w:wAfter w:w="7" w:type="pct"/>
          <w:cantSplit/>
          <w:tblHeader/>
        </w:trPr>
        <w:tc>
          <w:tcPr>
            <w:tcW w:w="2988" w:type="pct"/>
            <w:gridSpan w:val="4"/>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jc w:val="center"/>
              <w:rPr>
                <w:b/>
                <w:color w:val="0D0D0D"/>
                <w:sz w:val="20"/>
              </w:rPr>
            </w:pPr>
            <w:r w:rsidRPr="00446B7A">
              <w:rPr>
                <w:b/>
                <w:color w:val="0D0D0D"/>
                <w:sz w:val="20"/>
              </w:rPr>
              <w:t>Atliekos</w:t>
            </w:r>
          </w:p>
        </w:tc>
        <w:tc>
          <w:tcPr>
            <w:tcW w:w="735" w:type="pct"/>
            <w:vMerge w:val="restar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jc w:val="center"/>
              <w:rPr>
                <w:b/>
                <w:color w:val="0D0D0D"/>
                <w:sz w:val="20"/>
              </w:rPr>
            </w:pPr>
            <w:r w:rsidRPr="00446B7A">
              <w:rPr>
                <w:b/>
                <w:color w:val="0D0D0D"/>
                <w:sz w:val="20"/>
              </w:rPr>
              <w:t>Atliekų susidarymo šaltinis technologiniame procese</w:t>
            </w:r>
          </w:p>
        </w:tc>
        <w:tc>
          <w:tcPr>
            <w:tcW w:w="806"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A23AE8" w:rsidP="00E20B93">
            <w:pPr>
              <w:tabs>
                <w:tab w:val="left" w:pos="0"/>
                <w:tab w:val="left" w:pos="426"/>
                <w:tab w:val="left" w:pos="1985"/>
                <w:tab w:val="left" w:pos="2835"/>
                <w:tab w:val="left" w:pos="3828"/>
                <w:tab w:val="left" w:pos="5245"/>
                <w:tab w:val="left" w:pos="6946"/>
              </w:tabs>
              <w:jc w:val="center"/>
              <w:rPr>
                <w:b/>
                <w:color w:val="0D0D0D"/>
                <w:sz w:val="20"/>
              </w:rPr>
            </w:pPr>
            <w:r>
              <w:rPr>
                <w:b/>
                <w:color w:val="0D0D0D"/>
                <w:sz w:val="20"/>
              </w:rPr>
              <w:t>Didžiausias leidžiamas susidaryti kiekis</w:t>
            </w:r>
            <w:r w:rsidR="005F7525">
              <w:rPr>
                <w:b/>
                <w:color w:val="0D0D0D"/>
                <w:sz w:val="20"/>
              </w:rPr>
              <w:t>, t/m.</w:t>
            </w:r>
          </w:p>
        </w:tc>
        <w:tc>
          <w:tcPr>
            <w:tcW w:w="464" w:type="pct"/>
            <w:tcBorders>
              <w:top w:val="single" w:sz="4" w:space="0" w:color="auto"/>
              <w:left w:val="single" w:sz="4" w:space="0" w:color="auto"/>
              <w:bottom w:val="single" w:sz="4" w:space="0" w:color="auto"/>
              <w:right w:val="single" w:sz="4" w:space="0" w:color="auto"/>
            </w:tcBorders>
          </w:tcPr>
          <w:p w:rsidR="00566374" w:rsidRPr="00446B7A" w:rsidRDefault="00566374" w:rsidP="00E20B93">
            <w:pPr>
              <w:tabs>
                <w:tab w:val="left" w:pos="0"/>
                <w:tab w:val="left" w:pos="426"/>
                <w:tab w:val="left" w:pos="1985"/>
                <w:tab w:val="left" w:pos="2835"/>
                <w:tab w:val="left" w:pos="3828"/>
                <w:tab w:val="left" w:pos="5245"/>
                <w:tab w:val="left" w:pos="6946"/>
              </w:tabs>
              <w:jc w:val="center"/>
              <w:rPr>
                <w:b/>
                <w:color w:val="0D0D0D"/>
                <w:sz w:val="20"/>
              </w:rPr>
            </w:pPr>
            <w:r w:rsidRPr="00446B7A">
              <w:rPr>
                <w:b/>
                <w:color w:val="0D0D0D"/>
                <w:sz w:val="20"/>
              </w:rPr>
              <w:t>Tvarkymas</w:t>
            </w:r>
          </w:p>
        </w:tc>
      </w:tr>
      <w:tr w:rsidR="00566374" w:rsidRPr="00446B7A" w:rsidTr="005F7525">
        <w:trPr>
          <w:cantSplit/>
          <w:tblHeader/>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jc w:val="center"/>
              <w:rPr>
                <w:b/>
                <w:color w:val="0D0D0D"/>
                <w:sz w:val="20"/>
                <w:vertAlign w:val="superscript"/>
              </w:rPr>
            </w:pPr>
            <w:r w:rsidRPr="00446B7A">
              <w:rPr>
                <w:b/>
                <w:color w:val="0D0D0D"/>
                <w:sz w:val="20"/>
              </w:rPr>
              <w:t>Kodas</w:t>
            </w:r>
            <w:r w:rsidRPr="00446B7A">
              <w:rPr>
                <w:b/>
                <w:color w:val="0D0D0D"/>
                <w:sz w:val="20"/>
                <w:vertAlign w:val="superscript"/>
              </w:rPr>
              <w:t>1</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jc w:val="center"/>
              <w:rPr>
                <w:b/>
                <w:color w:val="0D0D0D"/>
                <w:sz w:val="20"/>
              </w:rPr>
            </w:pPr>
            <w:r w:rsidRPr="00446B7A">
              <w:rPr>
                <w:b/>
                <w:color w:val="0D0D0D"/>
                <w:sz w:val="20"/>
              </w:rPr>
              <w:t>Pavadinimas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jc w:val="center"/>
              <w:rPr>
                <w:b/>
                <w:color w:val="0D0D0D"/>
                <w:sz w:val="20"/>
              </w:rPr>
            </w:pPr>
            <w:r w:rsidRPr="00446B7A">
              <w:rPr>
                <w:b/>
                <w:color w:val="0D0D0D"/>
                <w:sz w:val="20"/>
              </w:rPr>
              <w:t>Patikslintas apibūdinimas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jc w:val="center"/>
              <w:rPr>
                <w:b/>
                <w:color w:val="0D0D0D"/>
                <w:sz w:val="20"/>
                <w:vertAlign w:val="superscript"/>
              </w:rPr>
            </w:pPr>
            <w:r w:rsidRPr="00446B7A">
              <w:rPr>
                <w:b/>
                <w:color w:val="0D0D0D"/>
                <w:sz w:val="20"/>
              </w:rPr>
              <w:t>Pavojingumas</w:t>
            </w:r>
            <w:r w:rsidRPr="00446B7A">
              <w:rPr>
                <w:b/>
                <w:color w:val="0D0D0D"/>
                <w:sz w:val="20"/>
                <w:vertAlign w:val="superscript"/>
              </w:rPr>
              <w:t>2</w:t>
            </w:r>
          </w:p>
        </w:tc>
        <w:tc>
          <w:tcPr>
            <w:tcW w:w="735" w:type="pct"/>
            <w:vMerge/>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jc w:val="center"/>
              <w:rPr>
                <w:b/>
                <w:color w:val="0D0D0D"/>
                <w:sz w:val="20"/>
              </w:rPr>
            </w:pPr>
          </w:p>
        </w:tc>
        <w:tc>
          <w:tcPr>
            <w:tcW w:w="495" w:type="pct"/>
            <w:tcBorders>
              <w:top w:val="single" w:sz="4" w:space="0" w:color="auto"/>
              <w:left w:val="single" w:sz="4" w:space="0" w:color="auto"/>
              <w:bottom w:val="single" w:sz="4" w:space="0" w:color="auto"/>
              <w:right w:val="single" w:sz="4" w:space="0" w:color="auto"/>
            </w:tcBorders>
          </w:tcPr>
          <w:p w:rsidR="00566374" w:rsidRPr="00446B7A" w:rsidRDefault="00566374" w:rsidP="00E20B93">
            <w:pPr>
              <w:tabs>
                <w:tab w:val="left" w:pos="0"/>
                <w:tab w:val="left" w:pos="426"/>
                <w:tab w:val="left" w:pos="1985"/>
                <w:tab w:val="left" w:pos="2835"/>
                <w:tab w:val="left" w:pos="3828"/>
                <w:tab w:val="left" w:pos="5245"/>
                <w:tab w:val="left" w:pos="6946"/>
              </w:tabs>
              <w:jc w:val="center"/>
              <w:rPr>
                <w:b/>
                <w:color w:val="0D0D0D"/>
                <w:sz w:val="20"/>
              </w:rPr>
            </w:pPr>
            <w:r w:rsidRPr="00446B7A">
              <w:rPr>
                <w:b/>
                <w:color w:val="0D0D0D"/>
                <w:sz w:val="20"/>
              </w:rPr>
              <w:t>I etapas</w:t>
            </w:r>
          </w:p>
          <w:p w:rsidR="00566374" w:rsidRPr="00446B7A" w:rsidRDefault="00566374" w:rsidP="00E20B93">
            <w:pPr>
              <w:tabs>
                <w:tab w:val="left" w:pos="0"/>
                <w:tab w:val="left" w:pos="426"/>
                <w:tab w:val="left" w:pos="1985"/>
                <w:tab w:val="left" w:pos="2835"/>
                <w:tab w:val="left" w:pos="3828"/>
                <w:tab w:val="left" w:pos="5245"/>
                <w:tab w:val="left" w:pos="6946"/>
              </w:tabs>
              <w:jc w:val="center"/>
              <w:rPr>
                <w:b/>
                <w:color w:val="0D0D0D"/>
                <w:sz w:val="20"/>
              </w:rPr>
            </w:pPr>
            <w:r w:rsidRPr="00446B7A">
              <w:rPr>
                <w:b/>
                <w:color w:val="0D0D0D"/>
                <w:sz w:val="20"/>
              </w:rPr>
              <w:t>II etapas</w:t>
            </w:r>
          </w:p>
        </w:tc>
        <w:tc>
          <w:tcPr>
            <w:tcW w:w="311" w:type="pct"/>
            <w:tcBorders>
              <w:top w:val="single" w:sz="4" w:space="0" w:color="auto"/>
              <w:left w:val="single" w:sz="4" w:space="0" w:color="auto"/>
              <w:bottom w:val="single" w:sz="4" w:space="0" w:color="auto"/>
              <w:right w:val="single" w:sz="4" w:space="0" w:color="auto"/>
            </w:tcBorders>
          </w:tcPr>
          <w:p w:rsidR="00566374" w:rsidRPr="00446B7A" w:rsidRDefault="00566374" w:rsidP="00E20B93">
            <w:pPr>
              <w:tabs>
                <w:tab w:val="left" w:pos="0"/>
                <w:tab w:val="left" w:pos="426"/>
                <w:tab w:val="left" w:pos="1985"/>
                <w:tab w:val="left" w:pos="2835"/>
                <w:tab w:val="left" w:pos="3828"/>
                <w:tab w:val="left" w:pos="5245"/>
                <w:tab w:val="left" w:pos="6946"/>
              </w:tabs>
              <w:jc w:val="center"/>
              <w:rPr>
                <w:b/>
                <w:color w:val="0D0D0D"/>
                <w:sz w:val="20"/>
              </w:rPr>
            </w:pPr>
            <w:r w:rsidRPr="00446B7A">
              <w:rPr>
                <w:b/>
                <w:color w:val="0D0D0D"/>
                <w:sz w:val="20"/>
              </w:rPr>
              <w:t>III etapas</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jc w:val="center"/>
              <w:rPr>
                <w:b/>
                <w:color w:val="0D0D0D"/>
                <w:sz w:val="20"/>
              </w:rPr>
            </w:pPr>
            <w:r w:rsidRPr="00446B7A">
              <w:rPr>
                <w:b/>
                <w:color w:val="0D0D0D"/>
                <w:sz w:val="20"/>
              </w:rPr>
              <w:t>Atliekų tvarkymo būdas</w:t>
            </w:r>
          </w:p>
        </w:tc>
      </w:tr>
      <w:tr w:rsidR="005F7525"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F7525" w:rsidRPr="00446B7A" w:rsidRDefault="005F7525" w:rsidP="00E20B93">
            <w:pPr>
              <w:tabs>
                <w:tab w:val="left" w:pos="0"/>
                <w:tab w:val="left" w:pos="426"/>
                <w:tab w:val="left" w:pos="1985"/>
                <w:tab w:val="left" w:pos="2835"/>
                <w:tab w:val="left" w:pos="3828"/>
                <w:tab w:val="left" w:pos="5245"/>
                <w:tab w:val="left" w:pos="6946"/>
              </w:tabs>
              <w:jc w:val="center"/>
              <w:rPr>
                <w:color w:val="0D0D0D"/>
                <w:sz w:val="20"/>
              </w:rPr>
            </w:pPr>
            <w:r w:rsidRPr="00446B7A">
              <w:rPr>
                <w:color w:val="0D0D0D"/>
                <w:sz w:val="20"/>
              </w:rPr>
              <w:t>1</w:t>
            </w:r>
          </w:p>
        </w:tc>
        <w:tc>
          <w:tcPr>
            <w:tcW w:w="1033" w:type="pct"/>
            <w:tcBorders>
              <w:top w:val="single" w:sz="4" w:space="0" w:color="auto"/>
              <w:left w:val="single" w:sz="4" w:space="0" w:color="auto"/>
              <w:bottom w:val="single" w:sz="4" w:space="0" w:color="auto"/>
              <w:right w:val="single" w:sz="4" w:space="0" w:color="auto"/>
            </w:tcBorders>
            <w:vAlign w:val="center"/>
          </w:tcPr>
          <w:p w:rsidR="005F7525" w:rsidRPr="00446B7A" w:rsidRDefault="005F7525" w:rsidP="00E20B93">
            <w:pPr>
              <w:tabs>
                <w:tab w:val="left" w:pos="0"/>
                <w:tab w:val="left" w:pos="426"/>
                <w:tab w:val="left" w:pos="1985"/>
                <w:tab w:val="left" w:pos="2835"/>
                <w:tab w:val="left" w:pos="3828"/>
                <w:tab w:val="left" w:pos="5245"/>
                <w:tab w:val="left" w:pos="6946"/>
              </w:tabs>
              <w:jc w:val="center"/>
              <w:rPr>
                <w:color w:val="0D0D0D"/>
                <w:sz w:val="20"/>
              </w:rPr>
            </w:pPr>
            <w:r w:rsidRPr="00446B7A">
              <w:rPr>
                <w:color w:val="0D0D0D"/>
                <w:sz w:val="20"/>
              </w:rPr>
              <w:t>2</w:t>
            </w:r>
          </w:p>
        </w:tc>
        <w:tc>
          <w:tcPr>
            <w:tcW w:w="980" w:type="pct"/>
            <w:tcBorders>
              <w:top w:val="single" w:sz="4" w:space="0" w:color="auto"/>
              <w:left w:val="single" w:sz="4" w:space="0" w:color="auto"/>
              <w:bottom w:val="single" w:sz="4" w:space="0" w:color="auto"/>
              <w:right w:val="single" w:sz="4" w:space="0" w:color="auto"/>
            </w:tcBorders>
            <w:vAlign w:val="center"/>
          </w:tcPr>
          <w:p w:rsidR="005F7525" w:rsidRPr="00446B7A" w:rsidRDefault="005F7525" w:rsidP="00E20B93">
            <w:pPr>
              <w:tabs>
                <w:tab w:val="left" w:pos="0"/>
                <w:tab w:val="left" w:pos="426"/>
                <w:tab w:val="left" w:pos="1985"/>
                <w:tab w:val="left" w:pos="2835"/>
                <w:tab w:val="left" w:pos="3828"/>
                <w:tab w:val="left" w:pos="5245"/>
                <w:tab w:val="left" w:pos="6946"/>
              </w:tabs>
              <w:jc w:val="center"/>
              <w:rPr>
                <w:color w:val="0D0D0D"/>
                <w:sz w:val="20"/>
              </w:rPr>
            </w:pPr>
            <w:r w:rsidRPr="00446B7A">
              <w:rPr>
                <w:color w:val="0D0D0D"/>
                <w:sz w:val="20"/>
              </w:rPr>
              <w:t>3</w:t>
            </w:r>
          </w:p>
        </w:tc>
        <w:tc>
          <w:tcPr>
            <w:tcW w:w="575" w:type="pct"/>
            <w:tcBorders>
              <w:top w:val="single" w:sz="4" w:space="0" w:color="auto"/>
              <w:left w:val="single" w:sz="4" w:space="0" w:color="auto"/>
              <w:bottom w:val="single" w:sz="4" w:space="0" w:color="auto"/>
              <w:right w:val="single" w:sz="4" w:space="0" w:color="auto"/>
            </w:tcBorders>
            <w:vAlign w:val="center"/>
          </w:tcPr>
          <w:p w:rsidR="005F7525" w:rsidRPr="00446B7A" w:rsidRDefault="005F7525" w:rsidP="00E20B93">
            <w:pPr>
              <w:tabs>
                <w:tab w:val="left" w:pos="0"/>
                <w:tab w:val="left" w:pos="426"/>
                <w:tab w:val="left" w:pos="1985"/>
                <w:tab w:val="left" w:pos="2835"/>
                <w:tab w:val="left" w:pos="3828"/>
                <w:tab w:val="left" w:pos="5245"/>
                <w:tab w:val="left" w:pos="6946"/>
              </w:tabs>
              <w:jc w:val="center"/>
              <w:rPr>
                <w:color w:val="0D0D0D"/>
                <w:sz w:val="20"/>
              </w:rPr>
            </w:pPr>
            <w:r w:rsidRPr="00446B7A">
              <w:rPr>
                <w:color w:val="0D0D0D"/>
                <w:sz w:val="20"/>
              </w:rPr>
              <w:t>4</w:t>
            </w:r>
          </w:p>
        </w:tc>
        <w:tc>
          <w:tcPr>
            <w:tcW w:w="735" w:type="pct"/>
            <w:tcBorders>
              <w:top w:val="single" w:sz="4" w:space="0" w:color="auto"/>
              <w:left w:val="single" w:sz="4" w:space="0" w:color="auto"/>
              <w:bottom w:val="single" w:sz="4" w:space="0" w:color="auto"/>
              <w:right w:val="single" w:sz="4" w:space="0" w:color="auto"/>
            </w:tcBorders>
            <w:vAlign w:val="center"/>
          </w:tcPr>
          <w:p w:rsidR="005F7525" w:rsidRPr="00446B7A" w:rsidRDefault="005F7525" w:rsidP="00E20B93">
            <w:pPr>
              <w:tabs>
                <w:tab w:val="left" w:pos="0"/>
                <w:tab w:val="left" w:pos="426"/>
                <w:tab w:val="left" w:pos="1985"/>
                <w:tab w:val="left" w:pos="2835"/>
                <w:tab w:val="left" w:pos="3828"/>
                <w:tab w:val="left" w:pos="5245"/>
                <w:tab w:val="left" w:pos="6946"/>
              </w:tabs>
              <w:jc w:val="center"/>
              <w:rPr>
                <w:color w:val="0D0D0D"/>
                <w:sz w:val="20"/>
              </w:rPr>
            </w:pPr>
            <w:r w:rsidRPr="00446B7A">
              <w:rPr>
                <w:color w:val="0D0D0D"/>
                <w:sz w:val="20"/>
              </w:rPr>
              <w:t>5</w:t>
            </w:r>
          </w:p>
        </w:tc>
        <w:tc>
          <w:tcPr>
            <w:tcW w:w="806" w:type="pct"/>
            <w:gridSpan w:val="2"/>
            <w:tcBorders>
              <w:top w:val="single" w:sz="4" w:space="0" w:color="auto"/>
              <w:left w:val="single" w:sz="4" w:space="0" w:color="auto"/>
              <w:bottom w:val="single" w:sz="4" w:space="0" w:color="auto"/>
              <w:right w:val="single" w:sz="4" w:space="0" w:color="auto"/>
            </w:tcBorders>
          </w:tcPr>
          <w:p w:rsidR="005F7525" w:rsidRPr="00446B7A" w:rsidRDefault="005F7525" w:rsidP="00E20B93">
            <w:pPr>
              <w:tabs>
                <w:tab w:val="left" w:pos="0"/>
                <w:tab w:val="left" w:pos="426"/>
                <w:tab w:val="left" w:pos="1985"/>
                <w:tab w:val="left" w:pos="2835"/>
                <w:tab w:val="left" w:pos="3828"/>
                <w:tab w:val="left" w:pos="5245"/>
                <w:tab w:val="left" w:pos="6946"/>
              </w:tabs>
              <w:jc w:val="center"/>
              <w:rPr>
                <w:color w:val="0D0D0D"/>
                <w:sz w:val="20"/>
              </w:rPr>
            </w:pPr>
            <w:r>
              <w:rPr>
                <w:color w:val="0D0D0D"/>
                <w:sz w:val="20"/>
              </w:rPr>
              <w:t>6</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F7525" w:rsidRPr="00446B7A" w:rsidRDefault="005F7525" w:rsidP="00E20B93">
            <w:pPr>
              <w:tabs>
                <w:tab w:val="left" w:pos="0"/>
                <w:tab w:val="left" w:pos="426"/>
                <w:tab w:val="left" w:pos="1985"/>
                <w:tab w:val="left" w:pos="2835"/>
                <w:tab w:val="left" w:pos="3828"/>
                <w:tab w:val="left" w:pos="5245"/>
                <w:tab w:val="left" w:pos="6946"/>
              </w:tabs>
              <w:jc w:val="center"/>
              <w:rPr>
                <w:color w:val="0D0D0D"/>
                <w:sz w:val="20"/>
              </w:rPr>
            </w:pPr>
            <w:r w:rsidRPr="00446B7A">
              <w:rPr>
                <w:color w:val="0D0D0D"/>
                <w:sz w:val="20"/>
              </w:rPr>
              <w:t>7</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06 04 04*</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rPr>
              <w:t>atliekos, kuriose yra gyvsidabrio</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pacing w:val="-6"/>
                <w:sz w:val="20"/>
              </w:rPr>
            </w:pPr>
            <w:r w:rsidRPr="00446B7A">
              <w:rPr>
                <w:spacing w:val="-6"/>
                <w:sz w:val="20"/>
              </w:rPr>
              <w:t>Atliekos, kuriose  yra gyvsidabrio</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8"/>
                <w:sz w:val="20"/>
              </w:rPr>
            </w:pPr>
            <w:r w:rsidRPr="00446B7A">
              <w:rPr>
                <w:spacing w:val="-8"/>
                <w:sz w:val="20"/>
              </w:rPr>
              <w:t>HP14</w:t>
            </w:r>
            <w:r w:rsidRPr="00446B7A">
              <w:rPr>
                <w:sz w:val="20"/>
              </w:rPr>
              <w:t xml:space="preserve"> ekotoksiškos</w:t>
            </w:r>
            <w:r w:rsidRPr="00446B7A">
              <w:rPr>
                <w:spacing w:val="-8"/>
                <w:sz w:val="20"/>
              </w:rPr>
              <w:t>;</w:t>
            </w:r>
          </w:p>
          <w:p w:rsidR="00566374" w:rsidRPr="00446B7A" w:rsidRDefault="00566374" w:rsidP="00E20B93">
            <w:pPr>
              <w:shd w:val="clear" w:color="auto" w:fill="FFFFFF"/>
              <w:jc w:val="center"/>
              <w:rPr>
                <w:spacing w:val="-8"/>
                <w:sz w:val="20"/>
              </w:rPr>
            </w:pPr>
            <w:r w:rsidRPr="00446B7A">
              <w:rPr>
                <w:spacing w:val="-8"/>
                <w:sz w:val="20"/>
              </w:rPr>
              <w:t>H6 toksiškos</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Laboratorija</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jc w:val="center"/>
              <w:rPr>
                <w:color w:val="0D0D0D"/>
                <w:sz w:val="20"/>
              </w:rPr>
            </w:pPr>
            <w:r w:rsidRPr="00446B7A">
              <w:rPr>
                <w:color w:val="0D0D0D"/>
                <w:sz w:val="20"/>
              </w:rPr>
              <w:t>0,022</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jc w:val="center"/>
              <w:rPr>
                <w:color w:val="0D0D0D"/>
                <w:sz w:val="20"/>
              </w:rPr>
            </w:pPr>
            <w:r w:rsidRPr="00446B7A">
              <w:rPr>
                <w:color w:val="0D0D0D"/>
                <w:sz w:val="20"/>
              </w:rPr>
              <w:t>0,033</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jc w:val="center"/>
              <w:rPr>
                <w:color w:val="0D0D0D"/>
                <w:sz w:val="20"/>
              </w:rPr>
            </w:pPr>
            <w:r w:rsidRPr="00446B7A">
              <w:rPr>
                <w:color w:val="0D0D0D"/>
                <w:sz w:val="20"/>
              </w:rPr>
              <w:t>R12, 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07 02 03*</w:t>
            </w:r>
          </w:p>
          <w:p w:rsidR="00566374" w:rsidRPr="00446B7A" w:rsidRDefault="00566374" w:rsidP="00E20B93">
            <w:pPr>
              <w:shd w:val="clear" w:color="auto" w:fill="FFFFFF"/>
              <w:jc w:val="center"/>
              <w:rPr>
                <w:spacing w:val="-5"/>
                <w:sz w:val="20"/>
              </w:rPr>
            </w:pP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rPr>
              <w:t>organiniai halogenintieji tirpikliai, plovimo skysčiai ir motininiai tirpalai</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pacing w:val="-6"/>
                <w:sz w:val="20"/>
              </w:rPr>
            </w:pPr>
            <w:r w:rsidRPr="00446B7A">
              <w:rPr>
                <w:spacing w:val="-6"/>
                <w:sz w:val="20"/>
              </w:rPr>
              <w:t>Laboratorijos  atliekos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8"/>
                <w:sz w:val="20"/>
              </w:rPr>
            </w:pPr>
            <w:r w:rsidRPr="00446B7A">
              <w:rPr>
                <w:spacing w:val="-8"/>
                <w:sz w:val="20"/>
              </w:rPr>
              <w:t>HP14</w:t>
            </w:r>
            <w:r w:rsidRPr="00446B7A">
              <w:rPr>
                <w:sz w:val="20"/>
              </w:rPr>
              <w:t xml:space="preserve"> ekotoksiškos</w:t>
            </w:r>
            <w:r w:rsidRPr="00446B7A">
              <w:rPr>
                <w:spacing w:val="-8"/>
                <w:sz w:val="20"/>
              </w:rPr>
              <w:t>;</w:t>
            </w:r>
          </w:p>
          <w:p w:rsidR="00566374" w:rsidRPr="00446B7A" w:rsidRDefault="00566374" w:rsidP="00E20B93">
            <w:pPr>
              <w:shd w:val="clear" w:color="auto" w:fill="FFFFFF"/>
              <w:jc w:val="center"/>
              <w:rPr>
                <w:spacing w:val="-6"/>
                <w:sz w:val="20"/>
              </w:rPr>
            </w:pPr>
            <w:r w:rsidRPr="00446B7A">
              <w:rPr>
                <w:spacing w:val="-8"/>
                <w:sz w:val="20"/>
              </w:rPr>
              <w:t>H8</w:t>
            </w:r>
            <w:r w:rsidRPr="00446B7A">
              <w:rPr>
                <w:sz w:val="20"/>
              </w:rPr>
              <w:t xml:space="preserve"> ėdžios</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Laboratorija</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color w:val="0D0D0D"/>
                <w:sz w:val="20"/>
              </w:rPr>
            </w:pPr>
            <w:r w:rsidRPr="00446B7A">
              <w:rPr>
                <w:color w:val="0D0D0D"/>
                <w:sz w:val="20"/>
              </w:rPr>
              <w:t>4,2</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color w:val="0D0D0D"/>
                <w:sz w:val="20"/>
              </w:rPr>
            </w:pPr>
            <w:r w:rsidRPr="00446B7A">
              <w:rPr>
                <w:color w:val="0D0D0D"/>
                <w:sz w:val="20"/>
              </w:rPr>
              <w:t>7,9</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07 02 08*</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rPr>
                <w:sz w:val="20"/>
              </w:rPr>
            </w:pPr>
            <w:r w:rsidRPr="00446B7A">
              <w:rPr>
                <w:sz w:val="20"/>
              </w:rPr>
              <w:t>kitos distiliavimo nuosėdos ir reakcijų likučiai</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pacing w:val="-6"/>
                <w:sz w:val="20"/>
              </w:rPr>
            </w:pPr>
            <w:r w:rsidRPr="00446B7A">
              <w:rPr>
                <w:spacing w:val="-6"/>
                <w:sz w:val="20"/>
              </w:rPr>
              <w:t>Reakcijų  likučiai (oligomerų  DRR atliekos)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7"/>
                <w:sz w:val="20"/>
              </w:rPr>
            </w:pPr>
          </w:p>
          <w:p w:rsidR="00566374" w:rsidRPr="00446B7A" w:rsidRDefault="00566374" w:rsidP="00E20B93">
            <w:pPr>
              <w:shd w:val="clear" w:color="auto" w:fill="FFFFFF"/>
              <w:jc w:val="center"/>
              <w:rPr>
                <w:spacing w:val="-7"/>
                <w:sz w:val="20"/>
              </w:rPr>
            </w:pPr>
            <w:r w:rsidRPr="00446B7A">
              <w:rPr>
                <w:spacing w:val="-7"/>
                <w:sz w:val="20"/>
              </w:rPr>
              <w:t>HP5 kenksmingos</w:t>
            </w:r>
          </w:p>
          <w:p w:rsidR="00566374" w:rsidRPr="00446B7A" w:rsidRDefault="00566374" w:rsidP="00E20B93">
            <w:pPr>
              <w:shd w:val="clear" w:color="auto" w:fill="FFFFFF"/>
              <w:jc w:val="center"/>
              <w:rPr>
                <w:spacing w:val="-6"/>
                <w:sz w:val="20"/>
              </w:rPr>
            </w:pP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Gamyba</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12</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12</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07 02 11*</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rPr>
              <w:t>nuotekų valymo jų susidarymo vietoje dumblas, kuriame yra pavojingų cheminių medžiagų</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pacing w:val="-6"/>
                <w:sz w:val="20"/>
              </w:rPr>
            </w:pPr>
            <w:r w:rsidRPr="00446B7A">
              <w:rPr>
                <w:spacing w:val="-6"/>
                <w:sz w:val="20"/>
              </w:rPr>
              <w:t>Nuotekų valymo jų susidarymo vietoje dumblas, kuriame  yra  pavojingų cheminių medžiagų</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8"/>
                <w:sz w:val="20"/>
              </w:rPr>
            </w:pPr>
            <w:r w:rsidRPr="00446B7A">
              <w:rPr>
                <w:spacing w:val="-8"/>
                <w:sz w:val="20"/>
              </w:rPr>
              <w:t>HP14</w:t>
            </w:r>
            <w:r w:rsidRPr="00446B7A">
              <w:rPr>
                <w:sz w:val="20"/>
              </w:rPr>
              <w:t xml:space="preserve"> ekotoksiškos</w:t>
            </w:r>
          </w:p>
          <w:p w:rsidR="00566374" w:rsidRPr="00446B7A" w:rsidRDefault="00566374" w:rsidP="00E20B93">
            <w:pPr>
              <w:shd w:val="clear" w:color="auto" w:fill="FFFFFF"/>
              <w:jc w:val="center"/>
              <w:rPr>
                <w:spacing w:val="-6"/>
                <w:sz w:val="20"/>
              </w:rPr>
            </w:pP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Buferinė nuotekų talpa</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2,4</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2,4</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R3, 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24"/>
              <w:jc w:val="center"/>
              <w:rPr>
                <w:sz w:val="20"/>
              </w:rPr>
            </w:pPr>
            <w:r w:rsidRPr="00446B7A">
              <w:rPr>
                <w:sz w:val="20"/>
              </w:rPr>
              <w:t>07 02 12</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Default="00566374" w:rsidP="00E20B93">
            <w:pPr>
              <w:tabs>
                <w:tab w:val="left" w:pos="0"/>
                <w:tab w:val="left" w:pos="426"/>
                <w:tab w:val="left" w:pos="1985"/>
                <w:tab w:val="left" w:pos="2835"/>
                <w:tab w:val="left" w:pos="3828"/>
                <w:tab w:val="left" w:pos="5245"/>
                <w:tab w:val="left" w:pos="6946"/>
              </w:tabs>
              <w:rPr>
                <w:sz w:val="20"/>
              </w:rPr>
            </w:pPr>
            <w:r w:rsidRPr="00446B7A">
              <w:rPr>
                <w:sz w:val="20"/>
              </w:rPr>
              <w:t>nuotekų valymo jų susidarymo vietoje dumblas, nenurodytas 07 02 11</w:t>
            </w:r>
          </w:p>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rPr>
                <w:sz w:val="20"/>
              </w:rPr>
            </w:pPr>
            <w:r w:rsidRPr="00446B7A">
              <w:rPr>
                <w:spacing w:val="-2"/>
                <w:sz w:val="20"/>
              </w:rPr>
              <w:t xml:space="preserve">Nuotekų </w:t>
            </w:r>
            <w:r w:rsidRPr="00446B7A">
              <w:rPr>
                <w:sz w:val="20"/>
              </w:rPr>
              <w:t>valymo jų susidarymo vietoje d</w:t>
            </w:r>
            <w:r w:rsidRPr="00446B7A">
              <w:rPr>
                <w:spacing w:val="-3"/>
                <w:sz w:val="20"/>
              </w:rPr>
              <w:t>umblas, nenurodytas 07 02 11</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1"/>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74" w:lineRule="exact"/>
              <w:ind w:right="437" w:firstLine="5"/>
              <w:jc w:val="center"/>
              <w:rPr>
                <w:sz w:val="20"/>
              </w:rPr>
            </w:pPr>
            <w:r w:rsidRPr="00446B7A">
              <w:rPr>
                <w:spacing w:val="-2"/>
                <w:sz w:val="20"/>
              </w:rPr>
              <w:t xml:space="preserve">Gamybinių nuotekų </w:t>
            </w:r>
            <w:r w:rsidRPr="00446B7A">
              <w:rPr>
                <w:sz w:val="20"/>
              </w:rPr>
              <w:t>valymo įrenginiai</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3369</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3369</w:t>
            </w:r>
            <w:r w:rsidRPr="00446B7A">
              <w:rPr>
                <w:sz w:val="20"/>
                <w:vertAlign w:val="superscript"/>
              </w:rPr>
              <w:t>5</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jc w:val="center"/>
              <w:rPr>
                <w:sz w:val="20"/>
              </w:rPr>
            </w:pPr>
            <w:r w:rsidRPr="00446B7A">
              <w:rPr>
                <w:spacing w:val="-11"/>
                <w:sz w:val="20"/>
              </w:rPr>
              <w:t>07  02 99</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rPr>
              <w:t>kitaip neapibrėžtos atliekos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4" w:firstLine="5"/>
              <w:rPr>
                <w:sz w:val="20"/>
              </w:rPr>
            </w:pPr>
            <w:r w:rsidRPr="00446B7A">
              <w:rPr>
                <w:sz w:val="20"/>
              </w:rPr>
              <w:t>Perkaitintas polimeras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1"/>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98" w:hanging="5"/>
              <w:jc w:val="center"/>
              <w:rPr>
                <w:sz w:val="20"/>
              </w:rPr>
            </w:pPr>
            <w:r w:rsidRPr="00446B7A">
              <w:rPr>
                <w:sz w:val="20"/>
              </w:rPr>
              <w:t>Gamyba</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13,09</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19,64</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jc w:val="center"/>
              <w:rPr>
                <w:spacing w:val="-11"/>
                <w:sz w:val="20"/>
              </w:rPr>
            </w:pPr>
            <w:r w:rsidRPr="00446B7A">
              <w:rPr>
                <w:spacing w:val="-11"/>
                <w:sz w:val="20"/>
              </w:rPr>
              <w:t>07 02 99</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sz w:val="20"/>
              </w:rPr>
            </w:pPr>
            <w:r w:rsidRPr="00446B7A">
              <w:rPr>
                <w:sz w:val="20"/>
              </w:rPr>
              <w:t>kitaip neapibrėžtos atliekos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4" w:firstLine="5"/>
              <w:rPr>
                <w:sz w:val="20"/>
                <w:vertAlign w:val="superscript"/>
              </w:rPr>
            </w:pPr>
            <w:r w:rsidRPr="00446B7A">
              <w:rPr>
                <w:sz w:val="20"/>
              </w:rPr>
              <w:t>Nebetinkamas perdirbimui polimeras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1"/>
                <w:sz w:val="20"/>
              </w:rPr>
            </w:pPr>
            <w:r w:rsidRPr="00446B7A">
              <w:rPr>
                <w:spacing w:val="-1"/>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98" w:hanging="5"/>
              <w:jc w:val="center"/>
              <w:rPr>
                <w:sz w:val="20"/>
              </w:rPr>
            </w:pPr>
            <w:r w:rsidRPr="00446B7A">
              <w:rPr>
                <w:sz w:val="20"/>
              </w:rPr>
              <w:t>APP gamyba</w:t>
            </w:r>
          </w:p>
        </w:tc>
        <w:tc>
          <w:tcPr>
            <w:tcW w:w="495" w:type="pct"/>
            <w:vMerge w:val="restart"/>
            <w:tcBorders>
              <w:top w:val="single" w:sz="4" w:space="0" w:color="auto"/>
              <w:left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240</w:t>
            </w:r>
          </w:p>
        </w:tc>
        <w:tc>
          <w:tcPr>
            <w:tcW w:w="311" w:type="pct"/>
            <w:vMerge w:val="restart"/>
            <w:tcBorders>
              <w:top w:val="single" w:sz="4" w:space="0" w:color="auto"/>
              <w:left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240</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color w:val="0D0D0D"/>
                <w:sz w:val="20"/>
              </w:rPr>
            </w:pPr>
            <w:r w:rsidRPr="00446B7A">
              <w:rPr>
                <w:color w:val="0D0D0D"/>
                <w:sz w:val="20"/>
              </w:rPr>
              <w:t>R12, D1</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11"/>
                <w:sz w:val="20"/>
              </w:rPr>
              <w:t>16 03 06</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sz w:val="20"/>
                <w:lang w:bidi="ks-Deva"/>
              </w:rPr>
            </w:pPr>
            <w:r w:rsidRPr="00446B7A">
              <w:rPr>
                <w:sz w:val="20"/>
              </w:rPr>
              <w:t>organinės atliekos, nenurodytos 16 03 05</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pacing w:val="-6"/>
                <w:sz w:val="20"/>
              </w:rPr>
            </w:pPr>
            <w:r w:rsidRPr="00446B7A">
              <w:rPr>
                <w:sz w:val="20"/>
              </w:rPr>
              <w:t>Nebetinkamas perdirbimui polimeras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7"/>
                <w:sz w:val="20"/>
              </w:rPr>
            </w:pPr>
            <w:r w:rsidRPr="00446B7A">
              <w:rPr>
                <w:spacing w:val="-1"/>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z w:val="20"/>
              </w:rPr>
              <w:t>APP gamyba</w:t>
            </w:r>
          </w:p>
        </w:tc>
        <w:tc>
          <w:tcPr>
            <w:tcW w:w="495" w:type="pct"/>
            <w:vMerge/>
            <w:tcBorders>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p>
        </w:tc>
        <w:tc>
          <w:tcPr>
            <w:tcW w:w="311" w:type="pct"/>
            <w:vMerge/>
            <w:tcBorders>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color w:val="0D0D0D"/>
                <w:sz w:val="20"/>
              </w:rPr>
            </w:pPr>
            <w:r w:rsidRPr="00446B7A">
              <w:rPr>
                <w:color w:val="0D0D0D"/>
                <w:sz w:val="20"/>
              </w:rPr>
              <w:t>R13, D1, R1</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jc w:val="center"/>
              <w:rPr>
                <w:spacing w:val="-11"/>
                <w:sz w:val="20"/>
                <w:vertAlign w:val="superscript"/>
              </w:rPr>
            </w:pPr>
            <w:r w:rsidRPr="00446B7A">
              <w:rPr>
                <w:spacing w:val="-11"/>
                <w:sz w:val="20"/>
              </w:rPr>
              <w:t>07 07 99</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sz w:val="20"/>
              </w:rPr>
            </w:pPr>
            <w:r w:rsidRPr="00446B7A">
              <w:rPr>
                <w:sz w:val="20"/>
              </w:rPr>
              <w:t>kitaip neapibrėžtos atliekos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4" w:firstLine="5"/>
              <w:rPr>
                <w:sz w:val="20"/>
              </w:rPr>
            </w:pPr>
            <w:r w:rsidRPr="00446B7A">
              <w:rPr>
                <w:sz w:val="20"/>
              </w:rPr>
              <w:t>Tereftalio, izoftalio rūgšties atliekos ir kt.</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1"/>
                <w:sz w:val="20"/>
                <w:vertAlign w:val="superscript"/>
              </w:rPr>
            </w:pPr>
            <w:r w:rsidRPr="00446B7A">
              <w:rPr>
                <w:spacing w:val="-1"/>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98" w:hanging="5"/>
              <w:jc w:val="center"/>
              <w:rPr>
                <w:sz w:val="20"/>
              </w:rPr>
            </w:pPr>
            <w:r w:rsidRPr="00446B7A">
              <w:rPr>
                <w:sz w:val="20"/>
              </w:rPr>
              <w:t>Gamyba</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10</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15</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color w:val="0D0D0D"/>
                <w:sz w:val="20"/>
              </w:rPr>
            </w:pPr>
            <w:r w:rsidRPr="00446B7A">
              <w:rPr>
                <w:color w:val="0D0D0D"/>
                <w:sz w:val="20"/>
              </w:rPr>
              <w:t>R12, 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jc w:val="center"/>
              <w:rPr>
                <w:spacing w:val="-11"/>
                <w:sz w:val="20"/>
              </w:rPr>
            </w:pPr>
            <w:r w:rsidRPr="00446B7A">
              <w:rPr>
                <w:spacing w:val="-11"/>
                <w:sz w:val="20"/>
              </w:rPr>
              <w:t>10  01 01</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sz w:val="20"/>
              </w:rPr>
            </w:pPr>
            <w:r w:rsidRPr="00446B7A">
              <w:rPr>
                <w:sz w:val="20"/>
              </w:rPr>
              <w:t>dugno pelenai, šlakas ir garo katilų dulkės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4" w:firstLine="5"/>
              <w:rPr>
                <w:sz w:val="20"/>
              </w:rPr>
            </w:pPr>
            <w:r w:rsidRPr="00446B7A">
              <w:rPr>
                <w:sz w:val="20"/>
              </w:rPr>
              <w:t>Dugno pelenai, šlakas ir garo katilų dulkės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1"/>
                <w:sz w:val="20"/>
              </w:rPr>
            </w:pPr>
            <w:r w:rsidRPr="00446B7A">
              <w:rPr>
                <w:spacing w:val="-1"/>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98" w:hanging="5"/>
              <w:jc w:val="center"/>
              <w:rPr>
                <w:sz w:val="20"/>
              </w:rPr>
            </w:pPr>
            <w:r w:rsidRPr="00446B7A">
              <w:rPr>
                <w:sz w:val="20"/>
              </w:rPr>
              <w:t>Biokuro katilinė (I variantas) medienos vidutinis peleningumas 3,5 %</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2800</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2800</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color w:val="0D0D0D"/>
                <w:sz w:val="20"/>
              </w:rPr>
            </w:pPr>
            <w:r w:rsidRPr="00446B7A">
              <w:rPr>
                <w:color w:val="0D0D0D"/>
                <w:sz w:val="20"/>
              </w:rPr>
              <w:t>R13,D1,  D15</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jc w:val="center"/>
              <w:rPr>
                <w:spacing w:val="-11"/>
                <w:sz w:val="20"/>
              </w:rPr>
            </w:pPr>
            <w:r w:rsidRPr="00446B7A">
              <w:rPr>
                <w:spacing w:val="-11"/>
                <w:sz w:val="20"/>
              </w:rPr>
              <w:t>10  01 01</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sz w:val="20"/>
              </w:rPr>
            </w:pPr>
            <w:r w:rsidRPr="00446B7A">
              <w:rPr>
                <w:sz w:val="20"/>
              </w:rPr>
              <w:t>dugno pelenai, šlakas ir garo katilų dulkės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4" w:firstLine="5"/>
              <w:rPr>
                <w:sz w:val="20"/>
              </w:rPr>
            </w:pPr>
            <w:r w:rsidRPr="00446B7A">
              <w:rPr>
                <w:sz w:val="20"/>
              </w:rPr>
              <w:t>Dugno pelenai, šlakas ir garo katilų dulkės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1"/>
                <w:sz w:val="20"/>
              </w:rPr>
            </w:pPr>
            <w:r w:rsidRPr="00446B7A">
              <w:rPr>
                <w:spacing w:val="-1"/>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98" w:hanging="5"/>
              <w:jc w:val="center"/>
              <w:rPr>
                <w:sz w:val="20"/>
              </w:rPr>
            </w:pPr>
            <w:r w:rsidRPr="00446B7A">
              <w:rPr>
                <w:sz w:val="20"/>
              </w:rPr>
              <w:t>Biokuro katilinė (II variantas) medienos 3,5%, lignino 10%</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3752,9</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3752,9</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color w:val="0D0D0D"/>
                <w:sz w:val="20"/>
              </w:rPr>
            </w:pPr>
            <w:r w:rsidRPr="00446B7A">
              <w:rPr>
                <w:color w:val="0D0D0D"/>
                <w:sz w:val="20"/>
              </w:rPr>
              <w:t>R13,D1,  D15</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jc w:val="center"/>
              <w:rPr>
                <w:spacing w:val="-11"/>
                <w:sz w:val="20"/>
              </w:rPr>
            </w:pPr>
            <w:r w:rsidRPr="00446B7A">
              <w:rPr>
                <w:spacing w:val="-11"/>
                <w:sz w:val="20"/>
              </w:rPr>
              <w:t>10  01 03</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sz w:val="20"/>
              </w:rPr>
            </w:pPr>
            <w:r w:rsidRPr="00446B7A">
              <w:rPr>
                <w:sz w:val="20"/>
              </w:rPr>
              <w:t>lakieji medienos pelenai</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4" w:firstLine="5"/>
              <w:rPr>
                <w:sz w:val="20"/>
              </w:rPr>
            </w:pPr>
            <w:r w:rsidRPr="00446B7A">
              <w:rPr>
                <w:sz w:val="20"/>
              </w:rPr>
              <w:t>Lakieji medienos pelenai</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1"/>
                <w:sz w:val="20"/>
              </w:rPr>
            </w:pPr>
            <w:r w:rsidRPr="00446B7A">
              <w:rPr>
                <w:spacing w:val="-1"/>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98" w:hanging="5"/>
              <w:jc w:val="center"/>
              <w:rPr>
                <w:sz w:val="20"/>
              </w:rPr>
            </w:pPr>
            <w:r w:rsidRPr="00446B7A">
              <w:rPr>
                <w:sz w:val="20"/>
              </w:rPr>
              <w:t>Biokuro katilinė, kietųjų dalelių sugaudymo filtrai (I variantas alternatyva)</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2,46</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2,46</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color w:val="0D0D0D"/>
                <w:sz w:val="20"/>
              </w:rPr>
            </w:pPr>
            <w:r w:rsidRPr="00446B7A">
              <w:rPr>
                <w:color w:val="0D0D0D"/>
                <w:sz w:val="20"/>
              </w:rPr>
              <w:t>D1</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jc w:val="center"/>
              <w:rPr>
                <w:spacing w:val="-11"/>
                <w:sz w:val="20"/>
              </w:rPr>
            </w:pPr>
            <w:r w:rsidRPr="00446B7A">
              <w:rPr>
                <w:spacing w:val="-11"/>
                <w:sz w:val="20"/>
              </w:rPr>
              <w:t>10  01 17</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sz w:val="20"/>
              </w:rPr>
            </w:pPr>
            <w:r w:rsidRPr="00446B7A">
              <w:rPr>
                <w:sz w:val="20"/>
              </w:rPr>
              <w:t>bendrojo deginimo lakieji pelenai, nenurodyti 10 01 16</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4" w:firstLine="5"/>
              <w:rPr>
                <w:sz w:val="20"/>
              </w:rPr>
            </w:pPr>
            <w:r w:rsidRPr="00446B7A">
              <w:rPr>
                <w:sz w:val="20"/>
              </w:rPr>
              <w:t>Bendrojo deginimo lakieji pelenai, nenurodyti 10 01 16</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1"/>
                <w:sz w:val="20"/>
              </w:rPr>
            </w:pPr>
            <w:r w:rsidRPr="00446B7A">
              <w:rPr>
                <w:spacing w:val="-1"/>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98" w:hanging="5"/>
              <w:jc w:val="center"/>
              <w:rPr>
                <w:sz w:val="20"/>
              </w:rPr>
            </w:pPr>
            <w:r w:rsidRPr="00446B7A">
              <w:rPr>
                <w:sz w:val="20"/>
              </w:rPr>
              <w:t>Biokuro katilinė, kietųjų dalelių sugaudymo filtrai (II variantas)</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4,53</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4,53</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color w:val="0D0D0D"/>
                <w:sz w:val="20"/>
              </w:rPr>
            </w:pPr>
            <w:r w:rsidRPr="00446B7A">
              <w:rPr>
                <w:color w:val="0D0D0D"/>
                <w:sz w:val="20"/>
              </w:rPr>
              <w:t>D1</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18"/>
                <w:sz w:val="20"/>
              </w:rPr>
              <w:t>13  02  08*</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kita variklio, pavarų dėžės ir tepalinė alyva</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58"/>
              <w:rPr>
                <w:sz w:val="20"/>
              </w:rPr>
            </w:pPr>
            <w:r w:rsidRPr="00446B7A">
              <w:rPr>
                <w:spacing w:val="-5"/>
                <w:sz w:val="20"/>
              </w:rPr>
              <w:t>Kita variklio, pavarų dėžės ir tepalinė alyva</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HP14 ekotoksiškos</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69"/>
              <w:jc w:val="center"/>
              <w:rPr>
                <w:sz w:val="20"/>
              </w:rPr>
            </w:pPr>
            <w:r w:rsidRPr="00446B7A">
              <w:rPr>
                <w:spacing w:val="-5"/>
                <w:sz w:val="20"/>
              </w:rPr>
              <w:t xml:space="preserve">Transporto ir įrengimų </w:t>
            </w:r>
            <w:r w:rsidRPr="00446B7A">
              <w:rPr>
                <w:spacing w:val="-4"/>
                <w:sz w:val="20"/>
              </w:rPr>
              <w:t xml:space="preserve">eksploatavimas ir </w:t>
            </w:r>
            <w:r w:rsidRPr="00446B7A">
              <w:rPr>
                <w:spacing w:val="-6"/>
                <w:sz w:val="20"/>
              </w:rPr>
              <w:t>remontas</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4,91</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7,36</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R12, 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18"/>
                <w:sz w:val="20"/>
              </w:rPr>
              <w:t>13  03  10*</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kita izoliacinė ir šilumą perduodanti alyva</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74" w:lineRule="exact"/>
              <w:ind w:right="571" w:firstLine="5"/>
              <w:rPr>
                <w:sz w:val="20"/>
              </w:rPr>
            </w:pPr>
            <w:r w:rsidRPr="00446B7A">
              <w:rPr>
                <w:spacing w:val="-5"/>
                <w:sz w:val="20"/>
              </w:rPr>
              <w:t xml:space="preserve">Izoliacinė ir šilumą perduodanti </w:t>
            </w:r>
            <w:r w:rsidRPr="00446B7A">
              <w:rPr>
                <w:spacing w:val="-4"/>
                <w:sz w:val="20"/>
              </w:rPr>
              <w:t>alyvos vandens emulsija</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HP14 ekotoksiškos</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74" w:lineRule="exact"/>
              <w:ind w:right="442" w:hanging="5"/>
              <w:jc w:val="center"/>
              <w:rPr>
                <w:sz w:val="20"/>
              </w:rPr>
            </w:pPr>
            <w:r w:rsidRPr="00446B7A">
              <w:rPr>
                <w:spacing w:val="-4"/>
                <w:sz w:val="20"/>
              </w:rPr>
              <w:t xml:space="preserve">Aukštų temperatūrų </w:t>
            </w:r>
            <w:r w:rsidRPr="00446B7A">
              <w:rPr>
                <w:spacing w:val="-8"/>
                <w:sz w:val="20"/>
              </w:rPr>
              <w:t xml:space="preserve">šilumos nešėjo HTM </w:t>
            </w:r>
            <w:r w:rsidRPr="00446B7A">
              <w:rPr>
                <w:spacing w:val="-4"/>
                <w:sz w:val="20"/>
              </w:rPr>
              <w:t>katilinė</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4,36</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6,54</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9"/>
                <w:sz w:val="20"/>
              </w:rPr>
              <w:t>13 05 02*</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naftos produktų/vandens separatorių dumblas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rPr>
                <w:spacing w:val="-5"/>
                <w:sz w:val="20"/>
              </w:rPr>
            </w:pPr>
            <w:r w:rsidRPr="00446B7A">
              <w:rPr>
                <w:spacing w:val="-5"/>
                <w:sz w:val="20"/>
              </w:rPr>
              <w:t>Nešmenys</w:t>
            </w:r>
          </w:p>
          <w:p w:rsidR="00566374" w:rsidRPr="00446B7A" w:rsidRDefault="00566374" w:rsidP="00E20B93">
            <w:pPr>
              <w:shd w:val="clear" w:color="auto" w:fill="FFFFFF"/>
              <w:rPr>
                <w:sz w:val="20"/>
              </w:rPr>
            </w:pPr>
            <w:r w:rsidRPr="00446B7A">
              <w:rPr>
                <w:spacing w:val="-5"/>
                <w:sz w:val="20"/>
              </w:rPr>
              <w:t>(smėlio, purvo, nuosėdos)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6"/>
                <w:sz w:val="20"/>
              </w:rPr>
              <w:t xml:space="preserve">HP14 </w:t>
            </w:r>
            <w:r w:rsidRPr="00446B7A">
              <w:rPr>
                <w:sz w:val="20"/>
              </w:rPr>
              <w:t>ekotoksiškos</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74" w:lineRule="exact"/>
              <w:ind w:right="614" w:hanging="5"/>
              <w:jc w:val="center"/>
              <w:rPr>
                <w:sz w:val="20"/>
              </w:rPr>
            </w:pPr>
            <w:r w:rsidRPr="00446B7A">
              <w:rPr>
                <w:spacing w:val="-4"/>
                <w:sz w:val="20"/>
              </w:rPr>
              <w:t xml:space="preserve">Paviršinių nuotekų valymo įrenginių </w:t>
            </w:r>
            <w:r w:rsidRPr="00446B7A">
              <w:rPr>
                <w:spacing w:val="-5"/>
                <w:sz w:val="20"/>
              </w:rPr>
              <w:t>eksploatavimas</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0,9</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1,035</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D8, D15</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18"/>
                <w:sz w:val="20"/>
              </w:rPr>
              <w:t>13  05  02*</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naftos produktų/vandens separatorių dumblas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tabs>
                <w:tab w:val="left" w:pos="2160"/>
              </w:tabs>
              <w:spacing w:line="269" w:lineRule="exact"/>
              <w:ind w:right="175" w:hanging="10"/>
              <w:rPr>
                <w:sz w:val="20"/>
              </w:rPr>
            </w:pPr>
            <w:r w:rsidRPr="00446B7A">
              <w:rPr>
                <w:spacing w:val="-5"/>
                <w:sz w:val="20"/>
              </w:rPr>
              <w:t>Naftos produktų/vandens separatorių dumblas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HP14 ekotoksiškos</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74" w:lineRule="exact"/>
              <w:ind w:right="139" w:hanging="5"/>
              <w:jc w:val="center"/>
              <w:rPr>
                <w:sz w:val="20"/>
              </w:rPr>
            </w:pPr>
            <w:r w:rsidRPr="00446B7A">
              <w:rPr>
                <w:spacing w:val="-3"/>
                <w:sz w:val="20"/>
              </w:rPr>
              <w:t xml:space="preserve">Paviršinių nuotekų </w:t>
            </w:r>
            <w:r w:rsidRPr="00446B7A">
              <w:rPr>
                <w:spacing w:val="-5"/>
                <w:sz w:val="20"/>
              </w:rPr>
              <w:t>rezervuaro eksploatacija</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7,0</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8,05</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D8, D15</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9"/>
                <w:sz w:val="20"/>
              </w:rPr>
            </w:pPr>
            <w:r w:rsidRPr="00446B7A">
              <w:rPr>
                <w:spacing w:val="-9"/>
                <w:sz w:val="20"/>
              </w:rPr>
              <w:t>13 05 07*</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naftos produktų/vandens separatorių tepaluotas vanduo</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rPr>
                <w:spacing w:val="-5"/>
                <w:sz w:val="20"/>
              </w:rPr>
            </w:pPr>
            <w:r w:rsidRPr="00446B7A">
              <w:rPr>
                <w:spacing w:val="-5"/>
                <w:sz w:val="20"/>
              </w:rPr>
              <w:t>Naftos produktai/ naftuotas vanduo</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HP14 ekotoksiškos</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74" w:lineRule="exact"/>
              <w:ind w:right="614" w:hanging="5"/>
              <w:jc w:val="center"/>
              <w:rPr>
                <w:sz w:val="20"/>
              </w:rPr>
            </w:pPr>
            <w:r w:rsidRPr="00446B7A">
              <w:rPr>
                <w:spacing w:val="-4"/>
                <w:sz w:val="20"/>
              </w:rPr>
              <w:t xml:space="preserve">Paviršinių nuotekų valymo įrenginių </w:t>
            </w:r>
            <w:r w:rsidRPr="00446B7A">
              <w:rPr>
                <w:spacing w:val="-5"/>
                <w:sz w:val="20"/>
              </w:rPr>
              <w:t>eksploatavimas</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bCs/>
                <w:color w:val="000000"/>
                <w:sz w:val="20"/>
              </w:rPr>
              <w:t>0,185</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0,21</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D8, D15</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8"/>
                <w:sz w:val="20"/>
              </w:rPr>
              <w:t>15  01  01</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popieriaus ir kartono pakuotės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74" w:lineRule="exact"/>
              <w:ind w:right="427"/>
              <w:rPr>
                <w:sz w:val="20"/>
              </w:rPr>
            </w:pPr>
            <w:r w:rsidRPr="00446B7A">
              <w:rPr>
                <w:spacing w:val="-5"/>
                <w:sz w:val="20"/>
              </w:rPr>
              <w:t>Popierinių ir kartoninių  pakuočių  atliekos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6"/>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5"/>
                <w:sz w:val="20"/>
              </w:rPr>
              <w:t>Žaliavų  pakuotė</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29,46</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44,19</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R3, R12</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5"/>
                <w:sz w:val="20"/>
              </w:rPr>
              <w:t>15 01 02</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rPr>
                <w:color w:val="0D0D0D"/>
                <w:sz w:val="20"/>
              </w:rPr>
            </w:pPr>
            <w:r w:rsidRPr="00446B7A">
              <w:rPr>
                <w:sz w:val="20"/>
                <w:lang w:bidi="ks-Deva"/>
              </w:rPr>
              <w:t>plastikinės (kartu su PET (</w:t>
            </w:r>
            <w:r w:rsidRPr="00446B7A">
              <w:rPr>
                <w:sz w:val="20"/>
              </w:rPr>
              <w:t>polietilentereftalatas</w:t>
            </w:r>
            <w:r w:rsidRPr="00446B7A">
              <w:rPr>
                <w:sz w:val="20"/>
                <w:lang w:bidi="ks-Deva"/>
              </w:rPr>
              <w:t>)) pakuotės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rPr>
                <w:sz w:val="20"/>
              </w:rPr>
            </w:pPr>
            <w:r w:rsidRPr="00446B7A">
              <w:rPr>
                <w:spacing w:val="-5"/>
                <w:sz w:val="20"/>
              </w:rPr>
              <w:t>Plastikinės pakuotės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6"/>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5"/>
                <w:sz w:val="20"/>
              </w:rPr>
              <w:t>Žaliavų  pakuotė</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373,1</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559,7</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R12, 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7"/>
                <w:sz w:val="20"/>
              </w:rPr>
              <w:t>15 01 03</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medinės pakuotės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rPr>
                <w:sz w:val="20"/>
              </w:rPr>
            </w:pPr>
            <w:r w:rsidRPr="00446B7A">
              <w:rPr>
                <w:spacing w:val="-7"/>
                <w:sz w:val="20"/>
              </w:rPr>
              <w:t>Medinė pakuotė</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6"/>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21" w:firstLine="5"/>
              <w:jc w:val="center"/>
              <w:rPr>
                <w:sz w:val="20"/>
              </w:rPr>
            </w:pPr>
            <w:r w:rsidRPr="00446B7A">
              <w:rPr>
                <w:spacing w:val="-5"/>
                <w:sz w:val="20"/>
              </w:rPr>
              <w:t xml:space="preserve">Europadėklai žaliavų  ir  </w:t>
            </w:r>
            <w:r w:rsidRPr="00446B7A">
              <w:rPr>
                <w:spacing w:val="-4"/>
                <w:sz w:val="20"/>
              </w:rPr>
              <w:t>produkcijos laikymas</w:t>
            </w:r>
            <w:r w:rsidRPr="00446B7A">
              <w:rPr>
                <w:sz w:val="20"/>
              </w:rPr>
              <w:t>, skydai</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185,5</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278,2</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R12</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5"/>
                <w:sz w:val="20"/>
              </w:rPr>
              <w:t>15 01 04</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metalinės pakuotės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rPr>
                <w:sz w:val="20"/>
              </w:rPr>
            </w:pPr>
            <w:r w:rsidRPr="00446B7A">
              <w:rPr>
                <w:spacing w:val="-6"/>
                <w:sz w:val="20"/>
              </w:rPr>
              <w:t>Metalinė pakuotė</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6"/>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5"/>
                <w:sz w:val="20"/>
              </w:rPr>
              <w:t>Žaliavų  pakuotė</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229,1</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343,7</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15 01 05</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kombinuotosios pakuotės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pacing w:val="-6"/>
                <w:sz w:val="20"/>
              </w:rPr>
            </w:pPr>
            <w:r w:rsidRPr="00446B7A">
              <w:rPr>
                <w:spacing w:val="-6"/>
                <w:sz w:val="20"/>
              </w:rPr>
              <w:t>Kombinuotosios pakuotės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6"/>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5"/>
                <w:sz w:val="20"/>
              </w:rPr>
              <w:t>Žaliavų pakuotė</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3,3</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4,9</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R12</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5"/>
                <w:sz w:val="20"/>
              </w:rPr>
              <w:t>15 01 07</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stiklo pakuotės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z w:val="20"/>
              </w:rPr>
            </w:pPr>
            <w:r w:rsidRPr="00446B7A">
              <w:rPr>
                <w:spacing w:val="-6"/>
                <w:sz w:val="20"/>
              </w:rPr>
              <w:t>Stiklo pakuotė</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6"/>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5"/>
                <w:sz w:val="20"/>
              </w:rPr>
              <w:t>Žaliavų  pakuotė</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0,11</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0,16</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R12</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12"/>
                <w:sz w:val="20"/>
              </w:rPr>
              <w:t>15  01  10</w:t>
            </w:r>
            <w:r w:rsidRPr="00446B7A">
              <w:rPr>
                <w:sz w:val="20"/>
              </w:rPr>
              <w:t xml:space="preserve"> *</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pakuotės, kuriose yra pavojingų cheminių medžiagų likučių arba kurios yra jomis užterštos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427" w:hanging="5"/>
              <w:rPr>
                <w:sz w:val="20"/>
              </w:rPr>
            </w:pPr>
            <w:r w:rsidRPr="00446B7A">
              <w:rPr>
                <w:spacing w:val="-5"/>
                <w:sz w:val="20"/>
              </w:rPr>
              <w:t xml:space="preserve">Pakuotės, kuriuose yra pavojingų </w:t>
            </w:r>
            <w:r w:rsidRPr="00446B7A">
              <w:rPr>
                <w:spacing w:val="-4"/>
                <w:sz w:val="20"/>
              </w:rPr>
              <w:t xml:space="preserve">cheminių medžiagų  likučių arba </w:t>
            </w:r>
            <w:r w:rsidRPr="00446B7A">
              <w:rPr>
                <w:spacing w:val="-7"/>
                <w:sz w:val="20"/>
              </w:rPr>
              <w:t>kurios yra  jomis  užterštos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7"/>
                <w:sz w:val="20"/>
              </w:rPr>
            </w:pPr>
            <w:r w:rsidRPr="00446B7A">
              <w:rPr>
                <w:spacing w:val="-7"/>
                <w:sz w:val="20"/>
              </w:rPr>
              <w:t>HP4 dirginančios; HP5 kenksmingos;</w:t>
            </w:r>
          </w:p>
          <w:p w:rsidR="00566374" w:rsidRPr="00446B7A" w:rsidRDefault="00566374" w:rsidP="00E20B93">
            <w:pPr>
              <w:shd w:val="clear" w:color="auto" w:fill="FFFFFF"/>
              <w:jc w:val="center"/>
              <w:rPr>
                <w:sz w:val="20"/>
              </w:rPr>
            </w:pPr>
            <w:r w:rsidRPr="00446B7A">
              <w:rPr>
                <w:spacing w:val="-7"/>
                <w:sz w:val="20"/>
              </w:rPr>
              <w:t>HP14</w:t>
            </w:r>
            <w:r w:rsidRPr="00446B7A">
              <w:rPr>
                <w:sz w:val="20"/>
              </w:rPr>
              <w:t xml:space="preserve"> ekotoksiškos</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158" w:hanging="5"/>
              <w:jc w:val="center"/>
              <w:rPr>
                <w:sz w:val="20"/>
              </w:rPr>
            </w:pPr>
            <w:r w:rsidRPr="00446B7A">
              <w:rPr>
                <w:spacing w:val="-5"/>
                <w:sz w:val="20"/>
              </w:rPr>
              <w:t>Žaliavų  pakuotė</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32,7</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49,1</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5"/>
                <w:sz w:val="20"/>
              </w:rPr>
              <w:t>15 02 02*</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absorbentai, filtrų medžiagos (įskaitant kitaip neapibrėžtus tepalų filtrus), pašluostės, apsauginiai drabužiai, užteršti pavojingomis cheminėmis medžiagomis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302"/>
              <w:rPr>
                <w:sz w:val="20"/>
              </w:rPr>
            </w:pPr>
            <w:r w:rsidRPr="00446B7A">
              <w:rPr>
                <w:spacing w:val="-7"/>
                <w:sz w:val="20"/>
              </w:rPr>
              <w:t xml:space="preserve">Absorbentai, filtrų medžiagos, pašluostės, apsauginiai drabužiai </w:t>
            </w:r>
            <w:r w:rsidRPr="00446B7A">
              <w:rPr>
                <w:spacing w:val="-10"/>
                <w:sz w:val="20"/>
              </w:rPr>
              <w:t>užteršti  pavojingomis medžiagomis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7"/>
                <w:sz w:val="20"/>
              </w:rPr>
            </w:pPr>
            <w:r w:rsidRPr="00446B7A">
              <w:rPr>
                <w:spacing w:val="-7"/>
                <w:sz w:val="20"/>
              </w:rPr>
              <w:t>HP5 kenksmingos;</w:t>
            </w:r>
          </w:p>
          <w:p w:rsidR="00566374" w:rsidRPr="00446B7A" w:rsidRDefault="00566374" w:rsidP="00E20B93">
            <w:pPr>
              <w:shd w:val="clear" w:color="auto" w:fill="FFFFFF"/>
              <w:jc w:val="center"/>
              <w:rPr>
                <w:sz w:val="20"/>
              </w:rPr>
            </w:pPr>
            <w:r w:rsidRPr="00446B7A">
              <w:rPr>
                <w:spacing w:val="-7"/>
                <w:sz w:val="20"/>
              </w:rPr>
              <w:t>HP14</w:t>
            </w:r>
            <w:r w:rsidRPr="00446B7A">
              <w:rPr>
                <w:sz w:val="20"/>
              </w:rPr>
              <w:t xml:space="preserve"> ekotoksiškos</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175" w:firstLine="5"/>
              <w:jc w:val="center"/>
              <w:rPr>
                <w:sz w:val="20"/>
              </w:rPr>
            </w:pPr>
            <w:r w:rsidRPr="00446B7A">
              <w:rPr>
                <w:spacing w:val="-5"/>
                <w:sz w:val="20"/>
              </w:rPr>
              <w:t>Įrengimų, transporto eksploatacija, priedų ruošimas</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2,4</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3,6</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15 02 03</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sz w:val="20"/>
                <w:lang w:bidi="ks-Deva"/>
              </w:rPr>
            </w:pPr>
            <w:r w:rsidRPr="00446B7A">
              <w:rPr>
                <w:sz w:val="20"/>
                <w:lang w:bidi="ks-Deva"/>
              </w:rPr>
              <w:t>absorbentai, filtrų medžiagos, pašluostės ir apsauginiai drabužiai, nenurodyti 15 02 02</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302"/>
              <w:rPr>
                <w:spacing w:val="-7"/>
                <w:sz w:val="20"/>
              </w:rPr>
            </w:pPr>
            <w:r w:rsidRPr="00446B7A">
              <w:rPr>
                <w:spacing w:val="-7"/>
                <w:sz w:val="20"/>
              </w:rPr>
              <w:t>Filtrų medžiagos, neužterštos pavojingomis cheminėmis medžiagomis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7"/>
                <w:sz w:val="20"/>
              </w:rPr>
            </w:pPr>
            <w:r w:rsidRPr="00446B7A">
              <w:rPr>
                <w:spacing w:val="-6"/>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480" w:firstLine="5"/>
              <w:jc w:val="center"/>
              <w:rPr>
                <w:spacing w:val="-5"/>
                <w:sz w:val="20"/>
              </w:rPr>
            </w:pPr>
            <w:r w:rsidRPr="00446B7A">
              <w:rPr>
                <w:spacing w:val="-5"/>
                <w:sz w:val="20"/>
              </w:rPr>
              <w:t>Žaliavų pneumotransporto sistema</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0,18</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0,27</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color w:val="0D0D0D"/>
                <w:sz w:val="20"/>
              </w:rPr>
            </w:pPr>
            <w:r w:rsidRPr="00446B7A">
              <w:rPr>
                <w:color w:val="0D0D0D"/>
                <w:sz w:val="20"/>
              </w:rPr>
              <w:t>R12</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7"/>
                <w:sz w:val="20"/>
              </w:rPr>
              <w:t>16 01 03</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naudotos padangos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rPr>
                <w:sz w:val="20"/>
              </w:rPr>
            </w:pPr>
            <w:r w:rsidRPr="00446B7A">
              <w:rPr>
                <w:spacing w:val="-7"/>
                <w:sz w:val="20"/>
              </w:rPr>
              <w:t>Naudotos  padangos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6"/>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98" w:firstLine="5"/>
              <w:jc w:val="center"/>
              <w:rPr>
                <w:sz w:val="20"/>
              </w:rPr>
            </w:pPr>
            <w:r w:rsidRPr="00446B7A">
              <w:rPr>
                <w:spacing w:val="-5"/>
                <w:sz w:val="20"/>
              </w:rPr>
              <w:t xml:space="preserve">Transporto </w:t>
            </w:r>
            <w:r w:rsidRPr="00446B7A">
              <w:rPr>
                <w:spacing w:val="-4"/>
                <w:sz w:val="20"/>
              </w:rPr>
              <w:t xml:space="preserve">eksploatavimas ir </w:t>
            </w:r>
            <w:r w:rsidRPr="00446B7A">
              <w:rPr>
                <w:spacing w:val="-5"/>
                <w:sz w:val="20"/>
              </w:rPr>
              <w:t xml:space="preserve">kompanijos rezervinės </w:t>
            </w:r>
            <w:r w:rsidRPr="00446B7A">
              <w:rPr>
                <w:spacing w:val="-4"/>
                <w:sz w:val="20"/>
              </w:rPr>
              <w:t>zonos priežiūra</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0,6</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0,9</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R12, 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18"/>
                <w:sz w:val="20"/>
              </w:rPr>
            </w:pPr>
            <w:r w:rsidRPr="00446B7A">
              <w:rPr>
                <w:spacing w:val="-18"/>
                <w:sz w:val="20"/>
              </w:rPr>
              <w:t>16  01  07*</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tepalų filtrai</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pacing w:val="-6"/>
                <w:sz w:val="20"/>
              </w:rPr>
            </w:pPr>
            <w:r w:rsidRPr="00446B7A">
              <w:rPr>
                <w:spacing w:val="-6"/>
                <w:sz w:val="20"/>
              </w:rPr>
              <w:t>Tepalo filtrai</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6"/>
                <w:sz w:val="20"/>
              </w:rPr>
            </w:pPr>
            <w:r w:rsidRPr="00446B7A">
              <w:rPr>
                <w:sz w:val="20"/>
              </w:rPr>
              <w:t>HP14 ekotoksiškos</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88" w:firstLine="5"/>
              <w:jc w:val="center"/>
              <w:rPr>
                <w:spacing w:val="-5"/>
                <w:sz w:val="20"/>
              </w:rPr>
            </w:pPr>
            <w:r w:rsidRPr="00446B7A">
              <w:rPr>
                <w:spacing w:val="-5"/>
                <w:sz w:val="20"/>
              </w:rPr>
              <w:t>Įrengimų tepimo sistemos</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0,08</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0,12</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18"/>
                <w:sz w:val="20"/>
              </w:rPr>
            </w:pPr>
            <w:r w:rsidRPr="00446B7A">
              <w:rPr>
                <w:spacing w:val="-18"/>
                <w:sz w:val="20"/>
              </w:rPr>
              <w:t>16   01  17</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sz w:val="20"/>
                <w:lang w:bidi="ks-Deva"/>
              </w:rPr>
            </w:pPr>
            <w:r w:rsidRPr="00446B7A">
              <w:rPr>
                <w:sz w:val="20"/>
                <w:lang w:bidi="ks-Deva"/>
              </w:rPr>
              <w:t>juodieji metalai</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pacing w:val="-6"/>
                <w:sz w:val="20"/>
              </w:rPr>
            </w:pPr>
            <w:r w:rsidRPr="00446B7A">
              <w:rPr>
                <w:sz w:val="20"/>
                <w:lang w:bidi="ks-Deva"/>
              </w:rPr>
              <w:t>juodieji metalai</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6"/>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88" w:firstLine="5"/>
              <w:jc w:val="center"/>
              <w:rPr>
                <w:spacing w:val="-5"/>
                <w:sz w:val="20"/>
              </w:rPr>
            </w:pPr>
            <w:r w:rsidRPr="00446B7A">
              <w:rPr>
                <w:spacing w:val="-5"/>
                <w:sz w:val="20"/>
              </w:rPr>
              <w:t xml:space="preserve">Transporto, įrengimų, pastatų </w:t>
            </w:r>
            <w:r w:rsidRPr="00446B7A">
              <w:rPr>
                <w:spacing w:val="-4"/>
                <w:sz w:val="20"/>
              </w:rPr>
              <w:t>eksploatavimas</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29,7</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44,6</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color w:val="0D0D0D"/>
                <w:sz w:val="20"/>
              </w:rPr>
            </w:pPr>
            <w:r w:rsidRPr="00446B7A">
              <w:rPr>
                <w:color w:val="0D0D0D"/>
                <w:sz w:val="20"/>
              </w:rPr>
              <w:t>R4, 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16 02 15*</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pavojingos sudedamosios dalys, išimtos iš nebenaudojamos įrangos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pacing w:val="-6"/>
                <w:sz w:val="20"/>
              </w:rPr>
            </w:pPr>
            <w:r w:rsidRPr="00446B7A">
              <w:rPr>
                <w:spacing w:val="-6"/>
                <w:sz w:val="20"/>
              </w:rPr>
              <w:t>Kondensatorių  baterijos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7"/>
                <w:sz w:val="20"/>
              </w:rPr>
            </w:pPr>
            <w:r w:rsidRPr="00446B7A">
              <w:rPr>
                <w:spacing w:val="-7"/>
                <w:sz w:val="20"/>
              </w:rPr>
              <w:t>HP14</w:t>
            </w:r>
            <w:r w:rsidRPr="00446B7A">
              <w:rPr>
                <w:sz w:val="20"/>
              </w:rPr>
              <w:t xml:space="preserve"> ekotoksiškos</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Energetikos ūkis</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0,4</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0,6</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16 05 08*</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nebereikalingos organinės cheminės medžiagos, sudarytos iš pavojingų cheminių medžiagų arba jų turinčios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pacing w:val="-6"/>
                <w:sz w:val="20"/>
              </w:rPr>
            </w:pPr>
            <w:r w:rsidRPr="00446B7A">
              <w:rPr>
                <w:spacing w:val="-6"/>
                <w:sz w:val="20"/>
              </w:rPr>
              <w:t>Nebereikalingos  organinės cheminės medžiagos, sudarytos iš pavojingų cheminių medžiagų arba jų turinčios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7"/>
                <w:sz w:val="20"/>
              </w:rPr>
            </w:pPr>
            <w:r w:rsidRPr="00446B7A">
              <w:rPr>
                <w:spacing w:val="-7"/>
                <w:sz w:val="20"/>
              </w:rPr>
              <w:t>HP4 dirginančios;</w:t>
            </w:r>
          </w:p>
          <w:p w:rsidR="00566374" w:rsidRPr="00446B7A" w:rsidRDefault="00566374" w:rsidP="00E20B93">
            <w:pPr>
              <w:shd w:val="clear" w:color="auto" w:fill="FFFFFF"/>
              <w:jc w:val="center"/>
              <w:rPr>
                <w:spacing w:val="-7"/>
                <w:sz w:val="20"/>
              </w:rPr>
            </w:pPr>
            <w:r w:rsidRPr="00446B7A">
              <w:rPr>
                <w:spacing w:val="-7"/>
                <w:sz w:val="20"/>
              </w:rPr>
              <w:t>HP5 kenksmingos;</w:t>
            </w:r>
          </w:p>
          <w:p w:rsidR="00566374" w:rsidRPr="00446B7A" w:rsidRDefault="00566374" w:rsidP="00E20B93">
            <w:pPr>
              <w:shd w:val="clear" w:color="auto" w:fill="FFFFFF"/>
              <w:jc w:val="center"/>
              <w:rPr>
                <w:spacing w:val="-6"/>
                <w:sz w:val="20"/>
              </w:rPr>
            </w:pPr>
            <w:r w:rsidRPr="00446B7A">
              <w:rPr>
                <w:spacing w:val="-7"/>
                <w:sz w:val="20"/>
              </w:rPr>
              <w:t>HP14</w:t>
            </w:r>
            <w:r w:rsidRPr="00446B7A">
              <w:rPr>
                <w:sz w:val="20"/>
              </w:rPr>
              <w:t xml:space="preserve"> ekotoksiškos</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Gamyba</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1,6</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2,4</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R12, 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8"/>
                <w:sz w:val="20"/>
              </w:rPr>
              <w:t>16  06  01</w:t>
            </w:r>
            <w:r w:rsidRPr="00446B7A">
              <w:rPr>
                <w:sz w:val="20"/>
              </w:rPr>
              <w:t>*</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švino akumuliatoriai</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z w:val="20"/>
              </w:rPr>
            </w:pPr>
            <w:r w:rsidRPr="00446B7A">
              <w:rPr>
                <w:spacing w:val="-6"/>
                <w:sz w:val="20"/>
              </w:rPr>
              <w:t>Švino akumuliatoriai</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8"/>
                <w:sz w:val="20"/>
              </w:rPr>
            </w:pPr>
            <w:r w:rsidRPr="00446B7A">
              <w:rPr>
                <w:spacing w:val="-8"/>
                <w:sz w:val="20"/>
              </w:rPr>
              <w:t>HP14</w:t>
            </w:r>
            <w:r w:rsidRPr="00446B7A">
              <w:rPr>
                <w:sz w:val="20"/>
              </w:rPr>
              <w:t xml:space="preserve"> ekotoksiškos</w:t>
            </w:r>
            <w:r w:rsidRPr="00446B7A">
              <w:rPr>
                <w:spacing w:val="-8"/>
                <w:sz w:val="20"/>
              </w:rPr>
              <w:t>;</w:t>
            </w:r>
          </w:p>
          <w:p w:rsidR="00566374" w:rsidRPr="00446B7A" w:rsidRDefault="00566374" w:rsidP="00E20B93">
            <w:pPr>
              <w:shd w:val="clear" w:color="auto" w:fill="FFFFFF"/>
              <w:jc w:val="center"/>
              <w:rPr>
                <w:sz w:val="20"/>
              </w:rPr>
            </w:pPr>
            <w:r w:rsidRPr="00446B7A">
              <w:rPr>
                <w:spacing w:val="-8"/>
                <w:sz w:val="20"/>
              </w:rPr>
              <w:t>H8</w:t>
            </w:r>
            <w:r w:rsidRPr="00446B7A">
              <w:rPr>
                <w:sz w:val="20"/>
              </w:rPr>
              <w:t xml:space="preserve"> ėdžios</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33" w:firstLine="5"/>
              <w:jc w:val="center"/>
              <w:rPr>
                <w:sz w:val="20"/>
              </w:rPr>
            </w:pPr>
            <w:r w:rsidRPr="00446B7A">
              <w:rPr>
                <w:spacing w:val="-5"/>
                <w:sz w:val="20"/>
              </w:rPr>
              <w:t>Transporto e</w:t>
            </w:r>
            <w:r w:rsidRPr="00446B7A">
              <w:rPr>
                <w:spacing w:val="-6"/>
                <w:sz w:val="20"/>
              </w:rPr>
              <w:t>ksploatavimas</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0,6</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0,9</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18"/>
                <w:sz w:val="20"/>
              </w:rPr>
              <w:t>16  06  04</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šarminės baterijos (išskyrus 16 06 03)</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z w:val="20"/>
              </w:rPr>
            </w:pPr>
            <w:r w:rsidRPr="00446B7A">
              <w:rPr>
                <w:spacing w:val="-6"/>
                <w:sz w:val="20"/>
              </w:rPr>
              <w:t>Šarminės  baterijos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6"/>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88" w:firstLine="5"/>
              <w:jc w:val="center"/>
              <w:rPr>
                <w:sz w:val="20"/>
              </w:rPr>
            </w:pPr>
            <w:r w:rsidRPr="00446B7A">
              <w:rPr>
                <w:spacing w:val="-5"/>
                <w:sz w:val="20"/>
              </w:rPr>
              <w:t>Transporto eksploatavimas  ir kita elektrotechninė įranga</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0,11</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0,16</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R12, 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18"/>
                <w:sz w:val="20"/>
              </w:rPr>
            </w:pPr>
            <w:r w:rsidRPr="00446B7A">
              <w:rPr>
                <w:spacing w:val="-18"/>
                <w:sz w:val="20"/>
              </w:rPr>
              <w:t xml:space="preserve">16 </w:t>
            </w:r>
            <w:r w:rsidR="005F7525">
              <w:rPr>
                <w:spacing w:val="-18"/>
                <w:sz w:val="20"/>
              </w:rPr>
              <w:t xml:space="preserve"> </w:t>
            </w:r>
            <w:r w:rsidRPr="00446B7A">
              <w:rPr>
                <w:spacing w:val="-18"/>
                <w:sz w:val="20"/>
              </w:rPr>
              <w:t xml:space="preserve">06 </w:t>
            </w:r>
            <w:r w:rsidR="005F7525">
              <w:rPr>
                <w:spacing w:val="-18"/>
                <w:sz w:val="20"/>
              </w:rPr>
              <w:t xml:space="preserve"> </w:t>
            </w:r>
            <w:r w:rsidRPr="00446B7A">
              <w:rPr>
                <w:spacing w:val="-18"/>
                <w:sz w:val="20"/>
              </w:rPr>
              <w:t>05</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sz w:val="20"/>
                <w:lang w:bidi="ks-Deva"/>
              </w:rPr>
            </w:pPr>
            <w:r w:rsidRPr="00446B7A">
              <w:rPr>
                <w:sz w:val="20"/>
                <w:lang w:bidi="ks-Deva"/>
              </w:rPr>
              <w:t>kitos baterijos ir akumuliatoriai</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pacing w:val="-6"/>
                <w:sz w:val="20"/>
              </w:rPr>
            </w:pPr>
            <w:r w:rsidRPr="00446B7A">
              <w:rPr>
                <w:spacing w:val="-6"/>
                <w:sz w:val="20"/>
              </w:rPr>
              <w:t>Maitinimo elementai, akumuliatoriai elektronikos prietaisams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6"/>
                <w:sz w:val="20"/>
              </w:rPr>
            </w:pPr>
            <w:r w:rsidRPr="00446B7A">
              <w:rPr>
                <w:spacing w:val="-6"/>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88" w:firstLine="5"/>
              <w:jc w:val="center"/>
              <w:rPr>
                <w:spacing w:val="-5"/>
                <w:sz w:val="20"/>
              </w:rPr>
            </w:pPr>
            <w:r w:rsidRPr="00446B7A">
              <w:rPr>
                <w:spacing w:val="-5"/>
                <w:sz w:val="20"/>
              </w:rPr>
              <w:t>Energetikos ūkis</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0,07</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0,11</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color w:val="0D0D0D"/>
                <w:sz w:val="20"/>
              </w:rPr>
            </w:pPr>
            <w:r w:rsidRPr="00446B7A">
              <w:rPr>
                <w:color w:val="0D0D0D"/>
                <w:sz w:val="20"/>
              </w:rPr>
              <w:t>R12</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7"/>
                <w:sz w:val="20"/>
              </w:rPr>
              <w:t>16 07 08*</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atliekos, kuriose yra tepalų</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rPr>
                <w:sz w:val="20"/>
              </w:rPr>
            </w:pPr>
            <w:r w:rsidRPr="00446B7A">
              <w:rPr>
                <w:spacing w:val="-5"/>
                <w:sz w:val="20"/>
              </w:rPr>
              <w:t>Atliekos, kuriose yra tepalų</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HP14 ekotoksiškos</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269"/>
              <w:jc w:val="center"/>
              <w:rPr>
                <w:sz w:val="20"/>
              </w:rPr>
            </w:pPr>
            <w:r w:rsidRPr="00446B7A">
              <w:rPr>
                <w:spacing w:val="-5"/>
                <w:sz w:val="20"/>
              </w:rPr>
              <w:t xml:space="preserve">Transporto ir įrengimų </w:t>
            </w:r>
            <w:r w:rsidRPr="00446B7A">
              <w:rPr>
                <w:spacing w:val="-4"/>
                <w:sz w:val="20"/>
              </w:rPr>
              <w:t xml:space="preserve">eksploatavimas ir </w:t>
            </w:r>
            <w:r w:rsidRPr="00446B7A">
              <w:rPr>
                <w:spacing w:val="-5"/>
                <w:sz w:val="20"/>
              </w:rPr>
              <w:t>remontas</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3,3</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5,0</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R12, 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16 08 01</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panaudoti katalizatoriai, kuriuose yra aukso, sidabro, renio, rodžio, paladžio, iridžio arba platinos (išskyrus 16 08 07)</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pacing w:val="-6"/>
                <w:sz w:val="20"/>
              </w:rPr>
            </w:pPr>
            <w:r w:rsidRPr="00446B7A">
              <w:rPr>
                <w:spacing w:val="-6"/>
                <w:sz w:val="20"/>
              </w:rPr>
              <w:t>Panaudoti  katalizatoriai</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6"/>
                <w:sz w:val="20"/>
              </w:rPr>
            </w:pPr>
            <w:r w:rsidRPr="00446B7A">
              <w:rPr>
                <w:spacing w:val="-6"/>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Gamyba</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2,4</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3,6</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R12, 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18 01 01*</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vertAlign w:val="superscript"/>
              </w:rPr>
            </w:pPr>
            <w:r w:rsidRPr="00446B7A">
              <w:rPr>
                <w:sz w:val="20"/>
                <w:lang w:bidi="ks-Deva"/>
              </w:rPr>
              <w:t xml:space="preserve">aštrūs daiktai (išskyrus 18 01 03) </w:t>
            </w:r>
            <w:r w:rsidRPr="00446B7A">
              <w:rPr>
                <w:sz w:val="20"/>
                <w:vertAlign w:val="superscript"/>
                <w:lang w:bidi="ks-Deva"/>
              </w:rPr>
              <w:t>3</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pacing w:val="-6"/>
                <w:sz w:val="20"/>
              </w:rPr>
            </w:pPr>
            <w:r w:rsidRPr="00446B7A">
              <w:rPr>
                <w:spacing w:val="-6"/>
                <w:sz w:val="20"/>
              </w:rPr>
              <w:t>Aštrūs daiktai</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8"/>
                <w:sz w:val="20"/>
              </w:rPr>
            </w:pPr>
            <w:r w:rsidRPr="00446B7A">
              <w:rPr>
                <w:spacing w:val="-8"/>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Laboratorija</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0,022</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0,033</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19 09 05</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prisotintos arba naudotos jonitinės dervos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ind w:left="5"/>
              <w:rPr>
                <w:spacing w:val="-6"/>
                <w:sz w:val="20"/>
              </w:rPr>
            </w:pPr>
            <w:r w:rsidRPr="00446B7A">
              <w:rPr>
                <w:spacing w:val="-6"/>
                <w:sz w:val="20"/>
              </w:rPr>
              <w:t>Naudota  jonitinė derva</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6"/>
                <w:sz w:val="20"/>
              </w:rPr>
            </w:pPr>
            <w:r w:rsidRPr="00446B7A">
              <w:rPr>
                <w:spacing w:val="-6"/>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5"/>
                <w:sz w:val="20"/>
              </w:rPr>
            </w:pPr>
            <w:r w:rsidRPr="00446B7A">
              <w:rPr>
                <w:spacing w:val="-5"/>
                <w:sz w:val="20"/>
              </w:rPr>
              <w:t>Vandens paruošimas</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1,0</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1,3</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R12, R13, D14, D15</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4"/>
                <w:sz w:val="20"/>
              </w:rPr>
              <w:t>20 01 21</w:t>
            </w:r>
            <w:r w:rsidRPr="00446B7A">
              <w:rPr>
                <w:sz w:val="20"/>
              </w:rPr>
              <w:t>*</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dienos šviesos lempos ir kitos atliekos, kuriose yra gyvsidabrio</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43" w:hanging="5"/>
              <w:rPr>
                <w:sz w:val="20"/>
              </w:rPr>
            </w:pPr>
            <w:r w:rsidRPr="00446B7A">
              <w:rPr>
                <w:spacing w:val="-5"/>
                <w:sz w:val="20"/>
              </w:rPr>
              <w:t xml:space="preserve">Dienos šviesos lempos ir kt. atliekos, </w:t>
            </w:r>
            <w:r w:rsidRPr="00446B7A">
              <w:rPr>
                <w:spacing w:val="-4"/>
                <w:sz w:val="20"/>
              </w:rPr>
              <w:t>kuriuose yra Hg</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HP7 Kancerogeninės</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341" w:hanging="5"/>
              <w:jc w:val="center"/>
              <w:rPr>
                <w:sz w:val="20"/>
              </w:rPr>
            </w:pPr>
            <w:r w:rsidRPr="00446B7A">
              <w:rPr>
                <w:spacing w:val="-4"/>
                <w:sz w:val="20"/>
              </w:rPr>
              <w:t xml:space="preserve">Pastatų, patalpų, </w:t>
            </w:r>
            <w:r w:rsidRPr="00446B7A">
              <w:rPr>
                <w:spacing w:val="-5"/>
                <w:sz w:val="20"/>
              </w:rPr>
              <w:t>teritorijos apšvietimas</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0,33</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0,50</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R13</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pacing w:val="-4"/>
                <w:sz w:val="20"/>
              </w:rPr>
            </w:pPr>
            <w:r w:rsidRPr="00446B7A">
              <w:rPr>
                <w:spacing w:val="-4"/>
                <w:sz w:val="20"/>
              </w:rPr>
              <w:t>20 01 35*</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sz w:val="20"/>
                <w:lang w:bidi="ks-Deva"/>
              </w:rPr>
            </w:pPr>
            <w:r w:rsidRPr="00446B7A">
              <w:rPr>
                <w:sz w:val="20"/>
                <w:lang w:bidi="ks-Deva"/>
              </w:rPr>
              <w:t>nebenaudojama elektros ir elektroninė įranga, nenurodyta 20 01 21 ir 20 01 23, kurioje yra pavojingų sudedamųjų dalių</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43" w:hanging="5"/>
              <w:rPr>
                <w:spacing w:val="-5"/>
                <w:sz w:val="20"/>
              </w:rPr>
            </w:pPr>
            <w:r w:rsidRPr="00446B7A">
              <w:rPr>
                <w:spacing w:val="-5"/>
                <w:sz w:val="20"/>
              </w:rPr>
              <w:t>Elektros ir elektronikos įranga</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HP14 ekotoksiškos</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341" w:hanging="5"/>
              <w:jc w:val="center"/>
              <w:rPr>
                <w:spacing w:val="-4"/>
                <w:sz w:val="20"/>
              </w:rPr>
            </w:pPr>
            <w:r w:rsidRPr="00446B7A">
              <w:rPr>
                <w:spacing w:val="-4"/>
                <w:sz w:val="20"/>
              </w:rPr>
              <w:t>Elektros, elektroninė įranga</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0,125</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0,188</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color w:val="0D0D0D"/>
                <w:sz w:val="20"/>
              </w:rPr>
            </w:pPr>
            <w:r w:rsidRPr="00446B7A">
              <w:rPr>
                <w:color w:val="0D0D0D"/>
                <w:sz w:val="20"/>
              </w:rPr>
              <w:t>R12</w:t>
            </w:r>
          </w:p>
        </w:tc>
      </w:tr>
      <w:tr w:rsidR="00566374" w:rsidRPr="00446B7A" w:rsidTr="005F7525">
        <w:trPr>
          <w:cantSplit/>
        </w:trPr>
        <w:tc>
          <w:tcPr>
            <w:tcW w:w="40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17"/>
                <w:sz w:val="20"/>
              </w:rPr>
              <w:t>20 03 01</w:t>
            </w:r>
          </w:p>
        </w:tc>
        <w:tc>
          <w:tcPr>
            <w:tcW w:w="1033"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mišrios komunalinės atliekos</w:t>
            </w:r>
          </w:p>
        </w:tc>
        <w:tc>
          <w:tcPr>
            <w:tcW w:w="980"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rPr>
                <w:sz w:val="20"/>
              </w:rPr>
            </w:pPr>
            <w:r w:rsidRPr="00446B7A">
              <w:rPr>
                <w:spacing w:val="-5"/>
                <w:sz w:val="20"/>
              </w:rPr>
              <w:t>Mišrios komunalinės atliekos</w:t>
            </w:r>
          </w:p>
        </w:tc>
        <w:tc>
          <w:tcPr>
            <w:tcW w:w="57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pacing w:val="-6"/>
                <w:sz w:val="20"/>
              </w:rPr>
              <w:t>Nepavojinga</w:t>
            </w:r>
          </w:p>
        </w:tc>
        <w:tc>
          <w:tcPr>
            <w:tcW w:w="73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spacing w:line="269" w:lineRule="exact"/>
              <w:ind w:right="461"/>
              <w:jc w:val="center"/>
              <w:rPr>
                <w:sz w:val="20"/>
              </w:rPr>
            </w:pPr>
            <w:r w:rsidRPr="00446B7A">
              <w:rPr>
                <w:spacing w:val="-5"/>
                <w:sz w:val="20"/>
              </w:rPr>
              <w:t>Žmonių reikmės, teritorijos tvarkymas</w:t>
            </w:r>
          </w:p>
        </w:tc>
        <w:tc>
          <w:tcPr>
            <w:tcW w:w="495"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110,0</w:t>
            </w:r>
          </w:p>
        </w:tc>
        <w:tc>
          <w:tcPr>
            <w:tcW w:w="311" w:type="pct"/>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shd w:val="clear" w:color="auto" w:fill="FFFFFF"/>
              <w:jc w:val="center"/>
              <w:rPr>
                <w:sz w:val="20"/>
              </w:rPr>
            </w:pPr>
            <w:r w:rsidRPr="00446B7A">
              <w:rPr>
                <w:sz w:val="20"/>
              </w:rPr>
              <w:t>148,5</w:t>
            </w:r>
          </w:p>
        </w:tc>
        <w:tc>
          <w:tcPr>
            <w:tcW w:w="471" w:type="pct"/>
            <w:gridSpan w:val="2"/>
            <w:tcBorders>
              <w:top w:val="single" w:sz="4" w:space="0" w:color="auto"/>
              <w:left w:val="single" w:sz="4" w:space="0" w:color="auto"/>
              <w:bottom w:val="single" w:sz="4" w:space="0" w:color="auto"/>
              <w:right w:val="single" w:sz="4" w:space="0" w:color="auto"/>
            </w:tcBorders>
            <w:vAlign w:val="center"/>
          </w:tcPr>
          <w:p w:rsidR="00566374" w:rsidRPr="00446B7A" w:rsidRDefault="00566374" w:rsidP="00E20B93">
            <w:pPr>
              <w:jc w:val="center"/>
              <w:rPr>
                <w:sz w:val="20"/>
              </w:rPr>
            </w:pPr>
            <w:r w:rsidRPr="00446B7A">
              <w:rPr>
                <w:color w:val="0D0D0D"/>
                <w:sz w:val="20"/>
              </w:rPr>
              <w:t>R12</w:t>
            </w:r>
          </w:p>
        </w:tc>
      </w:tr>
    </w:tbl>
    <w:p w:rsidR="0025182A" w:rsidRPr="00E83AF1" w:rsidRDefault="0025182A" w:rsidP="00576C2C">
      <w:pPr>
        <w:rPr>
          <w:sz w:val="18"/>
          <w:szCs w:val="18"/>
        </w:rPr>
      </w:pPr>
    </w:p>
    <w:p w:rsidR="005F7525" w:rsidRPr="00446B7A" w:rsidRDefault="005F7525" w:rsidP="005F7525">
      <w:pPr>
        <w:ind w:right="-507"/>
        <w:rPr>
          <w:b/>
          <w:sz w:val="16"/>
          <w:szCs w:val="16"/>
        </w:rPr>
      </w:pPr>
      <w:r w:rsidRPr="00446B7A">
        <w:rPr>
          <w:b/>
          <w:sz w:val="16"/>
          <w:szCs w:val="16"/>
        </w:rPr>
        <w:t>Pastabos:</w:t>
      </w:r>
    </w:p>
    <w:p w:rsidR="005F7525" w:rsidRDefault="005F7525" w:rsidP="005F7525">
      <w:pPr>
        <w:ind w:right="-507"/>
        <w:jc w:val="both"/>
        <w:rPr>
          <w:sz w:val="16"/>
          <w:szCs w:val="16"/>
        </w:rPr>
      </w:pPr>
      <w:r w:rsidRPr="00446B7A">
        <w:rPr>
          <w:sz w:val="16"/>
          <w:szCs w:val="16"/>
          <w:vertAlign w:val="superscript"/>
        </w:rPr>
        <w:t>1</w:t>
      </w:r>
      <w:r w:rsidRPr="00446B7A">
        <w:rPr>
          <w:sz w:val="16"/>
          <w:szCs w:val="16"/>
        </w:rPr>
        <w:t xml:space="preserve"> – atliekų kodas pagal Atliekų tvarkymo taisyklių, patvirtintų Lietuvos Respublikos aplinkos ministro 1999 m. liepos 14 d. įsakymu Nr. 217 (Žin., 1999, Nr. 63-2065; 2004, Nr. 68-2381) (toliau – Atliekų </w:t>
      </w:r>
    </w:p>
    <w:p w:rsidR="005F7525" w:rsidRPr="00446B7A" w:rsidRDefault="005F7525" w:rsidP="005F7525">
      <w:pPr>
        <w:ind w:right="-507"/>
        <w:jc w:val="both"/>
        <w:rPr>
          <w:sz w:val="16"/>
          <w:szCs w:val="16"/>
        </w:rPr>
      </w:pPr>
      <w:r w:rsidRPr="00446B7A">
        <w:rPr>
          <w:sz w:val="16"/>
          <w:szCs w:val="16"/>
        </w:rPr>
        <w:t>tvarkymo taisyklės), 2 priedą;</w:t>
      </w:r>
    </w:p>
    <w:p w:rsidR="005F7525" w:rsidRPr="00446B7A" w:rsidRDefault="005F7525" w:rsidP="005F7525">
      <w:pPr>
        <w:ind w:right="-507"/>
        <w:jc w:val="both"/>
        <w:rPr>
          <w:sz w:val="16"/>
          <w:szCs w:val="16"/>
          <w:vertAlign w:val="superscript"/>
        </w:rPr>
      </w:pPr>
      <w:r w:rsidRPr="00446B7A">
        <w:rPr>
          <w:sz w:val="16"/>
          <w:szCs w:val="16"/>
          <w:vertAlign w:val="superscript"/>
        </w:rPr>
        <w:t>2</w:t>
      </w:r>
      <w:r w:rsidRPr="00446B7A">
        <w:rPr>
          <w:sz w:val="16"/>
          <w:szCs w:val="16"/>
        </w:rPr>
        <w:t xml:space="preserve"> – savybė, kuria pasižyminčios atliekos yra pavojingos pagal Atliekų tvarkymo taisykles (redakcija nuo 2015-07-01).</w:t>
      </w:r>
      <w:r w:rsidRPr="00446B7A">
        <w:rPr>
          <w:sz w:val="16"/>
          <w:szCs w:val="16"/>
          <w:vertAlign w:val="superscript"/>
        </w:rPr>
        <w:t xml:space="preserve">              </w:t>
      </w:r>
    </w:p>
    <w:p w:rsidR="005F7525" w:rsidRDefault="005F7525" w:rsidP="005F7525">
      <w:pPr>
        <w:ind w:right="-507"/>
        <w:jc w:val="both"/>
        <w:rPr>
          <w:sz w:val="16"/>
          <w:szCs w:val="16"/>
        </w:rPr>
      </w:pPr>
      <w:r w:rsidRPr="00446B7A">
        <w:rPr>
          <w:sz w:val="16"/>
          <w:szCs w:val="16"/>
          <w:vertAlign w:val="superscript"/>
        </w:rPr>
        <w:t xml:space="preserve">3 </w:t>
      </w:r>
      <w:r w:rsidRPr="00446B7A">
        <w:rPr>
          <w:sz w:val="16"/>
          <w:szCs w:val="16"/>
        </w:rPr>
        <w:t xml:space="preserve">– Aštrių daiktų atliekos (kodas 18 01 01*) susidaro įmonės laboratorijos veiklos metu. Švirkštai su adatomis naudojami tiksliam tirpalų paėmimui ir dozavimui. Ateityje pagal galimybes bus naudojami švirkštai </w:t>
      </w:r>
    </w:p>
    <w:p w:rsidR="005F7525" w:rsidRPr="00446B7A" w:rsidRDefault="005F7525" w:rsidP="005F7525">
      <w:pPr>
        <w:ind w:right="-507"/>
        <w:jc w:val="both"/>
        <w:rPr>
          <w:sz w:val="16"/>
          <w:szCs w:val="16"/>
        </w:rPr>
      </w:pPr>
      <w:r w:rsidRPr="00446B7A">
        <w:rPr>
          <w:sz w:val="16"/>
          <w:szCs w:val="16"/>
        </w:rPr>
        <w:t>be adatų.</w:t>
      </w:r>
    </w:p>
    <w:p w:rsidR="0025182A" w:rsidRDefault="0025182A" w:rsidP="002A5EFF">
      <w:pPr>
        <w:numPr>
          <w:ilvl w:val="12"/>
          <w:numId w:val="0"/>
        </w:numPr>
        <w:spacing w:before="40"/>
        <w:jc w:val="both"/>
        <w:rPr>
          <w:b/>
          <w:sz w:val="20"/>
          <w:lang w:eastAsia="lt-LT"/>
        </w:rPr>
      </w:pPr>
    </w:p>
    <w:p w:rsidR="005B5D11" w:rsidRPr="00D85CB2" w:rsidRDefault="005B5D11" w:rsidP="005262C5">
      <w:pPr>
        <w:numPr>
          <w:ilvl w:val="12"/>
          <w:numId w:val="0"/>
        </w:numPr>
        <w:spacing w:before="40"/>
        <w:ind w:firstLine="567"/>
        <w:jc w:val="both"/>
        <w:rPr>
          <w:b/>
          <w:sz w:val="22"/>
          <w:szCs w:val="22"/>
          <w:lang w:eastAsia="lt-LT"/>
        </w:rPr>
      </w:pPr>
      <w:r w:rsidRPr="00D85CB2">
        <w:rPr>
          <w:b/>
          <w:sz w:val="22"/>
          <w:szCs w:val="22"/>
          <w:lang w:eastAsia="lt-LT"/>
        </w:rPr>
        <w:t>13 lentelė. Leidžiamos naudoti atliekos (atliekas naudojančioms įmonėms)</w:t>
      </w:r>
    </w:p>
    <w:p w:rsidR="005B5D11" w:rsidRPr="00D85CB2" w:rsidRDefault="005262C5" w:rsidP="005B5D11">
      <w:pPr>
        <w:ind w:firstLine="567"/>
        <w:jc w:val="both"/>
        <w:rPr>
          <w:sz w:val="22"/>
          <w:szCs w:val="22"/>
          <w:lang w:eastAsia="lt-LT"/>
        </w:rPr>
      </w:pPr>
      <w:r w:rsidRPr="00D85CB2">
        <w:rPr>
          <w:sz w:val="22"/>
          <w:szCs w:val="22"/>
          <w:lang w:eastAsia="lt-LT"/>
        </w:rPr>
        <w:t>Lentelė nepildoma, nes įmonė atliekų nenaudoja.</w:t>
      </w:r>
    </w:p>
    <w:p w:rsidR="005B5D11" w:rsidRPr="00D85CB2" w:rsidRDefault="005B5D11" w:rsidP="005262C5">
      <w:pPr>
        <w:numPr>
          <w:ilvl w:val="12"/>
          <w:numId w:val="0"/>
        </w:numPr>
        <w:spacing w:before="120"/>
        <w:ind w:firstLine="567"/>
        <w:jc w:val="both"/>
        <w:rPr>
          <w:b/>
          <w:sz w:val="22"/>
          <w:szCs w:val="22"/>
          <w:lang w:eastAsia="lt-LT"/>
        </w:rPr>
      </w:pPr>
      <w:r w:rsidRPr="00D85CB2">
        <w:rPr>
          <w:b/>
          <w:sz w:val="22"/>
          <w:szCs w:val="22"/>
          <w:lang w:eastAsia="lt-LT"/>
        </w:rPr>
        <w:t xml:space="preserve">14 lentelė. Leidžiamos </w:t>
      </w:r>
      <w:r w:rsidRPr="00D85CB2">
        <w:rPr>
          <w:b/>
          <w:bCs/>
          <w:sz w:val="22"/>
          <w:szCs w:val="22"/>
          <w:lang w:eastAsia="lt-LT"/>
        </w:rPr>
        <w:t>šalinti atliekos (atliekas šalinančioms įmonėms</w:t>
      </w:r>
      <w:r w:rsidRPr="00D85CB2">
        <w:rPr>
          <w:b/>
          <w:sz w:val="22"/>
          <w:szCs w:val="22"/>
          <w:lang w:eastAsia="lt-LT"/>
        </w:rPr>
        <w:t>)</w:t>
      </w:r>
    </w:p>
    <w:p w:rsidR="005B5D11" w:rsidRPr="00D85CB2" w:rsidRDefault="005262C5" w:rsidP="005B5D11">
      <w:pPr>
        <w:ind w:firstLine="567"/>
        <w:jc w:val="both"/>
        <w:rPr>
          <w:sz w:val="22"/>
          <w:szCs w:val="22"/>
          <w:lang w:eastAsia="lt-LT"/>
        </w:rPr>
      </w:pPr>
      <w:r w:rsidRPr="00D85CB2">
        <w:rPr>
          <w:sz w:val="22"/>
          <w:szCs w:val="22"/>
          <w:lang w:eastAsia="lt-LT"/>
        </w:rPr>
        <w:t>Lentelė nepildoma, nes įmonė atliekų nešalina.</w:t>
      </w:r>
    </w:p>
    <w:p w:rsidR="005B5D11" w:rsidRPr="00D17CE9" w:rsidRDefault="005B5D11" w:rsidP="005B5D11">
      <w:pPr>
        <w:ind w:firstLine="567"/>
        <w:jc w:val="both"/>
        <w:rPr>
          <w:sz w:val="20"/>
          <w:lang w:eastAsia="lt-LT"/>
        </w:rPr>
      </w:pPr>
    </w:p>
    <w:p w:rsidR="005B5D11" w:rsidRPr="00D85CB2" w:rsidRDefault="005B5D11" w:rsidP="005B5D11">
      <w:pPr>
        <w:ind w:firstLine="567"/>
        <w:rPr>
          <w:b/>
          <w:sz w:val="22"/>
          <w:szCs w:val="22"/>
          <w:lang w:eastAsia="lt-LT"/>
        </w:rPr>
      </w:pPr>
      <w:r w:rsidRPr="00D85CB2">
        <w:rPr>
          <w:b/>
          <w:sz w:val="22"/>
          <w:szCs w:val="22"/>
          <w:lang w:eastAsia="lt-LT"/>
        </w:rPr>
        <w:t>15 lentelė. Leidžiamas laikinai laikyti atliekų kiekis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2"/>
        <w:gridCol w:w="3534"/>
        <w:gridCol w:w="3626"/>
        <w:gridCol w:w="2091"/>
        <w:gridCol w:w="1674"/>
        <w:gridCol w:w="1465"/>
      </w:tblGrid>
      <w:tr w:rsidR="00950C59" w:rsidRPr="00446B7A" w:rsidTr="00E20B93">
        <w:trPr>
          <w:cantSplit/>
          <w:tblHeader/>
        </w:trPr>
        <w:tc>
          <w:tcPr>
            <w:tcW w:w="432" w:type="pct"/>
            <w:vMerge w:val="restart"/>
            <w:tcBorders>
              <w:top w:val="single" w:sz="4" w:space="0" w:color="auto"/>
              <w:left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jc w:val="center"/>
              <w:rPr>
                <w:b/>
                <w:color w:val="0D0D0D"/>
                <w:sz w:val="20"/>
                <w:vertAlign w:val="superscript"/>
              </w:rPr>
            </w:pPr>
            <w:r w:rsidRPr="00446B7A">
              <w:rPr>
                <w:b/>
                <w:color w:val="0D0D0D"/>
                <w:sz w:val="20"/>
              </w:rPr>
              <w:t>Atliekos kodas</w:t>
            </w:r>
            <w:r w:rsidRPr="00446B7A">
              <w:rPr>
                <w:b/>
                <w:color w:val="0D0D0D"/>
                <w:sz w:val="20"/>
                <w:vertAlign w:val="superscript"/>
              </w:rPr>
              <w:t>1</w:t>
            </w:r>
          </w:p>
        </w:tc>
        <w:tc>
          <w:tcPr>
            <w:tcW w:w="1303" w:type="pct"/>
            <w:vMerge w:val="restart"/>
            <w:tcBorders>
              <w:top w:val="single" w:sz="4" w:space="0" w:color="auto"/>
              <w:left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b/>
                <w:color w:val="0D0D0D"/>
                <w:sz w:val="20"/>
              </w:rPr>
            </w:pPr>
            <w:r w:rsidRPr="00446B7A">
              <w:rPr>
                <w:b/>
                <w:color w:val="0D0D0D"/>
                <w:sz w:val="20"/>
              </w:rPr>
              <w:t>Atliekos pavadinimas</w:t>
            </w:r>
          </w:p>
        </w:tc>
        <w:tc>
          <w:tcPr>
            <w:tcW w:w="1337" w:type="pct"/>
            <w:vMerge w:val="restart"/>
            <w:tcBorders>
              <w:top w:val="single" w:sz="4" w:space="0" w:color="auto"/>
              <w:left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b/>
                <w:color w:val="0D0D0D"/>
                <w:sz w:val="20"/>
              </w:rPr>
            </w:pPr>
            <w:r w:rsidRPr="00446B7A">
              <w:rPr>
                <w:b/>
                <w:color w:val="0D0D0D"/>
                <w:sz w:val="20"/>
              </w:rPr>
              <w:t>Patikslintas apibūdinimas</w:t>
            </w:r>
          </w:p>
        </w:tc>
        <w:tc>
          <w:tcPr>
            <w:tcW w:w="771" w:type="pct"/>
            <w:vMerge w:val="restart"/>
            <w:tcBorders>
              <w:top w:val="single" w:sz="4" w:space="0" w:color="auto"/>
              <w:left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jc w:val="center"/>
              <w:rPr>
                <w:b/>
                <w:color w:val="0D0D0D"/>
                <w:sz w:val="20"/>
                <w:vertAlign w:val="superscript"/>
              </w:rPr>
            </w:pPr>
            <w:r w:rsidRPr="00446B7A">
              <w:rPr>
                <w:b/>
                <w:color w:val="0D0D0D"/>
                <w:sz w:val="20"/>
              </w:rPr>
              <w:t>Atliekos pavojingumas</w:t>
            </w:r>
            <w:r w:rsidRPr="00446B7A">
              <w:rPr>
                <w:b/>
                <w:color w:val="0D0D0D"/>
                <w:sz w:val="20"/>
                <w:vertAlign w:val="superscript"/>
              </w:rPr>
              <w:t>2</w:t>
            </w:r>
          </w:p>
        </w:tc>
        <w:tc>
          <w:tcPr>
            <w:tcW w:w="1157" w:type="pct"/>
            <w:gridSpan w:val="2"/>
            <w:tcBorders>
              <w:top w:val="single" w:sz="4" w:space="0" w:color="auto"/>
              <w:left w:val="single" w:sz="4" w:space="0" w:color="auto"/>
              <w:bottom w:val="single" w:sz="4" w:space="0" w:color="auto"/>
              <w:right w:val="single" w:sz="4" w:space="0" w:color="auto"/>
            </w:tcBorders>
          </w:tcPr>
          <w:p w:rsidR="00950C59" w:rsidRPr="00446B7A" w:rsidRDefault="00950C59" w:rsidP="00E20B93">
            <w:pPr>
              <w:tabs>
                <w:tab w:val="left" w:pos="0"/>
                <w:tab w:val="left" w:pos="426"/>
                <w:tab w:val="left" w:pos="1985"/>
                <w:tab w:val="left" w:pos="2835"/>
                <w:tab w:val="left" w:pos="3828"/>
                <w:tab w:val="left" w:pos="5245"/>
                <w:tab w:val="left" w:pos="6946"/>
              </w:tabs>
              <w:jc w:val="center"/>
              <w:rPr>
                <w:b/>
                <w:sz w:val="20"/>
              </w:rPr>
            </w:pPr>
            <w:r w:rsidRPr="00446B7A">
              <w:rPr>
                <w:b/>
                <w:sz w:val="20"/>
              </w:rPr>
              <w:t xml:space="preserve">Didžiausias vienu metu leidžiamas laikyti atliekų kiekis, t </w:t>
            </w:r>
          </w:p>
        </w:tc>
      </w:tr>
      <w:tr w:rsidR="00950C59" w:rsidRPr="00446B7A" w:rsidTr="00E20B93">
        <w:trPr>
          <w:cantSplit/>
          <w:tblHeader/>
        </w:trPr>
        <w:tc>
          <w:tcPr>
            <w:tcW w:w="432" w:type="pct"/>
            <w:vMerge/>
            <w:tcBorders>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jc w:val="center"/>
              <w:rPr>
                <w:b/>
                <w:color w:val="0D0D0D"/>
                <w:sz w:val="20"/>
              </w:rPr>
            </w:pPr>
          </w:p>
        </w:tc>
        <w:tc>
          <w:tcPr>
            <w:tcW w:w="1303" w:type="pct"/>
            <w:vMerge/>
            <w:tcBorders>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b/>
                <w:color w:val="0D0D0D"/>
                <w:sz w:val="20"/>
              </w:rPr>
            </w:pPr>
          </w:p>
        </w:tc>
        <w:tc>
          <w:tcPr>
            <w:tcW w:w="1337" w:type="pct"/>
            <w:vMerge/>
            <w:tcBorders>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b/>
                <w:color w:val="0D0D0D"/>
                <w:sz w:val="20"/>
              </w:rPr>
            </w:pPr>
          </w:p>
        </w:tc>
        <w:tc>
          <w:tcPr>
            <w:tcW w:w="771" w:type="pct"/>
            <w:vMerge/>
            <w:tcBorders>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jc w:val="center"/>
              <w:rPr>
                <w:b/>
                <w:color w:val="0D0D0D"/>
                <w:sz w:val="20"/>
              </w:rPr>
            </w:pPr>
          </w:p>
        </w:tc>
        <w:tc>
          <w:tcPr>
            <w:tcW w:w="617" w:type="pct"/>
            <w:tcBorders>
              <w:top w:val="single" w:sz="4" w:space="0" w:color="auto"/>
              <w:left w:val="single" w:sz="4" w:space="0" w:color="auto"/>
              <w:bottom w:val="single" w:sz="4" w:space="0" w:color="auto"/>
              <w:right w:val="single" w:sz="4" w:space="0" w:color="auto"/>
            </w:tcBorders>
          </w:tcPr>
          <w:p w:rsidR="00950C59" w:rsidRPr="00446B7A" w:rsidRDefault="00950C59" w:rsidP="00E20B93">
            <w:pPr>
              <w:tabs>
                <w:tab w:val="left" w:pos="0"/>
                <w:tab w:val="left" w:pos="426"/>
                <w:tab w:val="left" w:pos="1985"/>
                <w:tab w:val="left" w:pos="2835"/>
                <w:tab w:val="left" w:pos="3828"/>
                <w:tab w:val="left" w:pos="5245"/>
                <w:tab w:val="left" w:pos="6946"/>
              </w:tabs>
              <w:jc w:val="center"/>
              <w:rPr>
                <w:b/>
                <w:sz w:val="20"/>
              </w:rPr>
            </w:pPr>
            <w:r w:rsidRPr="00446B7A">
              <w:rPr>
                <w:b/>
                <w:sz w:val="20"/>
              </w:rPr>
              <w:t>I  ir II etapai</w:t>
            </w:r>
          </w:p>
        </w:tc>
        <w:tc>
          <w:tcPr>
            <w:tcW w:w="540" w:type="pct"/>
            <w:tcBorders>
              <w:top w:val="single" w:sz="4" w:space="0" w:color="auto"/>
              <w:left w:val="single" w:sz="4" w:space="0" w:color="auto"/>
              <w:bottom w:val="single" w:sz="4" w:space="0" w:color="auto"/>
              <w:right w:val="single" w:sz="4" w:space="0" w:color="auto"/>
            </w:tcBorders>
          </w:tcPr>
          <w:p w:rsidR="00950C59" w:rsidRPr="00446B7A" w:rsidRDefault="00950C59" w:rsidP="00E20B93">
            <w:pPr>
              <w:tabs>
                <w:tab w:val="left" w:pos="0"/>
                <w:tab w:val="left" w:pos="426"/>
                <w:tab w:val="left" w:pos="1985"/>
                <w:tab w:val="left" w:pos="2835"/>
                <w:tab w:val="left" w:pos="3828"/>
                <w:tab w:val="left" w:pos="5245"/>
                <w:tab w:val="left" w:pos="6946"/>
              </w:tabs>
              <w:jc w:val="center"/>
              <w:rPr>
                <w:b/>
                <w:sz w:val="20"/>
              </w:rPr>
            </w:pPr>
            <w:r w:rsidRPr="00446B7A">
              <w:rPr>
                <w:b/>
                <w:sz w:val="20"/>
              </w:rPr>
              <w:t>III etapas</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jc w:val="center"/>
              <w:rPr>
                <w:color w:val="0D0D0D"/>
                <w:sz w:val="20"/>
              </w:rPr>
            </w:pPr>
            <w:r w:rsidRPr="00446B7A">
              <w:rPr>
                <w:color w:val="0D0D0D"/>
                <w:sz w:val="20"/>
              </w:rPr>
              <w:t>1</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jc w:val="center"/>
              <w:rPr>
                <w:color w:val="0D0D0D"/>
                <w:sz w:val="20"/>
              </w:rPr>
            </w:pPr>
            <w:r w:rsidRPr="00446B7A">
              <w:rPr>
                <w:color w:val="0D0D0D"/>
                <w:sz w:val="20"/>
              </w:rPr>
              <w:t>2</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jc w:val="center"/>
              <w:rPr>
                <w:color w:val="0D0D0D"/>
                <w:sz w:val="20"/>
              </w:rPr>
            </w:pPr>
            <w:r w:rsidRPr="00446B7A">
              <w:rPr>
                <w:color w:val="0D0D0D"/>
                <w:sz w:val="20"/>
              </w:rPr>
              <w:t>3</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jc w:val="center"/>
              <w:rPr>
                <w:color w:val="0D0D0D"/>
                <w:sz w:val="20"/>
              </w:rPr>
            </w:pPr>
            <w:r w:rsidRPr="00446B7A">
              <w:rPr>
                <w:color w:val="0D0D0D"/>
                <w:sz w:val="20"/>
              </w:rPr>
              <w:t>4</w:t>
            </w:r>
          </w:p>
        </w:tc>
        <w:tc>
          <w:tcPr>
            <w:tcW w:w="617" w:type="pct"/>
            <w:tcBorders>
              <w:top w:val="single" w:sz="4" w:space="0" w:color="auto"/>
              <w:left w:val="single" w:sz="4" w:space="0" w:color="auto"/>
              <w:bottom w:val="single" w:sz="4" w:space="0" w:color="auto"/>
              <w:right w:val="single" w:sz="4" w:space="0" w:color="auto"/>
            </w:tcBorders>
          </w:tcPr>
          <w:p w:rsidR="00950C59" w:rsidRPr="00446B7A" w:rsidRDefault="00950C59" w:rsidP="00E20B93">
            <w:pPr>
              <w:tabs>
                <w:tab w:val="left" w:pos="0"/>
                <w:tab w:val="left" w:pos="426"/>
                <w:tab w:val="left" w:pos="1985"/>
                <w:tab w:val="left" w:pos="2835"/>
                <w:tab w:val="left" w:pos="3828"/>
                <w:tab w:val="left" w:pos="5245"/>
                <w:tab w:val="left" w:pos="6946"/>
              </w:tabs>
              <w:jc w:val="center"/>
              <w:rPr>
                <w:color w:val="0D0D0D"/>
                <w:sz w:val="20"/>
              </w:rPr>
            </w:pPr>
            <w:r w:rsidRPr="00446B7A">
              <w:rPr>
                <w:color w:val="0D0D0D"/>
                <w:sz w:val="20"/>
              </w:rPr>
              <w:t>5</w:t>
            </w:r>
          </w:p>
        </w:tc>
        <w:tc>
          <w:tcPr>
            <w:tcW w:w="540" w:type="pct"/>
            <w:tcBorders>
              <w:top w:val="single" w:sz="4" w:space="0" w:color="auto"/>
              <w:left w:val="single" w:sz="4" w:space="0" w:color="auto"/>
              <w:bottom w:val="single" w:sz="4" w:space="0" w:color="auto"/>
              <w:right w:val="single" w:sz="4" w:space="0" w:color="auto"/>
            </w:tcBorders>
          </w:tcPr>
          <w:p w:rsidR="00950C59" w:rsidRPr="00446B7A" w:rsidRDefault="00950C59" w:rsidP="00E20B93">
            <w:pPr>
              <w:tabs>
                <w:tab w:val="left" w:pos="0"/>
                <w:tab w:val="left" w:pos="426"/>
                <w:tab w:val="left" w:pos="1985"/>
                <w:tab w:val="left" w:pos="2835"/>
                <w:tab w:val="left" w:pos="3828"/>
                <w:tab w:val="left" w:pos="5245"/>
                <w:tab w:val="left" w:pos="6946"/>
              </w:tabs>
              <w:jc w:val="center"/>
              <w:rPr>
                <w:color w:val="0D0D0D"/>
                <w:sz w:val="20"/>
              </w:rPr>
            </w:pPr>
            <w:r w:rsidRPr="00446B7A">
              <w:rPr>
                <w:color w:val="0D0D0D"/>
                <w:sz w:val="20"/>
              </w:rPr>
              <w:t>6</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5"/>
                <w:sz w:val="20"/>
              </w:rPr>
            </w:pPr>
            <w:r w:rsidRPr="00446B7A">
              <w:rPr>
                <w:spacing w:val="-5"/>
                <w:sz w:val="20"/>
              </w:rPr>
              <w:t>06 04 04*</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rPr>
              <w:t>atliekos, kuriose yra gyvsidabrio</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pacing w:val="-6"/>
                <w:sz w:val="20"/>
              </w:rPr>
            </w:pPr>
            <w:r w:rsidRPr="00446B7A">
              <w:rPr>
                <w:spacing w:val="-6"/>
                <w:sz w:val="20"/>
              </w:rPr>
              <w:t>Atliekos, kuriose  yra gyvsidabrio</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8"/>
                <w:sz w:val="20"/>
              </w:rPr>
            </w:pPr>
            <w:r w:rsidRPr="00446B7A">
              <w:rPr>
                <w:spacing w:val="-8"/>
                <w:sz w:val="20"/>
              </w:rPr>
              <w:t>HP14</w:t>
            </w:r>
            <w:r w:rsidRPr="00446B7A">
              <w:rPr>
                <w:sz w:val="20"/>
              </w:rPr>
              <w:t xml:space="preserve"> ekotoksiškos</w:t>
            </w:r>
            <w:r w:rsidRPr="00446B7A">
              <w:rPr>
                <w:spacing w:val="-8"/>
                <w:sz w:val="20"/>
              </w:rPr>
              <w:t>;</w:t>
            </w:r>
          </w:p>
          <w:p w:rsidR="00950C59" w:rsidRPr="00446B7A" w:rsidRDefault="00950C59" w:rsidP="00E20B93">
            <w:pPr>
              <w:shd w:val="clear" w:color="auto" w:fill="FFFFFF"/>
              <w:jc w:val="center"/>
              <w:rPr>
                <w:spacing w:val="-8"/>
                <w:sz w:val="20"/>
              </w:rPr>
            </w:pPr>
            <w:r w:rsidRPr="00446B7A">
              <w:rPr>
                <w:spacing w:val="-8"/>
                <w:sz w:val="20"/>
              </w:rPr>
              <w:t>H6 toksiškos</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8"/>
                <w:sz w:val="20"/>
              </w:rPr>
            </w:pPr>
            <w:r w:rsidRPr="00446B7A">
              <w:rPr>
                <w:spacing w:val="-8"/>
                <w:sz w:val="20"/>
              </w:rPr>
              <w:t>0,005</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8"/>
                <w:sz w:val="20"/>
              </w:rPr>
            </w:pPr>
            <w:r w:rsidRPr="00446B7A">
              <w:rPr>
                <w:spacing w:val="-8"/>
                <w:sz w:val="20"/>
              </w:rPr>
              <w:t>0,005</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5"/>
                <w:sz w:val="20"/>
              </w:rPr>
            </w:pPr>
            <w:r w:rsidRPr="00446B7A">
              <w:rPr>
                <w:spacing w:val="-5"/>
                <w:sz w:val="20"/>
              </w:rPr>
              <w:t>07 02 03*</w:t>
            </w:r>
          </w:p>
          <w:p w:rsidR="00950C59" w:rsidRPr="00446B7A" w:rsidRDefault="00950C59" w:rsidP="00E20B93">
            <w:pPr>
              <w:shd w:val="clear" w:color="auto" w:fill="FFFFFF"/>
              <w:jc w:val="center"/>
              <w:rPr>
                <w:spacing w:val="-5"/>
                <w:sz w:val="20"/>
              </w:rPr>
            </w:pP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rPr>
              <w:t>organiniai halogenintieji tirpikliai, plovimo skysčiai ir motininiai tirpalai</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pacing w:val="-6"/>
                <w:sz w:val="20"/>
              </w:rPr>
            </w:pPr>
            <w:r w:rsidRPr="00446B7A">
              <w:rPr>
                <w:spacing w:val="-6"/>
                <w:sz w:val="20"/>
              </w:rPr>
              <w:t>Laboratorijos atliekos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8"/>
                <w:sz w:val="20"/>
              </w:rPr>
            </w:pPr>
            <w:r w:rsidRPr="00446B7A">
              <w:rPr>
                <w:spacing w:val="-8"/>
                <w:sz w:val="20"/>
              </w:rPr>
              <w:t>HP14</w:t>
            </w:r>
            <w:r w:rsidRPr="00446B7A">
              <w:rPr>
                <w:sz w:val="20"/>
              </w:rPr>
              <w:t xml:space="preserve"> ekotoksiškos</w:t>
            </w:r>
            <w:r w:rsidRPr="00446B7A">
              <w:rPr>
                <w:spacing w:val="-8"/>
                <w:sz w:val="20"/>
              </w:rPr>
              <w:t>;</w:t>
            </w:r>
          </w:p>
          <w:p w:rsidR="00950C59" w:rsidRPr="00446B7A" w:rsidRDefault="00950C59" w:rsidP="00E20B93">
            <w:pPr>
              <w:shd w:val="clear" w:color="auto" w:fill="FFFFFF"/>
              <w:jc w:val="center"/>
              <w:rPr>
                <w:spacing w:val="-6"/>
                <w:sz w:val="20"/>
              </w:rPr>
            </w:pPr>
            <w:r w:rsidRPr="00446B7A">
              <w:rPr>
                <w:spacing w:val="-8"/>
                <w:sz w:val="20"/>
              </w:rPr>
              <w:t>H8</w:t>
            </w:r>
            <w:r w:rsidRPr="00446B7A">
              <w:rPr>
                <w:sz w:val="20"/>
              </w:rPr>
              <w:t xml:space="preserve"> ėdžios</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8"/>
                <w:sz w:val="20"/>
              </w:rPr>
            </w:pPr>
            <w:r w:rsidRPr="00446B7A">
              <w:rPr>
                <w:spacing w:val="-8"/>
                <w:sz w:val="20"/>
              </w:rPr>
              <w:t>0,560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8"/>
                <w:sz w:val="20"/>
              </w:rPr>
            </w:pPr>
            <w:r w:rsidRPr="00446B7A">
              <w:rPr>
                <w:spacing w:val="-8"/>
                <w:sz w:val="20"/>
              </w:rPr>
              <w:t>0,560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5"/>
                <w:sz w:val="20"/>
              </w:rPr>
            </w:pPr>
            <w:r w:rsidRPr="00446B7A">
              <w:rPr>
                <w:spacing w:val="-5"/>
                <w:sz w:val="20"/>
              </w:rPr>
              <w:t>07 02 08*</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rPr>
                <w:sz w:val="20"/>
              </w:rPr>
            </w:pPr>
            <w:r w:rsidRPr="00446B7A">
              <w:rPr>
                <w:sz w:val="20"/>
              </w:rPr>
              <w:t>kitos distiliavimo nuosėdos ir reakcijų likučiai</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pacing w:val="-6"/>
                <w:sz w:val="20"/>
              </w:rPr>
            </w:pPr>
            <w:r w:rsidRPr="00446B7A">
              <w:rPr>
                <w:spacing w:val="-6"/>
                <w:sz w:val="20"/>
              </w:rPr>
              <w:t>Reakcijų  likučiai (oligomerų  DRR atliekos)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7"/>
                <w:sz w:val="20"/>
              </w:rPr>
            </w:pPr>
            <w:r w:rsidRPr="00446B7A">
              <w:rPr>
                <w:spacing w:val="-7"/>
                <w:sz w:val="20"/>
              </w:rPr>
              <w:t>HP5 kenksmingos</w:t>
            </w:r>
          </w:p>
          <w:p w:rsidR="00950C59" w:rsidRPr="00446B7A" w:rsidRDefault="00950C59" w:rsidP="00E20B93">
            <w:pPr>
              <w:shd w:val="clear" w:color="auto" w:fill="FFFFFF"/>
              <w:jc w:val="center"/>
              <w:rPr>
                <w:spacing w:val="-6"/>
                <w:sz w:val="20"/>
              </w:rPr>
            </w:pP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7"/>
                <w:sz w:val="20"/>
              </w:rPr>
            </w:pPr>
            <w:r w:rsidRPr="00446B7A">
              <w:rPr>
                <w:spacing w:val="-7"/>
                <w:sz w:val="20"/>
              </w:rPr>
              <w:t>1,200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7"/>
                <w:sz w:val="20"/>
              </w:rPr>
            </w:pPr>
            <w:r w:rsidRPr="00446B7A">
              <w:rPr>
                <w:spacing w:val="-7"/>
                <w:sz w:val="20"/>
              </w:rPr>
              <w:t>1,200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5"/>
                <w:sz w:val="20"/>
              </w:rPr>
            </w:pPr>
            <w:r w:rsidRPr="00446B7A">
              <w:rPr>
                <w:spacing w:val="-5"/>
                <w:sz w:val="20"/>
              </w:rPr>
              <w:t>07 02 11*</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rPr>
              <w:t>nuotekų valymo jų susidarymo vietoje dumblas, kuriame yra pavojingų cheminių medžiagų</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pacing w:val="-6"/>
                <w:sz w:val="20"/>
              </w:rPr>
            </w:pPr>
            <w:r w:rsidRPr="00446B7A">
              <w:rPr>
                <w:spacing w:val="-6"/>
                <w:sz w:val="20"/>
              </w:rPr>
              <w:t>Nuotekų valymo jų susidarymo vietoje dumblas, kuriame  yra  pavojingų cheminių medžiagų</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8"/>
                <w:sz w:val="20"/>
              </w:rPr>
            </w:pPr>
            <w:r w:rsidRPr="00446B7A">
              <w:rPr>
                <w:spacing w:val="-8"/>
                <w:sz w:val="20"/>
              </w:rPr>
              <w:t>HP14</w:t>
            </w:r>
            <w:r w:rsidRPr="00446B7A">
              <w:rPr>
                <w:sz w:val="20"/>
              </w:rPr>
              <w:t xml:space="preserve"> ekotoksiškos</w:t>
            </w:r>
          </w:p>
          <w:p w:rsidR="00950C59" w:rsidRPr="00446B7A" w:rsidRDefault="00950C59" w:rsidP="00E20B93">
            <w:pPr>
              <w:shd w:val="clear" w:color="auto" w:fill="FFFFFF"/>
              <w:jc w:val="center"/>
              <w:rPr>
                <w:spacing w:val="-6"/>
                <w:sz w:val="20"/>
              </w:rPr>
            </w:pP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8"/>
                <w:sz w:val="20"/>
              </w:rPr>
            </w:pPr>
            <w:r w:rsidRPr="00446B7A">
              <w:rPr>
                <w:spacing w:val="-8"/>
                <w:sz w:val="20"/>
              </w:rPr>
              <w:t>2,086</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8"/>
                <w:sz w:val="20"/>
              </w:rPr>
            </w:pPr>
            <w:r w:rsidRPr="00446B7A">
              <w:rPr>
                <w:spacing w:val="-8"/>
                <w:sz w:val="20"/>
              </w:rPr>
              <w:t>2,086</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24"/>
              <w:jc w:val="center"/>
              <w:rPr>
                <w:sz w:val="20"/>
              </w:rPr>
            </w:pPr>
            <w:r w:rsidRPr="00446B7A">
              <w:rPr>
                <w:sz w:val="20"/>
              </w:rPr>
              <w:t>07 02 12</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rPr>
              <w:t>nuotekų valymo jų susidarymo vietoje dumblas, nenurodytas 07 02 11</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rPr>
                <w:sz w:val="20"/>
              </w:rPr>
            </w:pPr>
            <w:r w:rsidRPr="00446B7A">
              <w:rPr>
                <w:spacing w:val="-2"/>
                <w:sz w:val="20"/>
              </w:rPr>
              <w:t xml:space="preserve">Nuotekų </w:t>
            </w:r>
            <w:r w:rsidRPr="00446B7A">
              <w:rPr>
                <w:sz w:val="20"/>
              </w:rPr>
              <w:t>valymo jų susidarymo vietoje d</w:t>
            </w:r>
            <w:r w:rsidRPr="00446B7A">
              <w:rPr>
                <w:spacing w:val="-3"/>
                <w:sz w:val="20"/>
              </w:rPr>
              <w:t>umblas, nenurodytas 07 02 11</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1"/>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1"/>
                <w:sz w:val="20"/>
              </w:rPr>
            </w:pPr>
            <w:r w:rsidRPr="00446B7A">
              <w:rPr>
                <w:spacing w:val="-1"/>
                <w:sz w:val="20"/>
              </w:rPr>
              <w:t>10,500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1"/>
                <w:sz w:val="20"/>
              </w:rPr>
            </w:pPr>
            <w:r w:rsidRPr="00446B7A">
              <w:rPr>
                <w:spacing w:val="-1"/>
                <w:sz w:val="20"/>
              </w:rPr>
              <w:t>10,500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jc w:val="center"/>
              <w:rPr>
                <w:sz w:val="20"/>
              </w:rPr>
            </w:pPr>
            <w:r w:rsidRPr="00446B7A">
              <w:rPr>
                <w:spacing w:val="-11"/>
                <w:sz w:val="20"/>
              </w:rPr>
              <w:t>07  02 99</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rPr>
              <w:t>kitaip neapibrėžtos atliekos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spacing w:line="269" w:lineRule="exact"/>
              <w:ind w:right="24" w:firstLine="5"/>
              <w:rPr>
                <w:sz w:val="20"/>
              </w:rPr>
            </w:pPr>
            <w:r w:rsidRPr="00446B7A">
              <w:rPr>
                <w:sz w:val="20"/>
              </w:rPr>
              <w:t>Perkaitintas polimeras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1"/>
                <w:sz w:val="20"/>
              </w:rPr>
              <w:t>Nepavojinga</w:t>
            </w:r>
          </w:p>
        </w:tc>
        <w:tc>
          <w:tcPr>
            <w:tcW w:w="617" w:type="pct"/>
            <w:vMerge w:val="restart"/>
            <w:tcBorders>
              <w:top w:val="single" w:sz="4" w:space="0" w:color="auto"/>
              <w:left w:val="single" w:sz="4" w:space="0" w:color="auto"/>
              <w:right w:val="single" w:sz="4" w:space="0" w:color="auto"/>
            </w:tcBorders>
            <w:vAlign w:val="center"/>
          </w:tcPr>
          <w:p w:rsidR="00950C59" w:rsidRPr="00446B7A" w:rsidRDefault="00950C59" w:rsidP="00E20B93">
            <w:pPr>
              <w:shd w:val="clear" w:color="auto" w:fill="FFFFFF"/>
              <w:jc w:val="center"/>
              <w:rPr>
                <w:b/>
                <w:sz w:val="20"/>
              </w:rPr>
            </w:pPr>
            <w:r w:rsidRPr="00446B7A">
              <w:rPr>
                <w:color w:val="0D0D0D"/>
                <w:spacing w:val="-1"/>
                <w:sz w:val="20"/>
              </w:rPr>
              <w:t>20,000</w:t>
            </w:r>
          </w:p>
        </w:tc>
        <w:tc>
          <w:tcPr>
            <w:tcW w:w="540" w:type="pct"/>
            <w:vMerge w:val="restart"/>
            <w:tcBorders>
              <w:top w:val="single" w:sz="4" w:space="0" w:color="auto"/>
              <w:left w:val="single" w:sz="4" w:space="0" w:color="auto"/>
              <w:right w:val="single" w:sz="4" w:space="0" w:color="auto"/>
            </w:tcBorders>
            <w:vAlign w:val="center"/>
          </w:tcPr>
          <w:p w:rsidR="00950C59" w:rsidRPr="00446B7A" w:rsidRDefault="00950C59" w:rsidP="00E20B93">
            <w:pPr>
              <w:shd w:val="clear" w:color="auto" w:fill="FFFFFF"/>
              <w:jc w:val="center"/>
              <w:rPr>
                <w:b/>
                <w:sz w:val="20"/>
              </w:rPr>
            </w:pPr>
            <w:r w:rsidRPr="00446B7A">
              <w:rPr>
                <w:color w:val="0D0D0D"/>
                <w:spacing w:val="-1"/>
                <w:sz w:val="20"/>
              </w:rPr>
              <w:t>20,000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jc w:val="center"/>
              <w:rPr>
                <w:spacing w:val="-11"/>
                <w:sz w:val="20"/>
              </w:rPr>
            </w:pPr>
            <w:r w:rsidRPr="00446B7A">
              <w:rPr>
                <w:spacing w:val="-11"/>
                <w:sz w:val="20"/>
              </w:rPr>
              <w:t>07  02 99</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sz w:val="20"/>
              </w:rPr>
            </w:pPr>
            <w:r w:rsidRPr="00446B7A">
              <w:rPr>
                <w:sz w:val="20"/>
              </w:rPr>
              <w:t>kitaip neapibrėžtos atliekos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spacing w:line="269" w:lineRule="exact"/>
              <w:ind w:right="24" w:firstLine="5"/>
              <w:rPr>
                <w:sz w:val="20"/>
              </w:rPr>
            </w:pPr>
            <w:r w:rsidRPr="00446B7A">
              <w:rPr>
                <w:sz w:val="20"/>
              </w:rPr>
              <w:t>Nebetinkamas perdirbimui polimeras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1"/>
                <w:sz w:val="20"/>
              </w:rPr>
            </w:pPr>
            <w:r w:rsidRPr="00446B7A">
              <w:rPr>
                <w:spacing w:val="-1"/>
                <w:sz w:val="20"/>
              </w:rPr>
              <w:t>Nepavojinga</w:t>
            </w:r>
          </w:p>
        </w:tc>
        <w:tc>
          <w:tcPr>
            <w:tcW w:w="617" w:type="pct"/>
            <w:vMerge/>
            <w:tcBorders>
              <w:left w:val="single" w:sz="4" w:space="0" w:color="auto"/>
              <w:right w:val="single" w:sz="4" w:space="0" w:color="auto"/>
            </w:tcBorders>
            <w:vAlign w:val="center"/>
          </w:tcPr>
          <w:p w:rsidR="00950C59" w:rsidRPr="00446B7A" w:rsidRDefault="00950C59" w:rsidP="00E20B93">
            <w:pPr>
              <w:shd w:val="clear" w:color="auto" w:fill="FFFFFF"/>
              <w:jc w:val="center"/>
              <w:rPr>
                <w:spacing w:val="-1"/>
                <w:sz w:val="20"/>
              </w:rPr>
            </w:pPr>
          </w:p>
        </w:tc>
        <w:tc>
          <w:tcPr>
            <w:tcW w:w="540" w:type="pct"/>
            <w:vMerge/>
            <w:tcBorders>
              <w:left w:val="single" w:sz="4" w:space="0" w:color="auto"/>
              <w:right w:val="single" w:sz="4" w:space="0" w:color="auto"/>
            </w:tcBorders>
            <w:vAlign w:val="center"/>
          </w:tcPr>
          <w:p w:rsidR="00950C59" w:rsidRPr="00446B7A" w:rsidRDefault="00950C59" w:rsidP="00E20B93">
            <w:pPr>
              <w:shd w:val="clear" w:color="auto" w:fill="FFFFFF"/>
              <w:jc w:val="center"/>
              <w:rPr>
                <w:spacing w:val="-1"/>
                <w:sz w:val="20"/>
              </w:rPr>
            </w:pP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5"/>
                <w:sz w:val="20"/>
              </w:rPr>
            </w:pPr>
            <w:r w:rsidRPr="00446B7A">
              <w:rPr>
                <w:spacing w:val="-11"/>
                <w:sz w:val="20"/>
              </w:rPr>
              <w:t>16  03 06</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sz w:val="20"/>
                <w:lang w:bidi="ks-Deva"/>
              </w:rPr>
            </w:pPr>
            <w:r w:rsidRPr="00446B7A">
              <w:rPr>
                <w:sz w:val="20"/>
              </w:rPr>
              <w:t>organinės atliekos, nenurodytos 16 03 05</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pacing w:val="-6"/>
                <w:sz w:val="20"/>
              </w:rPr>
            </w:pPr>
            <w:r w:rsidRPr="00446B7A">
              <w:rPr>
                <w:sz w:val="20"/>
              </w:rPr>
              <w:t xml:space="preserve">Nebetinkamas perdirbimui polimeras </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7"/>
                <w:sz w:val="20"/>
              </w:rPr>
            </w:pPr>
            <w:r w:rsidRPr="00446B7A">
              <w:rPr>
                <w:spacing w:val="-1"/>
                <w:sz w:val="20"/>
              </w:rPr>
              <w:t>Nepavojinga</w:t>
            </w:r>
          </w:p>
        </w:tc>
        <w:tc>
          <w:tcPr>
            <w:tcW w:w="617" w:type="pct"/>
            <w:vMerge/>
            <w:tcBorders>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1"/>
                <w:sz w:val="20"/>
              </w:rPr>
            </w:pPr>
          </w:p>
        </w:tc>
        <w:tc>
          <w:tcPr>
            <w:tcW w:w="540" w:type="pct"/>
            <w:vMerge/>
            <w:tcBorders>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1"/>
                <w:sz w:val="20"/>
              </w:rPr>
            </w:pP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jc w:val="center"/>
              <w:rPr>
                <w:color w:val="0D0D0D"/>
                <w:spacing w:val="-11"/>
                <w:sz w:val="20"/>
              </w:rPr>
            </w:pPr>
            <w:r w:rsidRPr="00446B7A">
              <w:rPr>
                <w:color w:val="0D0D0D"/>
                <w:spacing w:val="-11"/>
                <w:sz w:val="20"/>
              </w:rPr>
              <w:t>07  07  99</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color w:val="0D0D0D"/>
                <w:sz w:val="20"/>
              </w:rPr>
              <w:t>kitaip neapibrėžtos atliekos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spacing w:line="269" w:lineRule="exact"/>
              <w:ind w:right="24" w:firstLine="5"/>
              <w:rPr>
                <w:color w:val="0D0D0D"/>
                <w:sz w:val="20"/>
              </w:rPr>
            </w:pPr>
            <w:r w:rsidRPr="00446B7A">
              <w:rPr>
                <w:color w:val="0D0D0D"/>
                <w:sz w:val="20"/>
              </w:rPr>
              <w:t>Tereftalio, izoftalio rūgšties atliekos ir kt.</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color w:val="0D0D0D"/>
                <w:spacing w:val="-1"/>
                <w:sz w:val="20"/>
              </w:rPr>
            </w:pPr>
            <w:r w:rsidRPr="00446B7A">
              <w:rPr>
                <w:color w:val="0D0D0D"/>
                <w:spacing w:val="-1"/>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color w:val="0D0D0D"/>
                <w:spacing w:val="-1"/>
                <w:sz w:val="20"/>
              </w:rPr>
            </w:pPr>
            <w:r w:rsidRPr="00446B7A">
              <w:rPr>
                <w:color w:val="0D0D0D"/>
                <w:spacing w:val="-1"/>
                <w:sz w:val="20"/>
              </w:rPr>
              <w:t>3,150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color w:val="0D0D0D"/>
                <w:spacing w:val="-1"/>
                <w:sz w:val="20"/>
              </w:rPr>
            </w:pPr>
            <w:r w:rsidRPr="00446B7A">
              <w:rPr>
                <w:color w:val="0D0D0D"/>
                <w:spacing w:val="-1"/>
                <w:sz w:val="20"/>
              </w:rPr>
              <w:t>3,150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jc w:val="center"/>
              <w:rPr>
                <w:spacing w:val="-11"/>
                <w:sz w:val="20"/>
              </w:rPr>
            </w:pPr>
            <w:r w:rsidRPr="00446B7A">
              <w:rPr>
                <w:spacing w:val="-11"/>
                <w:sz w:val="20"/>
              </w:rPr>
              <w:t>10  01 01</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sz w:val="20"/>
              </w:rPr>
            </w:pPr>
            <w:r w:rsidRPr="00446B7A">
              <w:rPr>
                <w:sz w:val="20"/>
              </w:rPr>
              <w:t>dugno pelenai, šlakas ir garo katilų dulkės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spacing w:line="269" w:lineRule="exact"/>
              <w:ind w:right="24" w:firstLine="5"/>
              <w:rPr>
                <w:sz w:val="20"/>
              </w:rPr>
            </w:pPr>
            <w:r w:rsidRPr="00446B7A">
              <w:rPr>
                <w:sz w:val="20"/>
              </w:rPr>
              <w:t>Dugno pelenai, šlakas ir garo katilų dulkės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1"/>
                <w:sz w:val="20"/>
              </w:rPr>
            </w:pPr>
            <w:r w:rsidRPr="00446B7A">
              <w:rPr>
                <w:spacing w:val="-1"/>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1"/>
                <w:sz w:val="20"/>
              </w:rPr>
            </w:pPr>
            <w:r w:rsidRPr="00446B7A">
              <w:rPr>
                <w:spacing w:val="-1"/>
                <w:sz w:val="20"/>
              </w:rPr>
              <w:t>19,600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1"/>
                <w:sz w:val="20"/>
              </w:rPr>
            </w:pPr>
            <w:r w:rsidRPr="00446B7A">
              <w:rPr>
                <w:spacing w:val="-1"/>
                <w:sz w:val="20"/>
              </w:rPr>
              <w:t>19,600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jc w:val="center"/>
              <w:rPr>
                <w:spacing w:val="-11"/>
                <w:sz w:val="20"/>
              </w:rPr>
            </w:pPr>
            <w:r w:rsidRPr="00446B7A">
              <w:rPr>
                <w:spacing w:val="-11"/>
                <w:sz w:val="20"/>
              </w:rPr>
              <w:t>10  01 03</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sz w:val="20"/>
              </w:rPr>
            </w:pPr>
            <w:r w:rsidRPr="00446B7A">
              <w:rPr>
                <w:sz w:val="20"/>
              </w:rPr>
              <w:t>lakieji medienos pelenai</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spacing w:line="269" w:lineRule="exact"/>
              <w:ind w:right="24" w:firstLine="5"/>
              <w:rPr>
                <w:sz w:val="20"/>
              </w:rPr>
            </w:pPr>
            <w:r w:rsidRPr="00446B7A">
              <w:rPr>
                <w:sz w:val="20"/>
              </w:rPr>
              <w:t>Lakieji medienos pelenai</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1"/>
                <w:sz w:val="20"/>
              </w:rPr>
            </w:pPr>
            <w:r w:rsidRPr="00446B7A">
              <w:rPr>
                <w:spacing w:val="-1"/>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z w:val="20"/>
              </w:rPr>
              <w:t>2,460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z w:val="20"/>
              </w:rPr>
              <w:t>2,460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jc w:val="center"/>
              <w:rPr>
                <w:spacing w:val="-11"/>
                <w:sz w:val="20"/>
              </w:rPr>
            </w:pPr>
            <w:r w:rsidRPr="00446B7A">
              <w:rPr>
                <w:spacing w:val="-11"/>
                <w:sz w:val="20"/>
              </w:rPr>
              <w:t>10  01 17</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sz w:val="20"/>
              </w:rPr>
            </w:pPr>
            <w:r w:rsidRPr="00446B7A">
              <w:rPr>
                <w:sz w:val="20"/>
              </w:rPr>
              <w:t>bendrojo deginimo lakieji pelenai, nenurodyti 10 01 16</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spacing w:line="269" w:lineRule="exact"/>
              <w:ind w:right="24" w:firstLine="5"/>
              <w:rPr>
                <w:sz w:val="20"/>
              </w:rPr>
            </w:pPr>
            <w:r w:rsidRPr="00446B7A">
              <w:rPr>
                <w:sz w:val="20"/>
              </w:rPr>
              <w:t>Bendrojo deginimo lakieji pelenai, nenurodyti 10 01 16</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1"/>
                <w:sz w:val="20"/>
              </w:rPr>
            </w:pPr>
            <w:r w:rsidRPr="00446B7A">
              <w:rPr>
                <w:spacing w:val="-1"/>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z w:val="20"/>
              </w:rPr>
              <w:t>4,530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z w:val="20"/>
              </w:rPr>
              <w:t>4,530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18"/>
                <w:sz w:val="20"/>
              </w:rPr>
              <w:t>13  02  08*</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kita variklio, pavarų dėžės ir tepalinė alyva</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spacing w:line="269" w:lineRule="exact"/>
              <w:ind w:right="58"/>
              <w:rPr>
                <w:sz w:val="20"/>
              </w:rPr>
            </w:pPr>
            <w:r w:rsidRPr="00446B7A">
              <w:rPr>
                <w:spacing w:val="-5"/>
                <w:sz w:val="20"/>
              </w:rPr>
              <w:t>Kita variklio, pavarų dėžės ir tepalinė alyva</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z w:val="20"/>
              </w:rPr>
              <w:t>HP14 ekotoksiškos</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0,888</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0,888</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18"/>
                <w:sz w:val="20"/>
              </w:rPr>
              <w:t>13  03  10*</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kita izoliacinė ir šilumą perduodanti alyva</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spacing w:line="274" w:lineRule="exact"/>
              <w:ind w:right="571" w:firstLine="5"/>
              <w:rPr>
                <w:sz w:val="20"/>
              </w:rPr>
            </w:pPr>
            <w:r w:rsidRPr="00446B7A">
              <w:rPr>
                <w:spacing w:val="-5"/>
                <w:sz w:val="20"/>
              </w:rPr>
              <w:t xml:space="preserve">Izoliacinė ir šilumą perduodanti </w:t>
            </w:r>
            <w:r w:rsidRPr="00446B7A">
              <w:rPr>
                <w:spacing w:val="-4"/>
                <w:sz w:val="20"/>
              </w:rPr>
              <w:t>alyvos vandens emulsija</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z w:val="20"/>
              </w:rPr>
              <w:t>HP14 ekotoksiškos</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0,343</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0,515</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9"/>
                <w:sz w:val="20"/>
              </w:rPr>
              <w:t>13 05 02*</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naftos produktų/vandens separatorių dumblas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rPr>
                <w:spacing w:val="-5"/>
                <w:sz w:val="20"/>
              </w:rPr>
            </w:pPr>
            <w:r w:rsidRPr="00446B7A">
              <w:rPr>
                <w:spacing w:val="-5"/>
                <w:sz w:val="20"/>
              </w:rPr>
              <w:t>Nešmenys</w:t>
            </w:r>
          </w:p>
          <w:p w:rsidR="00950C59" w:rsidRPr="00446B7A" w:rsidRDefault="00950C59" w:rsidP="00E20B93">
            <w:pPr>
              <w:shd w:val="clear" w:color="auto" w:fill="FFFFFF"/>
              <w:rPr>
                <w:sz w:val="20"/>
              </w:rPr>
            </w:pPr>
            <w:r w:rsidRPr="00446B7A">
              <w:rPr>
                <w:spacing w:val="-5"/>
                <w:sz w:val="20"/>
              </w:rPr>
              <w:t>(smėlio, purvo, nuosėdos)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6"/>
                <w:sz w:val="20"/>
              </w:rPr>
              <w:t xml:space="preserve">HP14 </w:t>
            </w:r>
            <w:r w:rsidRPr="00446B7A">
              <w:rPr>
                <w:sz w:val="20"/>
              </w:rPr>
              <w:t>ekotoksiškos</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0,900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0,900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18"/>
                <w:sz w:val="20"/>
              </w:rPr>
              <w:t>13  05  02*</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naftos produktų/vandens separatorių dumblas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tabs>
                <w:tab w:val="left" w:pos="2160"/>
              </w:tabs>
              <w:spacing w:line="269" w:lineRule="exact"/>
              <w:ind w:right="175" w:hanging="10"/>
              <w:rPr>
                <w:sz w:val="20"/>
              </w:rPr>
            </w:pPr>
            <w:r w:rsidRPr="00446B7A">
              <w:rPr>
                <w:spacing w:val="-5"/>
                <w:sz w:val="20"/>
              </w:rPr>
              <w:t>Naftos produktų/vandens separatorių dumblas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z w:val="20"/>
              </w:rPr>
              <w:t>HP14 ekotoksiškos</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9,340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9,340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9"/>
                <w:sz w:val="20"/>
              </w:rPr>
            </w:pPr>
            <w:r w:rsidRPr="00446B7A">
              <w:rPr>
                <w:spacing w:val="-9"/>
                <w:sz w:val="20"/>
              </w:rPr>
              <w:t>13 05 07*</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naftos produktų/vandens separatorių tepaluotas vanduo</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rPr>
                <w:spacing w:val="-5"/>
                <w:sz w:val="20"/>
              </w:rPr>
            </w:pPr>
            <w:r w:rsidRPr="00446B7A">
              <w:rPr>
                <w:spacing w:val="-5"/>
                <w:sz w:val="20"/>
              </w:rPr>
              <w:t>Naftos produktai/ naftuotas vanduo</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z w:val="20"/>
              </w:rPr>
              <w:t>HP14 ekotoksiškos</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0,185</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0,185</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8"/>
                <w:sz w:val="20"/>
              </w:rPr>
              <w:t>15 01 01</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popieriaus ir kartono pakuotės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spacing w:line="274" w:lineRule="exact"/>
              <w:ind w:right="427"/>
              <w:rPr>
                <w:sz w:val="20"/>
              </w:rPr>
            </w:pPr>
            <w:r w:rsidRPr="00446B7A">
              <w:rPr>
                <w:spacing w:val="-5"/>
                <w:sz w:val="20"/>
              </w:rPr>
              <w:t>Popierinių ir kartoninių  pakuočių  atliekos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6"/>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0,780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1,170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5"/>
                <w:sz w:val="20"/>
              </w:rPr>
              <w:t>15 01 02</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rPr>
                <w:color w:val="0D0D0D"/>
                <w:sz w:val="20"/>
              </w:rPr>
            </w:pPr>
            <w:r w:rsidRPr="00446B7A">
              <w:rPr>
                <w:sz w:val="20"/>
                <w:lang w:bidi="ks-Deva"/>
              </w:rPr>
              <w:t>plastikinės (kartu su PET (</w:t>
            </w:r>
            <w:r w:rsidRPr="00446B7A">
              <w:rPr>
                <w:sz w:val="20"/>
              </w:rPr>
              <w:t>polietilentereftalatas</w:t>
            </w:r>
            <w:r w:rsidRPr="00446B7A">
              <w:rPr>
                <w:sz w:val="20"/>
                <w:lang w:bidi="ks-Deva"/>
              </w:rPr>
              <w:t>) pakuotės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rPr>
                <w:sz w:val="20"/>
              </w:rPr>
            </w:pPr>
            <w:r w:rsidRPr="00446B7A">
              <w:rPr>
                <w:spacing w:val="-5"/>
                <w:sz w:val="20"/>
              </w:rPr>
              <w:t>Plastikinės pakuotės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6"/>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6,500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9,800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7"/>
                <w:sz w:val="20"/>
              </w:rPr>
              <w:t>15 01 03</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medinės pakuotės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rPr>
                <w:sz w:val="20"/>
              </w:rPr>
            </w:pPr>
            <w:r w:rsidRPr="00446B7A">
              <w:rPr>
                <w:spacing w:val="-7"/>
                <w:sz w:val="20"/>
              </w:rPr>
              <w:t>Medinė pakuotė</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6"/>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2,400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3,600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5"/>
                <w:sz w:val="20"/>
              </w:rPr>
              <w:t>15 01 04</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metalinės pakuotės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rPr>
                <w:sz w:val="20"/>
              </w:rPr>
            </w:pPr>
            <w:r w:rsidRPr="00446B7A">
              <w:rPr>
                <w:spacing w:val="-6"/>
                <w:sz w:val="20"/>
              </w:rPr>
              <w:t>Metalinė pakuotė</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6"/>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3,870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5,810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5"/>
                <w:sz w:val="20"/>
              </w:rPr>
            </w:pPr>
            <w:r w:rsidRPr="00446B7A">
              <w:rPr>
                <w:spacing w:val="-5"/>
                <w:sz w:val="20"/>
              </w:rPr>
              <w:t>15 01 05</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kombinuotosios pakuotės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pacing w:val="-6"/>
                <w:sz w:val="20"/>
              </w:rPr>
            </w:pPr>
            <w:r w:rsidRPr="00446B7A">
              <w:rPr>
                <w:spacing w:val="-6"/>
                <w:sz w:val="20"/>
              </w:rPr>
              <w:t>Kombinuotosios pakuotės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6"/>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1,000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1,500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5"/>
                <w:sz w:val="20"/>
              </w:rPr>
              <w:t>15 01 07</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stiklo pakuotės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z w:val="20"/>
              </w:rPr>
            </w:pPr>
            <w:r w:rsidRPr="00446B7A">
              <w:rPr>
                <w:spacing w:val="-6"/>
                <w:sz w:val="20"/>
              </w:rPr>
              <w:t>Stiklo pakuotė</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6"/>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0,100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0,150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12"/>
                <w:sz w:val="20"/>
              </w:rPr>
              <w:t>15  01 10</w:t>
            </w:r>
            <w:r w:rsidRPr="00446B7A">
              <w:rPr>
                <w:sz w:val="20"/>
              </w:rPr>
              <w:t xml:space="preserve"> *</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pakuotės, kuriose yra pavojingų cheminių medžiagų likučių arba kurios yra jomis užterštos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spacing w:line="269" w:lineRule="exact"/>
              <w:ind w:right="427" w:hanging="5"/>
              <w:rPr>
                <w:sz w:val="20"/>
              </w:rPr>
            </w:pPr>
            <w:r w:rsidRPr="00446B7A">
              <w:rPr>
                <w:spacing w:val="-5"/>
                <w:sz w:val="20"/>
              </w:rPr>
              <w:t xml:space="preserve">Pakuotės, kuriuose yra pavojingų </w:t>
            </w:r>
            <w:r w:rsidRPr="00446B7A">
              <w:rPr>
                <w:spacing w:val="-4"/>
                <w:sz w:val="20"/>
              </w:rPr>
              <w:t xml:space="preserve">cheminių medžiagų  likučių arba </w:t>
            </w:r>
            <w:r w:rsidRPr="00446B7A">
              <w:rPr>
                <w:spacing w:val="-7"/>
                <w:sz w:val="20"/>
              </w:rPr>
              <w:t>kurios yra  jomis  užterštos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7"/>
                <w:sz w:val="20"/>
              </w:rPr>
            </w:pPr>
            <w:r w:rsidRPr="00446B7A">
              <w:rPr>
                <w:spacing w:val="-7"/>
                <w:sz w:val="20"/>
              </w:rPr>
              <w:t>HP4 dirginančios; H5 kenksmingos;</w:t>
            </w:r>
          </w:p>
          <w:p w:rsidR="00950C59" w:rsidRPr="00446B7A" w:rsidRDefault="00950C59" w:rsidP="00E20B93">
            <w:pPr>
              <w:shd w:val="clear" w:color="auto" w:fill="FFFFFF"/>
              <w:jc w:val="center"/>
              <w:rPr>
                <w:sz w:val="20"/>
              </w:rPr>
            </w:pPr>
            <w:r w:rsidRPr="00446B7A">
              <w:rPr>
                <w:spacing w:val="-7"/>
                <w:sz w:val="20"/>
              </w:rPr>
              <w:t>HP14</w:t>
            </w:r>
            <w:r w:rsidRPr="00446B7A">
              <w:rPr>
                <w:sz w:val="20"/>
              </w:rPr>
              <w:t xml:space="preserve"> ekotoksiškos</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0,278</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0,417</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5"/>
                <w:sz w:val="20"/>
              </w:rPr>
              <w:t>15 02 02*</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absorbentai, filtrų medžiagos (įskaitant kitaip neapibrėžtus tepalų filtrus), pašluostės, apsauginiai drabužiai, užteršti pavojingomis cheminėmis medžiagomis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spacing w:line="269" w:lineRule="exact"/>
              <w:ind w:right="302"/>
              <w:rPr>
                <w:sz w:val="20"/>
              </w:rPr>
            </w:pPr>
            <w:r w:rsidRPr="00446B7A">
              <w:rPr>
                <w:spacing w:val="-7"/>
                <w:sz w:val="20"/>
              </w:rPr>
              <w:t xml:space="preserve">Absorbentai, filtrų medžiagos, pašluostės, apsauginiai drabužiai </w:t>
            </w:r>
            <w:r w:rsidRPr="00446B7A">
              <w:rPr>
                <w:spacing w:val="-10"/>
                <w:sz w:val="20"/>
              </w:rPr>
              <w:t>užteršti  pavojingomis medžiagomis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7"/>
                <w:sz w:val="20"/>
              </w:rPr>
            </w:pPr>
            <w:r w:rsidRPr="00446B7A">
              <w:rPr>
                <w:spacing w:val="-7"/>
                <w:sz w:val="20"/>
              </w:rPr>
              <w:t>HP5 kenksmingos;</w:t>
            </w:r>
          </w:p>
          <w:p w:rsidR="00950C59" w:rsidRPr="00446B7A" w:rsidRDefault="00950C59" w:rsidP="00E20B93">
            <w:pPr>
              <w:shd w:val="clear" w:color="auto" w:fill="FFFFFF"/>
              <w:jc w:val="center"/>
              <w:rPr>
                <w:sz w:val="20"/>
              </w:rPr>
            </w:pPr>
            <w:r w:rsidRPr="00446B7A">
              <w:rPr>
                <w:spacing w:val="-7"/>
                <w:sz w:val="20"/>
              </w:rPr>
              <w:t>HP14</w:t>
            </w:r>
            <w:r w:rsidRPr="00446B7A">
              <w:rPr>
                <w:sz w:val="20"/>
              </w:rPr>
              <w:t xml:space="preserve"> ekotoksiškos</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0,460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0,690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5"/>
                <w:sz w:val="20"/>
              </w:rPr>
            </w:pPr>
            <w:r w:rsidRPr="00446B7A">
              <w:rPr>
                <w:spacing w:val="-5"/>
                <w:sz w:val="20"/>
              </w:rPr>
              <w:t xml:space="preserve">15 02 03 </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sz w:val="20"/>
                <w:lang w:bidi="ks-Deva"/>
              </w:rPr>
            </w:pPr>
            <w:r w:rsidRPr="00446B7A">
              <w:rPr>
                <w:sz w:val="20"/>
                <w:lang w:bidi="ks-Deva"/>
              </w:rPr>
              <w:t>absorbentai, filtrų medžiagos, pašluostės ir apsauginiai drabužiai, nenurodyti 15 02 02</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spacing w:line="269" w:lineRule="exact"/>
              <w:ind w:right="302"/>
              <w:rPr>
                <w:spacing w:val="-7"/>
                <w:sz w:val="20"/>
              </w:rPr>
            </w:pPr>
            <w:r w:rsidRPr="00446B7A">
              <w:rPr>
                <w:sz w:val="20"/>
                <w:lang w:bidi="ks-Deva"/>
              </w:rPr>
              <w:t>absorbentai, filtrų medžiagos, pašluostės ir apsauginiai drabužiai</w:t>
            </w:r>
            <w:r w:rsidRPr="00446B7A">
              <w:rPr>
                <w:spacing w:val="-7"/>
                <w:sz w:val="20"/>
              </w:rPr>
              <w:t xml:space="preserve"> neužteršti pavojingomis cheminėmis medžiagomis (tereftalio rūgštimi ar kt.)</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7"/>
                <w:sz w:val="20"/>
              </w:rPr>
            </w:pPr>
            <w:r w:rsidRPr="00446B7A">
              <w:rPr>
                <w:spacing w:val="-6"/>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0,100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color w:val="0D0D0D"/>
                <w:sz w:val="20"/>
              </w:rPr>
            </w:pPr>
            <w:r w:rsidRPr="00446B7A">
              <w:rPr>
                <w:color w:val="0D0D0D"/>
                <w:sz w:val="20"/>
              </w:rPr>
              <w:t>0,150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7"/>
                <w:sz w:val="20"/>
              </w:rPr>
              <w:t>16 01 03</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naudotos padangos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rPr>
                <w:sz w:val="20"/>
              </w:rPr>
            </w:pPr>
            <w:r w:rsidRPr="00446B7A">
              <w:rPr>
                <w:spacing w:val="-7"/>
                <w:sz w:val="20"/>
              </w:rPr>
              <w:t>Naudotos  padangos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6"/>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0,550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0,550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18"/>
                <w:sz w:val="20"/>
              </w:rPr>
            </w:pPr>
            <w:r w:rsidRPr="00446B7A">
              <w:rPr>
                <w:spacing w:val="-18"/>
                <w:sz w:val="20"/>
              </w:rPr>
              <w:t>16  01  07*</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tepalų filtrai</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pacing w:val="-6"/>
                <w:sz w:val="20"/>
              </w:rPr>
            </w:pPr>
            <w:r w:rsidRPr="00446B7A">
              <w:rPr>
                <w:spacing w:val="-6"/>
                <w:sz w:val="20"/>
              </w:rPr>
              <w:t>Tepalo filtrai</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6"/>
                <w:sz w:val="20"/>
              </w:rPr>
            </w:pPr>
            <w:r w:rsidRPr="00446B7A">
              <w:rPr>
                <w:sz w:val="20"/>
              </w:rPr>
              <w:t>HP14 ekotoksiškos</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0,015</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0,015</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18"/>
                <w:sz w:val="20"/>
              </w:rPr>
            </w:pPr>
            <w:r w:rsidRPr="00446B7A">
              <w:rPr>
                <w:spacing w:val="-18"/>
                <w:sz w:val="20"/>
              </w:rPr>
              <w:t>16   01  17</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sz w:val="20"/>
                <w:lang w:bidi="ks-Deva"/>
              </w:rPr>
            </w:pPr>
            <w:r w:rsidRPr="00446B7A">
              <w:rPr>
                <w:sz w:val="20"/>
                <w:lang w:bidi="ks-Deva"/>
              </w:rPr>
              <w:t>juodieji metalai</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pacing w:val="-6"/>
                <w:sz w:val="20"/>
              </w:rPr>
            </w:pPr>
            <w:r w:rsidRPr="00446B7A">
              <w:rPr>
                <w:sz w:val="20"/>
                <w:lang w:bidi="ks-Deva"/>
              </w:rPr>
              <w:t>juodieji metalai</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6"/>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0,700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color w:val="0D0D0D"/>
                <w:sz w:val="20"/>
              </w:rPr>
            </w:pPr>
            <w:r w:rsidRPr="00446B7A">
              <w:rPr>
                <w:color w:val="0D0D0D"/>
                <w:sz w:val="20"/>
              </w:rPr>
              <w:t>2,800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5"/>
                <w:sz w:val="20"/>
              </w:rPr>
            </w:pPr>
            <w:r w:rsidRPr="00446B7A">
              <w:rPr>
                <w:spacing w:val="-5"/>
                <w:sz w:val="20"/>
              </w:rPr>
              <w:t>16 02 15*</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pavojingos sudedamosios dalys, išimtos iš nebenaudojamos įrangos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pacing w:val="-6"/>
                <w:sz w:val="20"/>
              </w:rPr>
            </w:pPr>
            <w:r w:rsidRPr="00446B7A">
              <w:rPr>
                <w:spacing w:val="-6"/>
                <w:sz w:val="20"/>
              </w:rPr>
              <w:t>Kondensatorių  baterijos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7"/>
                <w:sz w:val="20"/>
              </w:rPr>
            </w:pPr>
            <w:r w:rsidRPr="00446B7A">
              <w:rPr>
                <w:spacing w:val="-7"/>
                <w:sz w:val="20"/>
              </w:rPr>
              <w:t>HP14</w:t>
            </w:r>
            <w:r w:rsidRPr="00446B7A">
              <w:rPr>
                <w:sz w:val="20"/>
              </w:rPr>
              <w:t xml:space="preserve"> ekotoksiškos</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0,045</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0,045</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5"/>
                <w:sz w:val="20"/>
              </w:rPr>
            </w:pPr>
            <w:r w:rsidRPr="00446B7A">
              <w:rPr>
                <w:spacing w:val="-5"/>
                <w:sz w:val="20"/>
              </w:rPr>
              <w:t>16 05 08*</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nebereikalingos organinės cheminės medžiagos, sudarytos iš pavojingų cheminių medžiagų arba jų turinčios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pacing w:val="-6"/>
                <w:sz w:val="20"/>
              </w:rPr>
            </w:pPr>
            <w:r w:rsidRPr="00446B7A">
              <w:rPr>
                <w:spacing w:val="-6"/>
                <w:sz w:val="20"/>
              </w:rPr>
              <w:t>Nebereikalingos  organinės cheminės medžiagos, sudarytos iš pavojingų cheminių medžiagų arba jų turinčios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7"/>
                <w:sz w:val="20"/>
              </w:rPr>
            </w:pPr>
            <w:r w:rsidRPr="00446B7A">
              <w:rPr>
                <w:spacing w:val="-7"/>
                <w:sz w:val="20"/>
              </w:rPr>
              <w:t>HP4 dirginančios;</w:t>
            </w:r>
          </w:p>
          <w:p w:rsidR="00950C59" w:rsidRPr="00446B7A" w:rsidRDefault="00950C59" w:rsidP="00E20B93">
            <w:pPr>
              <w:shd w:val="clear" w:color="auto" w:fill="FFFFFF"/>
              <w:jc w:val="center"/>
              <w:rPr>
                <w:spacing w:val="-7"/>
                <w:sz w:val="20"/>
              </w:rPr>
            </w:pPr>
            <w:r w:rsidRPr="00446B7A">
              <w:rPr>
                <w:spacing w:val="-7"/>
                <w:sz w:val="20"/>
              </w:rPr>
              <w:t>HP5 kenksmingos;</w:t>
            </w:r>
          </w:p>
          <w:p w:rsidR="00950C59" w:rsidRPr="00446B7A" w:rsidRDefault="00950C59" w:rsidP="00E20B93">
            <w:pPr>
              <w:shd w:val="clear" w:color="auto" w:fill="FFFFFF"/>
              <w:jc w:val="center"/>
              <w:rPr>
                <w:spacing w:val="-6"/>
                <w:sz w:val="20"/>
              </w:rPr>
            </w:pPr>
            <w:r w:rsidRPr="00446B7A">
              <w:rPr>
                <w:spacing w:val="-7"/>
                <w:sz w:val="20"/>
              </w:rPr>
              <w:t>HP14</w:t>
            </w:r>
            <w:r w:rsidRPr="00446B7A">
              <w:rPr>
                <w:sz w:val="20"/>
              </w:rPr>
              <w:t xml:space="preserve"> ekotoksiškos</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2,570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3,860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8"/>
                <w:sz w:val="20"/>
              </w:rPr>
              <w:t>16 06 01</w:t>
            </w:r>
            <w:r w:rsidRPr="00446B7A">
              <w:rPr>
                <w:sz w:val="20"/>
              </w:rPr>
              <w:t>*</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švino akumuliatoriai</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z w:val="20"/>
              </w:rPr>
            </w:pPr>
            <w:r w:rsidRPr="00446B7A">
              <w:rPr>
                <w:spacing w:val="-6"/>
                <w:sz w:val="20"/>
              </w:rPr>
              <w:t>Švino akumuliatoriai</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8"/>
                <w:sz w:val="20"/>
              </w:rPr>
            </w:pPr>
            <w:r w:rsidRPr="00446B7A">
              <w:rPr>
                <w:spacing w:val="-8"/>
                <w:sz w:val="20"/>
              </w:rPr>
              <w:t>HP14</w:t>
            </w:r>
            <w:r w:rsidRPr="00446B7A">
              <w:rPr>
                <w:sz w:val="20"/>
              </w:rPr>
              <w:t xml:space="preserve"> ekotoksiškos</w:t>
            </w:r>
            <w:r w:rsidRPr="00446B7A">
              <w:rPr>
                <w:spacing w:val="-8"/>
                <w:sz w:val="20"/>
              </w:rPr>
              <w:t>;</w:t>
            </w:r>
          </w:p>
          <w:p w:rsidR="00950C59" w:rsidRPr="00446B7A" w:rsidRDefault="00950C59" w:rsidP="00E20B93">
            <w:pPr>
              <w:shd w:val="clear" w:color="auto" w:fill="FFFFFF"/>
              <w:jc w:val="center"/>
              <w:rPr>
                <w:sz w:val="20"/>
              </w:rPr>
            </w:pPr>
            <w:r w:rsidRPr="00446B7A">
              <w:rPr>
                <w:spacing w:val="-8"/>
                <w:sz w:val="20"/>
              </w:rPr>
              <w:t>H8</w:t>
            </w:r>
            <w:r w:rsidRPr="00446B7A">
              <w:rPr>
                <w:sz w:val="20"/>
              </w:rPr>
              <w:t xml:space="preserve"> ėdžios</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0,550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0,550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395630" w:rsidP="00E20B93">
            <w:pPr>
              <w:shd w:val="clear" w:color="auto" w:fill="FFFFFF"/>
              <w:jc w:val="center"/>
              <w:rPr>
                <w:sz w:val="20"/>
              </w:rPr>
            </w:pPr>
            <w:r>
              <w:rPr>
                <w:spacing w:val="-18"/>
                <w:sz w:val="20"/>
              </w:rPr>
              <w:t xml:space="preserve">16  06  </w:t>
            </w:r>
            <w:r w:rsidR="00950C59" w:rsidRPr="00446B7A">
              <w:rPr>
                <w:spacing w:val="-18"/>
                <w:sz w:val="20"/>
              </w:rPr>
              <w:t>04</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šarminės baterijos (išskyrus 16 06 03)</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z w:val="20"/>
              </w:rPr>
            </w:pPr>
            <w:r w:rsidRPr="00446B7A">
              <w:rPr>
                <w:spacing w:val="-6"/>
                <w:sz w:val="20"/>
              </w:rPr>
              <w:t>Šarminės  baterijos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6"/>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0,100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0,100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395630" w:rsidP="00E20B93">
            <w:pPr>
              <w:shd w:val="clear" w:color="auto" w:fill="FFFFFF"/>
              <w:jc w:val="center"/>
              <w:rPr>
                <w:spacing w:val="-18"/>
                <w:sz w:val="20"/>
              </w:rPr>
            </w:pPr>
            <w:r>
              <w:rPr>
                <w:spacing w:val="-18"/>
                <w:sz w:val="20"/>
              </w:rPr>
              <w:t xml:space="preserve">16  06 </w:t>
            </w:r>
            <w:r w:rsidR="00950C59" w:rsidRPr="00446B7A">
              <w:rPr>
                <w:spacing w:val="-18"/>
                <w:sz w:val="20"/>
              </w:rPr>
              <w:t xml:space="preserve"> 05</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sz w:val="20"/>
                <w:lang w:bidi="ks-Deva"/>
              </w:rPr>
            </w:pPr>
            <w:r w:rsidRPr="00446B7A">
              <w:rPr>
                <w:sz w:val="20"/>
                <w:lang w:bidi="ks-Deva"/>
              </w:rPr>
              <w:t>kitos baterijos ir akumuliatoriai</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pacing w:val="-6"/>
                <w:sz w:val="20"/>
              </w:rPr>
            </w:pPr>
            <w:r w:rsidRPr="00446B7A">
              <w:rPr>
                <w:spacing w:val="-6"/>
                <w:sz w:val="20"/>
              </w:rPr>
              <w:t>Maitinimo elementai, akumuliatoriai elektronikos prietaisams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6"/>
                <w:sz w:val="20"/>
              </w:rPr>
            </w:pPr>
            <w:r w:rsidRPr="00446B7A">
              <w:rPr>
                <w:spacing w:val="-6"/>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0,065</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color w:val="0D0D0D"/>
                <w:sz w:val="20"/>
              </w:rPr>
            </w:pPr>
            <w:r w:rsidRPr="00446B7A">
              <w:rPr>
                <w:color w:val="0D0D0D"/>
                <w:sz w:val="20"/>
              </w:rPr>
              <w:t>0,065</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7"/>
                <w:sz w:val="20"/>
              </w:rPr>
              <w:t>16 07 08*</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atliekos, kuriose yra tepalų</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rPr>
                <w:sz w:val="20"/>
              </w:rPr>
            </w:pPr>
            <w:r w:rsidRPr="00446B7A">
              <w:rPr>
                <w:spacing w:val="-5"/>
                <w:sz w:val="20"/>
              </w:rPr>
              <w:t>Atliekos, kuriose yra tepalų</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z w:val="20"/>
              </w:rPr>
              <w:t>HP14 ekotoksiškos</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3,000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3,000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5"/>
                <w:sz w:val="20"/>
              </w:rPr>
            </w:pPr>
            <w:r w:rsidRPr="00446B7A">
              <w:rPr>
                <w:spacing w:val="-5"/>
                <w:sz w:val="20"/>
              </w:rPr>
              <w:t>16 08 01</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panaudoti katalizatoriai, kuriuose yra aukso, sidabro, renio, rodžio, paladžio, iridžio arba platinos (išskyrus 16 08 07)</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pacing w:val="-6"/>
                <w:sz w:val="20"/>
              </w:rPr>
            </w:pPr>
            <w:r w:rsidRPr="00446B7A">
              <w:rPr>
                <w:spacing w:val="-6"/>
                <w:sz w:val="20"/>
              </w:rPr>
              <w:t>Panaudoti  katalizatoriai</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6"/>
                <w:sz w:val="20"/>
              </w:rPr>
            </w:pPr>
            <w:r w:rsidRPr="00446B7A">
              <w:rPr>
                <w:spacing w:val="-6"/>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2,200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2,200</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5"/>
                <w:sz w:val="20"/>
              </w:rPr>
            </w:pPr>
            <w:r w:rsidRPr="00446B7A">
              <w:rPr>
                <w:spacing w:val="-5"/>
                <w:sz w:val="20"/>
              </w:rPr>
              <w:t>18 01 01*</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aštrūs daiktai (išskyrus 18 01 03)</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pacing w:val="-6"/>
                <w:sz w:val="20"/>
              </w:rPr>
            </w:pPr>
            <w:r w:rsidRPr="00446B7A">
              <w:rPr>
                <w:spacing w:val="-6"/>
                <w:sz w:val="20"/>
              </w:rPr>
              <w:t>Aštrūs daiktai</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8"/>
                <w:sz w:val="20"/>
              </w:rPr>
            </w:pPr>
            <w:r w:rsidRPr="00446B7A">
              <w:rPr>
                <w:spacing w:val="-8"/>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0,015</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0,015</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5"/>
                <w:sz w:val="20"/>
              </w:rPr>
            </w:pPr>
            <w:r w:rsidRPr="00446B7A">
              <w:rPr>
                <w:spacing w:val="-5"/>
                <w:sz w:val="20"/>
              </w:rPr>
              <w:t>19 09 05</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prisotintos arba naudotos jonitinės dervos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ind w:left="5"/>
              <w:rPr>
                <w:spacing w:val="-6"/>
                <w:sz w:val="20"/>
              </w:rPr>
            </w:pPr>
            <w:r w:rsidRPr="00446B7A">
              <w:rPr>
                <w:spacing w:val="-6"/>
                <w:sz w:val="20"/>
              </w:rPr>
              <w:t>Naudota   jonitinė derva</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6"/>
                <w:sz w:val="20"/>
              </w:rPr>
            </w:pPr>
            <w:r w:rsidRPr="00446B7A">
              <w:rPr>
                <w:spacing w:val="-6"/>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0,983</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0,983</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4"/>
                <w:sz w:val="20"/>
              </w:rPr>
              <w:t>20 01 21</w:t>
            </w:r>
            <w:r w:rsidRPr="00446B7A">
              <w:rPr>
                <w:sz w:val="20"/>
              </w:rPr>
              <w:t>*</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dienos šviesos lempos ir kitos atliekos, kuriose yra gyvsidabrio</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spacing w:line="269" w:lineRule="exact"/>
              <w:ind w:right="43" w:hanging="5"/>
              <w:rPr>
                <w:sz w:val="20"/>
              </w:rPr>
            </w:pPr>
            <w:r w:rsidRPr="00446B7A">
              <w:rPr>
                <w:spacing w:val="-5"/>
                <w:sz w:val="20"/>
              </w:rPr>
              <w:t xml:space="preserve">Dienos šviesos lempos ir kt. atliekos, </w:t>
            </w:r>
            <w:r w:rsidRPr="00446B7A">
              <w:rPr>
                <w:spacing w:val="-4"/>
                <w:sz w:val="20"/>
              </w:rPr>
              <w:t>kuriuose yra Hg</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z w:val="20"/>
              </w:rPr>
              <w:t>HP7 Kancerogeninės</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0,117</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0,117</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pacing w:val="-4"/>
                <w:sz w:val="20"/>
              </w:rPr>
            </w:pPr>
            <w:r w:rsidRPr="00446B7A">
              <w:rPr>
                <w:spacing w:val="-4"/>
                <w:sz w:val="20"/>
              </w:rPr>
              <w:t>20 01 35*</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sz w:val="20"/>
                <w:lang w:bidi="ks-Deva"/>
              </w:rPr>
            </w:pPr>
            <w:r w:rsidRPr="00446B7A">
              <w:rPr>
                <w:sz w:val="20"/>
                <w:lang w:bidi="ks-Deva"/>
              </w:rPr>
              <w:t>nebenaudojama elektros ir elektroninė įranga, nenurodyta 20 01 21 ir 20 01 23, kurioje yra pavojingų sudedamųjų dalių</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spacing w:line="269" w:lineRule="exact"/>
              <w:ind w:right="43" w:hanging="5"/>
              <w:rPr>
                <w:spacing w:val="-5"/>
                <w:sz w:val="20"/>
              </w:rPr>
            </w:pPr>
            <w:r w:rsidRPr="00446B7A">
              <w:rPr>
                <w:spacing w:val="-5"/>
                <w:sz w:val="20"/>
              </w:rPr>
              <w:t>Elektros ir elektronikos įranga</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z w:val="20"/>
              </w:rPr>
              <w:t>HP14 ekotoksiškos</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0,125</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color w:val="0D0D0D"/>
                <w:sz w:val="20"/>
              </w:rPr>
            </w:pPr>
            <w:r w:rsidRPr="00446B7A">
              <w:rPr>
                <w:color w:val="0D0D0D"/>
                <w:sz w:val="20"/>
              </w:rPr>
              <w:t>0,125</w:t>
            </w:r>
          </w:p>
        </w:tc>
      </w:tr>
      <w:tr w:rsidR="00950C59" w:rsidRPr="00446B7A" w:rsidTr="00E20B93">
        <w:trPr>
          <w:cantSplit/>
        </w:trPr>
        <w:tc>
          <w:tcPr>
            <w:tcW w:w="432"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17"/>
                <w:sz w:val="20"/>
              </w:rPr>
              <w:t>20 03 01</w:t>
            </w:r>
          </w:p>
        </w:tc>
        <w:tc>
          <w:tcPr>
            <w:tcW w:w="1303"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tabs>
                <w:tab w:val="left" w:pos="0"/>
                <w:tab w:val="left" w:pos="426"/>
                <w:tab w:val="left" w:pos="1985"/>
                <w:tab w:val="left" w:pos="2835"/>
                <w:tab w:val="left" w:pos="3828"/>
                <w:tab w:val="left" w:pos="5245"/>
                <w:tab w:val="left" w:pos="6946"/>
              </w:tabs>
              <w:rPr>
                <w:color w:val="0D0D0D"/>
                <w:sz w:val="20"/>
              </w:rPr>
            </w:pPr>
            <w:r w:rsidRPr="00446B7A">
              <w:rPr>
                <w:sz w:val="20"/>
                <w:lang w:bidi="ks-Deva"/>
              </w:rPr>
              <w:t>mišrios komunalinės atliekos</w:t>
            </w:r>
          </w:p>
        </w:tc>
        <w:tc>
          <w:tcPr>
            <w:tcW w:w="133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rPr>
                <w:sz w:val="20"/>
              </w:rPr>
            </w:pPr>
            <w:r w:rsidRPr="00446B7A">
              <w:rPr>
                <w:spacing w:val="-5"/>
                <w:sz w:val="20"/>
              </w:rPr>
              <w:t>Mišrios komunalinės atliekos</w:t>
            </w:r>
          </w:p>
        </w:tc>
        <w:tc>
          <w:tcPr>
            <w:tcW w:w="771"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shd w:val="clear" w:color="auto" w:fill="FFFFFF"/>
              <w:jc w:val="center"/>
              <w:rPr>
                <w:sz w:val="20"/>
              </w:rPr>
            </w:pPr>
            <w:r w:rsidRPr="00446B7A">
              <w:rPr>
                <w:spacing w:val="-6"/>
                <w:sz w:val="20"/>
              </w:rPr>
              <w:t>Nepavojinga</w:t>
            </w:r>
          </w:p>
        </w:tc>
        <w:tc>
          <w:tcPr>
            <w:tcW w:w="617"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sz w:val="20"/>
              </w:rPr>
            </w:pPr>
            <w:r w:rsidRPr="00446B7A">
              <w:rPr>
                <w:sz w:val="20"/>
              </w:rPr>
              <w:t>0,700</w:t>
            </w:r>
          </w:p>
        </w:tc>
        <w:tc>
          <w:tcPr>
            <w:tcW w:w="540" w:type="pct"/>
            <w:tcBorders>
              <w:top w:val="single" w:sz="4" w:space="0" w:color="auto"/>
              <w:left w:val="single" w:sz="4" w:space="0" w:color="auto"/>
              <w:bottom w:val="single" w:sz="4" w:space="0" w:color="auto"/>
              <w:right w:val="single" w:sz="4" w:space="0" w:color="auto"/>
            </w:tcBorders>
            <w:vAlign w:val="center"/>
          </w:tcPr>
          <w:p w:rsidR="00950C59" w:rsidRPr="00446B7A" w:rsidRDefault="00950C59" w:rsidP="00E20B93">
            <w:pPr>
              <w:jc w:val="center"/>
              <w:rPr>
                <w:color w:val="0D0D0D"/>
                <w:sz w:val="20"/>
              </w:rPr>
            </w:pPr>
            <w:r w:rsidRPr="00446B7A">
              <w:rPr>
                <w:color w:val="0D0D0D"/>
                <w:sz w:val="20"/>
              </w:rPr>
              <w:t>0,910</w:t>
            </w:r>
          </w:p>
        </w:tc>
      </w:tr>
    </w:tbl>
    <w:p w:rsidR="00950C59" w:rsidRPr="00446B7A" w:rsidRDefault="00950C59" w:rsidP="00950C59">
      <w:pPr>
        <w:rPr>
          <w:sz w:val="18"/>
          <w:szCs w:val="18"/>
        </w:rPr>
      </w:pPr>
      <w:r w:rsidRPr="00446B7A">
        <w:rPr>
          <w:sz w:val="18"/>
          <w:szCs w:val="18"/>
        </w:rPr>
        <w:t>Pastabos:</w:t>
      </w:r>
    </w:p>
    <w:p w:rsidR="00950C59" w:rsidRPr="00446B7A" w:rsidRDefault="00950C59" w:rsidP="00950C59">
      <w:pPr>
        <w:ind w:left="567"/>
        <w:rPr>
          <w:sz w:val="18"/>
          <w:szCs w:val="18"/>
        </w:rPr>
      </w:pPr>
      <w:r w:rsidRPr="00446B7A">
        <w:rPr>
          <w:sz w:val="18"/>
          <w:szCs w:val="18"/>
          <w:vertAlign w:val="superscript"/>
        </w:rPr>
        <w:t>1</w:t>
      </w:r>
      <w:r w:rsidRPr="00446B7A">
        <w:rPr>
          <w:sz w:val="18"/>
          <w:szCs w:val="18"/>
        </w:rPr>
        <w:t xml:space="preserve"> – atliekų kodas pagal Atliekų tvarkymo taisyklių, patvirtintų Lietuvos Respublikos aplinkos ministro 1999 m. liepos 14 d. įsakymu Nr. 217 (Žin., 1999, Nr. 63-2065; 2004, Nr. 68-2381) (toliau – Atliekų tvarkymo taisyklės), 2 priedą;</w:t>
      </w:r>
    </w:p>
    <w:p w:rsidR="00950C59" w:rsidRPr="00446B7A" w:rsidRDefault="00950C59" w:rsidP="00950C59">
      <w:pPr>
        <w:ind w:firstLine="567"/>
        <w:rPr>
          <w:sz w:val="18"/>
          <w:szCs w:val="18"/>
        </w:rPr>
      </w:pPr>
      <w:r w:rsidRPr="00446B7A">
        <w:rPr>
          <w:sz w:val="18"/>
          <w:szCs w:val="18"/>
          <w:vertAlign w:val="superscript"/>
        </w:rPr>
        <w:t>2</w:t>
      </w:r>
      <w:r w:rsidRPr="00446B7A">
        <w:rPr>
          <w:sz w:val="18"/>
          <w:szCs w:val="18"/>
        </w:rPr>
        <w:t xml:space="preserve"> – savybė, kuria pasižyminčios atliekos yra pavojingos pagal Atliekų tvarkymo taisykles (redakcija nuo 2015-07-01).</w:t>
      </w:r>
    </w:p>
    <w:p w:rsidR="00950C59" w:rsidRDefault="00950C59" w:rsidP="0025182A">
      <w:pPr>
        <w:ind w:firstLine="567"/>
        <w:rPr>
          <w:sz w:val="20"/>
        </w:rPr>
      </w:pPr>
    </w:p>
    <w:p w:rsidR="005B5D11" w:rsidRPr="00D85CB2" w:rsidRDefault="005B5D11" w:rsidP="005B5D11">
      <w:pPr>
        <w:ind w:firstLine="567"/>
        <w:rPr>
          <w:b/>
          <w:sz w:val="22"/>
          <w:szCs w:val="22"/>
          <w:lang w:eastAsia="lt-LT"/>
        </w:rPr>
      </w:pPr>
      <w:r w:rsidRPr="00D85CB2">
        <w:rPr>
          <w:b/>
          <w:sz w:val="22"/>
          <w:szCs w:val="22"/>
          <w:lang w:eastAsia="lt-LT"/>
        </w:rPr>
        <w:t>16 lentelė. Leidžiamas laikyti atliekų kiekis</w:t>
      </w:r>
    </w:p>
    <w:p w:rsidR="005C4D6A" w:rsidRPr="00D17CE9" w:rsidRDefault="005C4D6A" w:rsidP="005C4D6A">
      <w:pPr>
        <w:ind w:firstLine="567"/>
        <w:jc w:val="both"/>
        <w:rPr>
          <w:sz w:val="20"/>
          <w:lang w:eastAsia="lt-LT"/>
        </w:rPr>
      </w:pPr>
      <w:r w:rsidRPr="00D85CB2">
        <w:rPr>
          <w:sz w:val="22"/>
          <w:szCs w:val="22"/>
          <w:lang w:eastAsia="lt-LT"/>
        </w:rPr>
        <w:t>Lentelė nepildoma, nes įmonė atliekų nelaiko</w:t>
      </w:r>
      <w:r w:rsidRPr="00D17CE9">
        <w:rPr>
          <w:sz w:val="20"/>
          <w:lang w:eastAsia="lt-LT"/>
        </w:rPr>
        <w:t>.</w:t>
      </w:r>
    </w:p>
    <w:p w:rsidR="005B5D11" w:rsidRPr="00D85CB2" w:rsidRDefault="005B5D11" w:rsidP="00140229">
      <w:pPr>
        <w:spacing w:before="120"/>
        <w:ind w:firstLine="567"/>
        <w:jc w:val="both"/>
        <w:rPr>
          <w:b/>
          <w:sz w:val="22"/>
          <w:szCs w:val="22"/>
          <w:lang w:eastAsia="lt-LT"/>
        </w:rPr>
      </w:pPr>
      <w:r w:rsidRPr="00D85CB2">
        <w:rPr>
          <w:b/>
          <w:sz w:val="22"/>
          <w:szCs w:val="22"/>
          <w:lang w:eastAsia="lt-LT"/>
        </w:rPr>
        <w:t xml:space="preserve">13. Papildomos sąlygos pagal Atliekų deginimo aplinkosauginių reikalavimus, patvirtintus Lietuvos Respublikos aplinkos ministro 2002 m. gruodžio 31 d. įsakymu Nr. 699 (Žin., 2003, Nr. </w:t>
      </w:r>
      <w:hyperlink r:id="rId19" w:history="1">
        <w:r w:rsidRPr="00D85CB2">
          <w:rPr>
            <w:rStyle w:val="Hipersaitas"/>
            <w:b/>
            <w:color w:val="auto"/>
            <w:sz w:val="22"/>
            <w:szCs w:val="22"/>
            <w:lang w:eastAsia="lt-LT"/>
          </w:rPr>
          <w:t>31-1290</w:t>
        </w:r>
      </w:hyperlink>
      <w:r w:rsidRPr="00D85CB2">
        <w:rPr>
          <w:b/>
          <w:sz w:val="22"/>
          <w:szCs w:val="22"/>
          <w:lang w:eastAsia="lt-LT"/>
        </w:rPr>
        <w:t xml:space="preserve">; 2005, Nr. 147-566; 2006, Nr. </w:t>
      </w:r>
      <w:hyperlink r:id="rId20" w:history="1">
        <w:r w:rsidRPr="00D85CB2">
          <w:rPr>
            <w:rStyle w:val="Hipersaitas"/>
            <w:b/>
            <w:color w:val="auto"/>
            <w:sz w:val="22"/>
            <w:szCs w:val="22"/>
            <w:lang w:eastAsia="lt-LT"/>
          </w:rPr>
          <w:t>135-5116</w:t>
        </w:r>
      </w:hyperlink>
      <w:r w:rsidRPr="00D85CB2">
        <w:rPr>
          <w:b/>
          <w:sz w:val="22"/>
          <w:szCs w:val="22"/>
          <w:lang w:eastAsia="lt-LT"/>
        </w:rPr>
        <w:t xml:space="preserve">;2008, Nr. </w:t>
      </w:r>
      <w:hyperlink r:id="rId21" w:history="1">
        <w:r w:rsidRPr="00D85CB2">
          <w:rPr>
            <w:rStyle w:val="Hipersaitas"/>
            <w:b/>
            <w:color w:val="auto"/>
            <w:sz w:val="22"/>
            <w:szCs w:val="22"/>
            <w:lang w:eastAsia="lt-LT"/>
          </w:rPr>
          <w:t>111-4253</w:t>
        </w:r>
      </w:hyperlink>
      <w:r w:rsidRPr="00D85CB2">
        <w:rPr>
          <w:b/>
          <w:sz w:val="22"/>
          <w:szCs w:val="22"/>
          <w:lang w:eastAsia="lt-LT"/>
        </w:rPr>
        <w:t xml:space="preserve">; 2010, Nr. </w:t>
      </w:r>
      <w:hyperlink r:id="rId22" w:history="1">
        <w:r w:rsidRPr="00D85CB2">
          <w:rPr>
            <w:rStyle w:val="Hipersaitas"/>
            <w:b/>
            <w:color w:val="auto"/>
            <w:sz w:val="22"/>
            <w:szCs w:val="22"/>
            <w:lang w:eastAsia="lt-LT"/>
          </w:rPr>
          <w:t>121-6185</w:t>
        </w:r>
      </w:hyperlink>
      <w:r w:rsidRPr="00D85CB2">
        <w:rPr>
          <w:b/>
          <w:sz w:val="22"/>
          <w:szCs w:val="22"/>
          <w:lang w:eastAsia="lt-LT"/>
        </w:rPr>
        <w:t xml:space="preserve">; 2013, Nr. </w:t>
      </w:r>
      <w:hyperlink r:id="rId23" w:history="1">
        <w:r w:rsidRPr="00D85CB2">
          <w:rPr>
            <w:rStyle w:val="Hipersaitas"/>
            <w:b/>
            <w:color w:val="auto"/>
            <w:sz w:val="22"/>
            <w:szCs w:val="22"/>
            <w:lang w:eastAsia="lt-LT"/>
          </w:rPr>
          <w:t>42-2082</w:t>
        </w:r>
      </w:hyperlink>
      <w:r w:rsidRPr="00D85CB2">
        <w:rPr>
          <w:b/>
          <w:sz w:val="22"/>
          <w:szCs w:val="22"/>
          <w:lang w:eastAsia="lt-LT"/>
        </w:rPr>
        <w:t>).</w:t>
      </w:r>
    </w:p>
    <w:p w:rsidR="000D1F6A" w:rsidRPr="00D85CB2" w:rsidRDefault="000D1F6A" w:rsidP="005B5D11">
      <w:pPr>
        <w:ind w:firstLine="567"/>
        <w:jc w:val="both"/>
        <w:rPr>
          <w:sz w:val="22"/>
          <w:szCs w:val="22"/>
          <w:lang w:eastAsia="lt-LT"/>
        </w:rPr>
      </w:pPr>
      <w:r w:rsidRPr="00D85CB2">
        <w:rPr>
          <w:sz w:val="22"/>
          <w:szCs w:val="22"/>
          <w:lang w:eastAsia="lt-LT"/>
        </w:rPr>
        <w:t>Įmonė nevykdo atliekų deginimo veiklos.</w:t>
      </w:r>
    </w:p>
    <w:p w:rsidR="005B5D11" w:rsidRPr="00D85CB2" w:rsidRDefault="005B5D11" w:rsidP="00140229">
      <w:pPr>
        <w:spacing w:before="120"/>
        <w:ind w:firstLine="567"/>
        <w:jc w:val="both"/>
        <w:rPr>
          <w:b/>
          <w:sz w:val="22"/>
          <w:szCs w:val="22"/>
          <w:lang w:eastAsia="lt-LT"/>
        </w:rPr>
      </w:pPr>
      <w:r w:rsidRPr="00D85CB2">
        <w:rPr>
          <w:b/>
          <w:sz w:val="22"/>
          <w:szCs w:val="22"/>
          <w:lang w:eastAsia="lt-LT"/>
        </w:rPr>
        <w:t xml:space="preserve">14. Papildomos sąlygos pagal Atliekų sąvartynų įrengimo, eksploatavimo, uždarymo ir priežiūros po uždarymo taisyklių, patvirtintų Lietuvos Respublikos aplinkos ministro 2000 m. spalio 18 d. įsakymu Nr. 444 (Žin., 2000, Nr. </w:t>
      </w:r>
      <w:hyperlink r:id="rId24" w:history="1">
        <w:r w:rsidRPr="00D85CB2">
          <w:rPr>
            <w:rStyle w:val="Hipersaitas"/>
            <w:b/>
            <w:color w:val="auto"/>
            <w:sz w:val="22"/>
            <w:szCs w:val="22"/>
            <w:lang w:eastAsia="lt-LT"/>
          </w:rPr>
          <w:t>96-3051</w:t>
        </w:r>
      </w:hyperlink>
      <w:r w:rsidRPr="00D85CB2">
        <w:rPr>
          <w:b/>
          <w:sz w:val="22"/>
          <w:szCs w:val="22"/>
          <w:lang w:eastAsia="lt-LT"/>
        </w:rPr>
        <w:t>), reikalavimus.</w:t>
      </w:r>
    </w:p>
    <w:p w:rsidR="000D1F6A" w:rsidRPr="00D85CB2" w:rsidRDefault="0042591A" w:rsidP="005B5D11">
      <w:pPr>
        <w:ind w:firstLine="567"/>
        <w:jc w:val="both"/>
        <w:rPr>
          <w:sz w:val="22"/>
          <w:szCs w:val="22"/>
          <w:lang w:eastAsia="lt-LT"/>
        </w:rPr>
      </w:pPr>
      <w:r w:rsidRPr="00D85CB2">
        <w:rPr>
          <w:sz w:val="22"/>
          <w:szCs w:val="22"/>
          <w:lang w:eastAsia="lt-LT"/>
        </w:rPr>
        <w:t>Įmonė atliekų nešalina ir sąvartynų neeksploatuoja.</w:t>
      </w:r>
    </w:p>
    <w:p w:rsidR="005B5D11" w:rsidRPr="00D85CB2" w:rsidRDefault="005B5D11" w:rsidP="00140229">
      <w:pPr>
        <w:spacing w:before="120"/>
        <w:ind w:firstLine="567"/>
        <w:jc w:val="both"/>
        <w:rPr>
          <w:b/>
          <w:sz w:val="22"/>
          <w:szCs w:val="22"/>
          <w:lang w:eastAsia="lt-LT"/>
        </w:rPr>
      </w:pPr>
      <w:r w:rsidRPr="00D85CB2">
        <w:rPr>
          <w:b/>
          <w:sz w:val="22"/>
          <w:szCs w:val="22"/>
          <w:lang w:eastAsia="lt-LT"/>
        </w:rPr>
        <w:t>15. Atliekų stebėsenos priemonės.</w:t>
      </w:r>
    </w:p>
    <w:p w:rsidR="00704299" w:rsidRPr="00D85CB2" w:rsidRDefault="00704299" w:rsidP="00704299">
      <w:pPr>
        <w:ind w:firstLine="567"/>
        <w:jc w:val="both"/>
        <w:rPr>
          <w:sz w:val="22"/>
          <w:szCs w:val="22"/>
        </w:rPr>
      </w:pPr>
      <w:r w:rsidRPr="00D85CB2">
        <w:rPr>
          <w:sz w:val="22"/>
          <w:szCs w:val="22"/>
        </w:rPr>
        <w:t>Atliekų apskaita vykdoma vadovaujantis LR aplinkos ministro 2011 m. gegužės 3 d. įsakymu Nr. Dl-367 patvirtintų “Atliekų susidarymo ir tvarkymo apskaitos ir ataskaitų teikimo taisyklių” (Žin., 2011, Nr. 57-2720) nuostatomis.</w:t>
      </w:r>
    </w:p>
    <w:p w:rsidR="00140229" w:rsidRPr="002A5EFF" w:rsidRDefault="00140229" w:rsidP="00D85CB2">
      <w:pPr>
        <w:jc w:val="both"/>
        <w:rPr>
          <w:sz w:val="20"/>
          <w:lang w:eastAsia="lt-LT"/>
        </w:rPr>
      </w:pPr>
    </w:p>
    <w:p w:rsidR="005B5D11" w:rsidRPr="00D85CB2" w:rsidRDefault="005B5D11" w:rsidP="005B5D11">
      <w:pPr>
        <w:ind w:firstLine="567"/>
        <w:jc w:val="both"/>
        <w:rPr>
          <w:b/>
          <w:bCs/>
          <w:sz w:val="22"/>
          <w:szCs w:val="22"/>
          <w:lang w:eastAsia="lt-LT"/>
        </w:rPr>
      </w:pPr>
      <w:r w:rsidRPr="00D85CB2">
        <w:rPr>
          <w:b/>
          <w:sz w:val="22"/>
          <w:szCs w:val="22"/>
          <w:lang w:eastAsia="lt-LT"/>
        </w:rPr>
        <w:t>16.</w:t>
      </w:r>
      <w:r w:rsidRPr="00D85CB2">
        <w:rPr>
          <w:b/>
          <w:bCs/>
          <w:sz w:val="22"/>
          <w:szCs w:val="22"/>
          <w:lang w:eastAsia="lt-LT"/>
        </w:rPr>
        <w:t xml:space="preserve"> Reikalavimai ūkio subjektų aplinkos monitoringui (stebėsenai), ūkio subjekto monitoringo programai vykdyti.</w:t>
      </w:r>
    </w:p>
    <w:p w:rsidR="00256DE4" w:rsidRPr="00D85CB2" w:rsidRDefault="00256DE4" w:rsidP="00256DE4">
      <w:pPr>
        <w:autoSpaceDE w:val="0"/>
        <w:autoSpaceDN w:val="0"/>
        <w:adjustRightInd w:val="0"/>
        <w:ind w:firstLine="567"/>
        <w:jc w:val="both"/>
        <w:rPr>
          <w:rFonts w:eastAsiaTheme="minorHAnsi"/>
          <w:sz w:val="22"/>
          <w:szCs w:val="22"/>
        </w:rPr>
      </w:pPr>
      <w:r w:rsidRPr="00D85CB2">
        <w:rPr>
          <w:rFonts w:eastAsiaTheme="minorHAnsi"/>
          <w:sz w:val="22"/>
          <w:szCs w:val="22"/>
        </w:rPr>
        <w:t xml:space="preserve">1. Išleidžiamų/išmetamų teršalų kontrolė ir matavimai turi būti vykdomi aplinkos monitoringo programoje, parengtoje, vadovaujantis Lietuvos Respublikos aplinkos ministro 2009 m. rugsėjo 16 d. įsakymu Nr. D1-546 „Dėl ūkio subjektų aplinkos monitoringo nuostatų patvirtinimo“ nustatyta tvarka. </w:t>
      </w:r>
    </w:p>
    <w:p w:rsidR="00256DE4" w:rsidRPr="00D85CB2" w:rsidRDefault="00256DE4" w:rsidP="00256DE4">
      <w:pPr>
        <w:autoSpaceDE w:val="0"/>
        <w:autoSpaceDN w:val="0"/>
        <w:adjustRightInd w:val="0"/>
        <w:ind w:firstLine="567"/>
        <w:jc w:val="both"/>
        <w:rPr>
          <w:b/>
          <w:bCs/>
          <w:sz w:val="22"/>
          <w:szCs w:val="22"/>
          <w:lang w:eastAsia="lt-LT"/>
        </w:rPr>
      </w:pPr>
      <w:r w:rsidRPr="00D85CB2">
        <w:rPr>
          <w:rFonts w:eastAsiaTheme="minorHAnsi"/>
          <w:sz w:val="22"/>
          <w:szCs w:val="22"/>
        </w:rPr>
        <w:t xml:space="preserve">2. Šiltnamio efektą sukeliančių dujų išmetimų stebėseną </w:t>
      </w:r>
      <w:r w:rsidR="005211F6" w:rsidRPr="00D85CB2">
        <w:rPr>
          <w:rFonts w:eastAsiaTheme="minorHAnsi"/>
          <w:sz w:val="22"/>
          <w:szCs w:val="22"/>
        </w:rPr>
        <w:t xml:space="preserve">ir apskaitą vykdyti pagal kartu su TIPK leidimu patvirtintą </w:t>
      </w:r>
      <w:r w:rsidRPr="00D85CB2">
        <w:rPr>
          <w:rFonts w:eastAsiaTheme="minorHAnsi"/>
          <w:sz w:val="22"/>
          <w:szCs w:val="22"/>
        </w:rPr>
        <w:t>ŠESD stebėsenos ir apskaitos planą.</w:t>
      </w:r>
    </w:p>
    <w:p w:rsidR="00CD5F7D" w:rsidRPr="00D85CB2" w:rsidRDefault="005B5D11" w:rsidP="00737226">
      <w:pPr>
        <w:pStyle w:val="Sraopastraipa"/>
        <w:numPr>
          <w:ilvl w:val="1"/>
          <w:numId w:val="15"/>
        </w:numPr>
        <w:tabs>
          <w:tab w:val="left" w:pos="851"/>
        </w:tabs>
        <w:spacing w:before="120"/>
        <w:ind w:left="709" w:hanging="142"/>
        <w:jc w:val="both"/>
        <w:rPr>
          <w:b/>
          <w:sz w:val="22"/>
          <w:szCs w:val="22"/>
          <w:lang w:eastAsia="lt-LT"/>
        </w:rPr>
      </w:pPr>
      <w:r w:rsidRPr="00D85CB2">
        <w:rPr>
          <w:b/>
          <w:sz w:val="22"/>
          <w:szCs w:val="22"/>
          <w:lang w:eastAsia="lt-LT"/>
        </w:rPr>
        <w:t xml:space="preserve">Reikalavimai triukšmui valdyti, triukšmo mažinimo priemonės. </w:t>
      </w:r>
    </w:p>
    <w:p w:rsidR="00923083" w:rsidRPr="009753BA" w:rsidRDefault="009753BA" w:rsidP="0061672F">
      <w:pPr>
        <w:ind w:firstLine="567"/>
        <w:jc w:val="both"/>
        <w:rPr>
          <w:color w:val="0D0D0D"/>
          <w:sz w:val="22"/>
          <w:szCs w:val="22"/>
        </w:rPr>
      </w:pPr>
      <w:r w:rsidRPr="009753BA">
        <w:rPr>
          <w:sz w:val="22"/>
          <w:szCs w:val="22"/>
        </w:rPr>
        <w:t>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aplinkoje“ patvirtinimo“ reglamentuojami triukšmo lygiai.</w:t>
      </w:r>
    </w:p>
    <w:p w:rsidR="0061672F" w:rsidRPr="002A5EFF" w:rsidRDefault="0061672F" w:rsidP="007D2EFF">
      <w:pPr>
        <w:jc w:val="both"/>
        <w:rPr>
          <w:b/>
          <w:sz w:val="20"/>
          <w:lang w:eastAsia="lt-LT"/>
        </w:rPr>
      </w:pPr>
    </w:p>
    <w:p w:rsidR="00A30ABF" w:rsidRPr="007D2EFF" w:rsidRDefault="005B5D11" w:rsidP="00A30ABF">
      <w:pPr>
        <w:ind w:firstLine="567"/>
        <w:jc w:val="both"/>
        <w:rPr>
          <w:sz w:val="22"/>
          <w:szCs w:val="22"/>
          <w:lang w:eastAsia="lt-LT"/>
        </w:rPr>
      </w:pPr>
      <w:r w:rsidRPr="007D2EFF">
        <w:rPr>
          <w:b/>
          <w:sz w:val="22"/>
          <w:szCs w:val="22"/>
          <w:lang w:eastAsia="lt-LT"/>
        </w:rPr>
        <w:t>18. Įrenginio eksploatavimo laiko ribojimas</w:t>
      </w:r>
    </w:p>
    <w:p w:rsidR="00A30ABF" w:rsidRPr="007D2EFF" w:rsidRDefault="00A30ABF" w:rsidP="00A30ABF">
      <w:pPr>
        <w:ind w:firstLine="567"/>
        <w:jc w:val="both"/>
        <w:rPr>
          <w:sz w:val="22"/>
          <w:szCs w:val="22"/>
          <w:lang w:eastAsia="lt-LT"/>
        </w:rPr>
      </w:pPr>
      <w:r w:rsidRPr="007D2EFF">
        <w:rPr>
          <w:sz w:val="22"/>
          <w:szCs w:val="22"/>
        </w:rPr>
        <w:t>Įrenginio eksploatavimo laikas neribojamas.</w:t>
      </w:r>
    </w:p>
    <w:p w:rsidR="005B5D11" w:rsidRPr="007D2EFF" w:rsidRDefault="005B5D11" w:rsidP="005B5D11">
      <w:pPr>
        <w:suppressAutoHyphens/>
        <w:ind w:firstLine="567"/>
        <w:jc w:val="both"/>
        <w:textAlignment w:val="baseline"/>
        <w:rPr>
          <w:sz w:val="22"/>
          <w:szCs w:val="22"/>
          <w:lang w:eastAsia="lt-LT"/>
        </w:rPr>
      </w:pPr>
    </w:p>
    <w:p w:rsidR="005B5D11" w:rsidRPr="007D2EFF" w:rsidRDefault="005B5D11" w:rsidP="00D93C89">
      <w:pPr>
        <w:ind w:firstLine="567"/>
        <w:jc w:val="both"/>
        <w:rPr>
          <w:b/>
          <w:sz w:val="22"/>
          <w:szCs w:val="22"/>
          <w:lang w:eastAsia="lt-LT"/>
        </w:rPr>
      </w:pPr>
      <w:r w:rsidRPr="007D2EFF">
        <w:rPr>
          <w:b/>
          <w:sz w:val="22"/>
          <w:szCs w:val="22"/>
          <w:lang w:eastAsia="lt-LT"/>
        </w:rPr>
        <w:t>19. Sąlygos kvapams sumažinti, pvz., rezervuarų uždengimas / uždarymas, garų, susidarančių užpildant rezervuarus, surinkimas ir apdorojimas, tinkamas rezervuarų įrengimas, spalvos parinkimas (dėl šilumos absorbcijos tamsios spalvos padidina lakių medžiagų garavimą).</w:t>
      </w:r>
    </w:p>
    <w:p w:rsidR="002A5EFF" w:rsidRPr="009753BA" w:rsidRDefault="009753BA" w:rsidP="002A5EFF">
      <w:pPr>
        <w:ind w:firstLine="360"/>
        <w:jc w:val="both"/>
        <w:rPr>
          <w:color w:val="0D0D0D"/>
          <w:sz w:val="22"/>
          <w:szCs w:val="22"/>
        </w:rPr>
      </w:pPr>
      <w:r w:rsidRPr="009753BA">
        <w:rPr>
          <w:sz w:val="22"/>
          <w:szCs w:val="22"/>
        </w:rPr>
        <w:t>Artimiausioje gyvenamojoje aplinkoje turi būti užtikrinta Lietuvos higienos normos HN 121:2010 „Kvapo koncentracijos ribinė vertė gyvenamosios aplinkos ore“, patvirtintos Lietuvos Respublikos sveikatos apsaugos ministro 2010 m. spalio 4 d. įsakymu Nr. V-885 „Dėl Lietuvos higienos normos HN 121:2010 „Kvapo koncentracijos ribinės vertė gyvenamosios aplinkos ore ir kvapų kontrolės gyvenamosios aplinkos ore taisyklių patvirtinimo“ reglamentuojama kvapo vertė.</w:t>
      </w:r>
    </w:p>
    <w:p w:rsidR="009753BA" w:rsidRDefault="009753BA" w:rsidP="004D18EC">
      <w:pPr>
        <w:ind w:firstLine="567"/>
        <w:jc w:val="both"/>
        <w:rPr>
          <w:b/>
          <w:sz w:val="20"/>
          <w:lang w:eastAsia="lt-LT"/>
        </w:rPr>
      </w:pPr>
    </w:p>
    <w:p w:rsidR="005B5D11" w:rsidRPr="009753BA" w:rsidRDefault="005B5D11" w:rsidP="004D18EC">
      <w:pPr>
        <w:ind w:firstLine="567"/>
        <w:jc w:val="both"/>
        <w:rPr>
          <w:b/>
          <w:sz w:val="22"/>
          <w:szCs w:val="22"/>
          <w:lang w:eastAsia="lt-LT"/>
        </w:rPr>
      </w:pPr>
      <w:r w:rsidRPr="009753BA">
        <w:rPr>
          <w:b/>
          <w:sz w:val="22"/>
          <w:szCs w:val="22"/>
          <w:lang w:eastAsia="lt-LT"/>
        </w:rPr>
        <w:t>20. Kitos leidimo sąlygos ir reikalavimai pagal Taisyklių 65 punktą.</w:t>
      </w:r>
    </w:p>
    <w:p w:rsidR="004D18EC" w:rsidRPr="000F6D77" w:rsidRDefault="004D18EC" w:rsidP="004D18EC">
      <w:pPr>
        <w:ind w:firstLine="567"/>
        <w:jc w:val="both"/>
        <w:rPr>
          <w:b/>
          <w:sz w:val="20"/>
          <w:lang w:eastAsia="lt-LT"/>
        </w:rPr>
      </w:pPr>
    </w:p>
    <w:p w:rsidR="004D18EC" w:rsidRPr="009753BA" w:rsidRDefault="009753BA" w:rsidP="00E77A68">
      <w:pPr>
        <w:autoSpaceDE w:val="0"/>
        <w:autoSpaceDN w:val="0"/>
        <w:adjustRightInd w:val="0"/>
        <w:ind w:firstLine="567"/>
        <w:jc w:val="both"/>
        <w:rPr>
          <w:rFonts w:eastAsiaTheme="minorHAnsi"/>
          <w:sz w:val="22"/>
          <w:szCs w:val="22"/>
        </w:rPr>
      </w:pPr>
      <w:r>
        <w:rPr>
          <w:rFonts w:eastAsiaTheme="minorHAnsi"/>
          <w:sz w:val="22"/>
          <w:szCs w:val="22"/>
        </w:rPr>
        <w:t xml:space="preserve">1. </w:t>
      </w:r>
      <w:r w:rsidR="004D18EC" w:rsidRPr="009753BA">
        <w:rPr>
          <w:rFonts w:eastAsiaTheme="minorHAnsi"/>
          <w:sz w:val="22"/>
          <w:szCs w:val="22"/>
        </w:rPr>
        <w:t>Pasibaigus kalendoriniams metams veiklos vykdytojas nuo kitų metų balandžio 30 d. netenka tiek ATL, kiek jų atitinka per kalendorinius metus faktiškai išmest</w:t>
      </w:r>
      <w:r w:rsidR="00CD6056">
        <w:rPr>
          <w:rFonts w:eastAsiaTheme="minorHAnsi"/>
          <w:sz w:val="22"/>
          <w:szCs w:val="22"/>
        </w:rPr>
        <w:t>ą</w:t>
      </w:r>
      <w:r w:rsidR="004D18EC" w:rsidRPr="009753BA">
        <w:rPr>
          <w:rFonts w:eastAsiaTheme="minorHAnsi"/>
          <w:sz w:val="22"/>
          <w:szCs w:val="22"/>
        </w:rPr>
        <w:t xml:space="preserve"> ir pagal Prekybos tvarką patikrintą bei patvirtintą anglies dioksido kiekį;</w:t>
      </w:r>
    </w:p>
    <w:p w:rsidR="004D18EC" w:rsidRPr="009753BA" w:rsidRDefault="009753BA" w:rsidP="00E77A68">
      <w:pPr>
        <w:pStyle w:val="Sraopastraipa"/>
        <w:autoSpaceDE w:val="0"/>
        <w:autoSpaceDN w:val="0"/>
        <w:adjustRightInd w:val="0"/>
        <w:ind w:left="0" w:firstLine="567"/>
        <w:jc w:val="both"/>
        <w:rPr>
          <w:rFonts w:eastAsiaTheme="minorHAnsi"/>
          <w:sz w:val="22"/>
          <w:szCs w:val="22"/>
        </w:rPr>
      </w:pPr>
      <w:r>
        <w:rPr>
          <w:rFonts w:eastAsiaTheme="minorHAnsi"/>
          <w:sz w:val="22"/>
          <w:szCs w:val="22"/>
        </w:rPr>
        <w:t xml:space="preserve">2. </w:t>
      </w:r>
      <w:r w:rsidR="004D18EC" w:rsidRPr="009753BA">
        <w:rPr>
          <w:rFonts w:eastAsiaTheme="minorHAnsi"/>
          <w:sz w:val="22"/>
          <w:szCs w:val="22"/>
        </w:rPr>
        <w:t>Apskaitos vykdymui ir ataskaitų teikimui vykdyti Šiltnamio efektą sukeliančių dujų (ŠESD) stebėseną;</w:t>
      </w:r>
    </w:p>
    <w:p w:rsidR="004D18EC" w:rsidRPr="009753BA" w:rsidRDefault="009753BA" w:rsidP="00E77A68">
      <w:pPr>
        <w:pStyle w:val="Sraopastraipa"/>
        <w:autoSpaceDE w:val="0"/>
        <w:autoSpaceDN w:val="0"/>
        <w:adjustRightInd w:val="0"/>
        <w:ind w:left="0" w:firstLine="567"/>
        <w:jc w:val="both"/>
        <w:rPr>
          <w:b/>
          <w:sz w:val="22"/>
          <w:szCs w:val="22"/>
          <w:lang w:eastAsia="lt-LT"/>
        </w:rPr>
      </w:pPr>
      <w:r>
        <w:rPr>
          <w:rFonts w:eastAsiaTheme="minorHAnsi"/>
          <w:sz w:val="22"/>
          <w:szCs w:val="22"/>
        </w:rPr>
        <w:t xml:space="preserve">3. </w:t>
      </w:r>
      <w:r w:rsidR="004D18EC" w:rsidRPr="009753BA">
        <w:rPr>
          <w:rFonts w:eastAsiaTheme="minorHAnsi"/>
          <w:sz w:val="22"/>
          <w:szCs w:val="22"/>
        </w:rPr>
        <w:t xml:space="preserve">Iki </w:t>
      </w:r>
      <w:r w:rsidR="004D18EC" w:rsidRPr="009753BA">
        <w:rPr>
          <w:rFonts w:eastAsiaTheme="minorHAnsi"/>
          <w:b/>
          <w:bCs/>
          <w:sz w:val="22"/>
          <w:szCs w:val="22"/>
        </w:rPr>
        <w:t xml:space="preserve">kiekvienų metų kovo 31 d. </w:t>
      </w:r>
      <w:r w:rsidR="004D18EC" w:rsidRPr="009753BA">
        <w:rPr>
          <w:rFonts w:eastAsiaTheme="minorHAnsi"/>
          <w:sz w:val="22"/>
          <w:szCs w:val="22"/>
        </w:rPr>
        <w:t>būtina pateikti Aplinkos apsaugos agentūrai praėjusių kalendorinių metų ŠESD ataskaitą ir nepriklausomo vertintojo tinkamumo patvirtinimo pažymą.</w:t>
      </w:r>
    </w:p>
    <w:p w:rsidR="008643A7" w:rsidRPr="00E77A68" w:rsidRDefault="00E77A68" w:rsidP="00E77A68">
      <w:pPr>
        <w:autoSpaceDE w:val="0"/>
        <w:autoSpaceDN w:val="0"/>
        <w:adjustRightInd w:val="0"/>
        <w:ind w:firstLine="360"/>
        <w:jc w:val="both"/>
        <w:rPr>
          <w:b/>
          <w:sz w:val="22"/>
          <w:szCs w:val="22"/>
          <w:lang w:eastAsia="lt-LT"/>
        </w:rPr>
      </w:pPr>
      <w:r>
        <w:rPr>
          <w:rFonts w:eastAsiaTheme="minorHAnsi"/>
          <w:sz w:val="22"/>
          <w:szCs w:val="22"/>
        </w:rPr>
        <w:t xml:space="preserve">   4. </w:t>
      </w:r>
      <w:r w:rsidR="008643A7" w:rsidRPr="00E77A68">
        <w:rPr>
          <w:rFonts w:eastAsiaTheme="minorHAnsi"/>
          <w:sz w:val="22"/>
          <w:szCs w:val="22"/>
        </w:rPr>
        <w:t>Bendrovė privalo reguliariai ir laiku kompetentingoms aplinkosaugos institucijoms teikti reikiamas ataskaitas.</w:t>
      </w:r>
    </w:p>
    <w:p w:rsidR="00E77A68" w:rsidRDefault="00E77A68" w:rsidP="00E77A68">
      <w:pPr>
        <w:autoSpaceDE w:val="0"/>
        <w:autoSpaceDN w:val="0"/>
        <w:adjustRightInd w:val="0"/>
        <w:ind w:firstLine="360"/>
        <w:jc w:val="both"/>
        <w:rPr>
          <w:rFonts w:eastAsiaTheme="minorHAnsi"/>
          <w:sz w:val="22"/>
          <w:szCs w:val="22"/>
        </w:rPr>
      </w:pPr>
      <w:r>
        <w:rPr>
          <w:rFonts w:eastAsiaTheme="minorHAnsi"/>
          <w:sz w:val="22"/>
          <w:szCs w:val="22"/>
        </w:rPr>
        <w:t xml:space="preserve">   5. </w:t>
      </w:r>
      <w:r w:rsidR="008643A7" w:rsidRPr="00E77A68">
        <w:rPr>
          <w:rFonts w:eastAsiaTheme="minorHAnsi"/>
          <w:sz w:val="22"/>
          <w:szCs w:val="22"/>
        </w:rPr>
        <w:t>Įrenginių operatorius privalo pranešti Aplinkos apsaugos agentūrai ir Klaipėdos RAAD apie bet kokius planuojamus įrenginio pobūdžio arba veikimo pasikeitimus ar išplėtimą, kuris gali daryti poveikį aplinkai.</w:t>
      </w:r>
    </w:p>
    <w:p w:rsidR="00460089" w:rsidRPr="00460089" w:rsidRDefault="00E77A68" w:rsidP="00460089">
      <w:pPr>
        <w:ind w:firstLine="567"/>
        <w:jc w:val="both"/>
        <w:rPr>
          <w:sz w:val="22"/>
          <w:szCs w:val="22"/>
        </w:rPr>
      </w:pPr>
      <w:r w:rsidRPr="00460089">
        <w:rPr>
          <w:rFonts w:eastAsiaTheme="minorHAnsi"/>
          <w:sz w:val="22"/>
          <w:szCs w:val="22"/>
        </w:rPr>
        <w:t>6</w:t>
      </w:r>
      <w:r w:rsidR="00CD6056">
        <w:rPr>
          <w:rFonts w:eastAsiaTheme="minorHAnsi"/>
          <w:sz w:val="22"/>
          <w:szCs w:val="22"/>
        </w:rPr>
        <w:t>.</w:t>
      </w:r>
      <w:r w:rsidR="00460089" w:rsidRPr="00460089">
        <w:rPr>
          <w:sz w:val="22"/>
          <w:szCs w:val="22"/>
        </w:rPr>
        <w:t xml:space="preserve"> </w:t>
      </w:r>
      <w:r w:rsidR="00460089" w:rsidRPr="00CB264C">
        <w:rPr>
          <w:sz w:val="22"/>
          <w:szCs w:val="22"/>
        </w:rPr>
        <w:t>Veiklos vykdytojas privalo nedelsiant pranešti Klaipėdos RAAD apie pažeistas šio leidimo sąlygas</w:t>
      </w:r>
      <w:r w:rsidR="00460089" w:rsidRPr="00460089">
        <w:rPr>
          <w:sz w:val="22"/>
          <w:szCs w:val="22"/>
        </w:rPr>
        <w:t xml:space="preserve">, didelį poveikį aplinkai turintį incidentą arba avariją ir nedelsiant imtis priemonių apriboti poveikį aplinkai ir užkirsti kelią galimiems incidentams ir avarijoms ateityje. </w:t>
      </w:r>
    </w:p>
    <w:p w:rsidR="00900051" w:rsidRPr="009753BA" w:rsidRDefault="00E77A68" w:rsidP="00E77A68">
      <w:pPr>
        <w:autoSpaceDE w:val="0"/>
        <w:autoSpaceDN w:val="0"/>
        <w:adjustRightInd w:val="0"/>
        <w:ind w:firstLine="360"/>
        <w:jc w:val="both"/>
        <w:rPr>
          <w:rFonts w:eastAsiaTheme="minorHAnsi"/>
          <w:sz w:val="22"/>
          <w:szCs w:val="22"/>
        </w:rPr>
      </w:pPr>
      <w:r>
        <w:rPr>
          <w:sz w:val="22"/>
          <w:szCs w:val="22"/>
        </w:rPr>
        <w:t xml:space="preserve">   7. </w:t>
      </w:r>
      <w:r w:rsidR="00263A59" w:rsidRPr="009753BA">
        <w:rPr>
          <w:sz w:val="22"/>
          <w:szCs w:val="22"/>
        </w:rPr>
        <w:t>Vadovaujantis</w:t>
      </w:r>
      <w:r w:rsidR="003862E9" w:rsidRPr="009753BA">
        <w:rPr>
          <w:sz w:val="22"/>
          <w:szCs w:val="22"/>
        </w:rPr>
        <w:t xml:space="preserve"> Lietuvos Respublikos</w:t>
      </w:r>
      <w:r w:rsidR="00263A59" w:rsidRPr="009753BA">
        <w:rPr>
          <w:sz w:val="22"/>
          <w:szCs w:val="22"/>
        </w:rPr>
        <w:t xml:space="preserve"> A</w:t>
      </w:r>
      <w:r w:rsidR="003862E9" w:rsidRPr="009753BA">
        <w:rPr>
          <w:sz w:val="22"/>
          <w:szCs w:val="22"/>
        </w:rPr>
        <w:t>plinkos ministro 2002-06-27 įsakymo Nr. 340 ,,Dėl aplinkos oro taršos šaltinių ir iš jų išmetamų teršalų inventorizacijos ir ataskaitų teikimo taisyklių patvirtinimo” 5 p</w:t>
      </w:r>
      <w:r w:rsidR="00AB76FA" w:rsidRPr="009753BA">
        <w:rPr>
          <w:sz w:val="22"/>
          <w:szCs w:val="22"/>
        </w:rPr>
        <w:t>unktu</w:t>
      </w:r>
      <w:r w:rsidR="003862E9" w:rsidRPr="009753BA">
        <w:rPr>
          <w:sz w:val="22"/>
          <w:szCs w:val="22"/>
        </w:rPr>
        <w:t>, inventorizuojami visi oro teršalų išsiskyrimo ir išmetimo į aplinkos orą šaltiniai bei iš jų išmetami teršalai ne ilgesniam kaip 5-erių metų laikotarpiui ir 12</w:t>
      </w:r>
      <w:r w:rsidR="00AB76FA" w:rsidRPr="009753BA">
        <w:rPr>
          <w:sz w:val="22"/>
          <w:szCs w:val="22"/>
        </w:rPr>
        <w:t xml:space="preserve"> punktu</w:t>
      </w:r>
      <w:r w:rsidR="003862E9" w:rsidRPr="009753BA">
        <w:rPr>
          <w:sz w:val="22"/>
          <w:szCs w:val="22"/>
        </w:rPr>
        <w:t xml:space="preserve">, jeigu </w:t>
      </w:r>
      <w:r w:rsidR="00AB76FA" w:rsidRPr="009753BA">
        <w:rPr>
          <w:sz w:val="22"/>
          <w:szCs w:val="22"/>
        </w:rPr>
        <w:t xml:space="preserve">ūkio subjektas </w:t>
      </w:r>
      <w:r w:rsidR="003862E9" w:rsidRPr="009753BA">
        <w:rPr>
          <w:sz w:val="22"/>
          <w:szCs w:val="22"/>
        </w:rPr>
        <w:t>iki ankstesnės inventorizacijos ataskaitos galiojimo pabaigos oficialiu raštu kreipiasi į Aplinkos apsaugos agentūrą, patvirtindamas, kad ūkinės veiklos objekte anksčiau atliktos inventorizacijos ataskaita visiškai atitinka esamą būklę, Aplinkos apsaugos agentūra gali priimti sprendimą (atsakyti oficialiu raštu) dėl ankstesnės inventorizacijos ataskaitos galiojimo pratęsimo.</w:t>
      </w:r>
    </w:p>
    <w:p w:rsidR="00900051" w:rsidRPr="009753BA" w:rsidRDefault="00E77A68" w:rsidP="00E77A68">
      <w:pPr>
        <w:autoSpaceDE w:val="0"/>
        <w:autoSpaceDN w:val="0"/>
        <w:adjustRightInd w:val="0"/>
        <w:ind w:firstLine="360"/>
        <w:jc w:val="both"/>
        <w:rPr>
          <w:rFonts w:eastAsiaTheme="minorHAnsi"/>
          <w:sz w:val="22"/>
          <w:szCs w:val="22"/>
        </w:rPr>
      </w:pPr>
      <w:r>
        <w:rPr>
          <w:rFonts w:eastAsiaTheme="minorHAnsi"/>
          <w:sz w:val="22"/>
          <w:szCs w:val="22"/>
        </w:rPr>
        <w:t xml:space="preserve">   8. </w:t>
      </w:r>
      <w:r w:rsidR="00900051" w:rsidRPr="009753BA">
        <w:rPr>
          <w:rFonts w:eastAsiaTheme="minorHAnsi"/>
          <w:sz w:val="22"/>
          <w:szCs w:val="22"/>
        </w:rPr>
        <w:t xml:space="preserve">Iki pilno veiklos nutraukimo veiklos vietos būklė turi būti pilnai sutvarkyta, kaip numatyta įrenginio projekte, planuose ir reglamentuose. Galutinai nutraukdamas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mažinimo, siekdamas atkurti tą eksploatavimo vietos būklę. </w:t>
      </w:r>
    </w:p>
    <w:p w:rsidR="003862E9" w:rsidRPr="009753BA" w:rsidRDefault="00E77A68" w:rsidP="00E77A68">
      <w:pPr>
        <w:autoSpaceDE w:val="0"/>
        <w:autoSpaceDN w:val="0"/>
        <w:adjustRightInd w:val="0"/>
        <w:ind w:firstLine="360"/>
        <w:jc w:val="both"/>
        <w:rPr>
          <w:rFonts w:eastAsiaTheme="minorHAnsi"/>
          <w:sz w:val="22"/>
          <w:szCs w:val="22"/>
        </w:rPr>
      </w:pPr>
      <w:r>
        <w:rPr>
          <w:rFonts w:eastAsiaTheme="minorHAnsi"/>
          <w:sz w:val="22"/>
          <w:szCs w:val="22"/>
        </w:rPr>
        <w:t xml:space="preserve">   9. </w:t>
      </w:r>
      <w:r w:rsidR="00405EA4" w:rsidRPr="009753BA">
        <w:rPr>
          <w:rFonts w:eastAsiaTheme="minorHAnsi"/>
          <w:sz w:val="22"/>
          <w:szCs w:val="22"/>
        </w:rPr>
        <w:t>Rinkti informaciją apie vykdomos ūkinės veiklos geriausiai prieinamas technologijas ir ieškoti galimybių jas pritaikyti. Pasikeitus norminiams dokumentams, atsiradus naujiems ar įdiegus naujus technologinius, gamybinius sprendinius – peržiūrėti įrenginio atitikimą Geriausie</w:t>
      </w:r>
      <w:r w:rsidR="005F5B0C">
        <w:rPr>
          <w:rFonts w:eastAsiaTheme="minorHAnsi"/>
          <w:sz w:val="22"/>
          <w:szCs w:val="22"/>
        </w:rPr>
        <w:t>ms prieinamiems gamybos būdams ir, esant esminiam pakeitimui, pakeisti</w:t>
      </w:r>
      <w:r w:rsidR="008228D3">
        <w:rPr>
          <w:rFonts w:eastAsiaTheme="minorHAnsi"/>
          <w:sz w:val="22"/>
          <w:szCs w:val="22"/>
        </w:rPr>
        <w:t xml:space="preserve"> turimą</w:t>
      </w:r>
      <w:r w:rsidR="00405EA4" w:rsidRPr="009753BA">
        <w:rPr>
          <w:rFonts w:eastAsiaTheme="minorHAnsi"/>
          <w:sz w:val="22"/>
          <w:szCs w:val="22"/>
        </w:rPr>
        <w:t xml:space="preserve"> leidimą.</w:t>
      </w:r>
    </w:p>
    <w:p w:rsidR="00937D81" w:rsidRDefault="00E77A68" w:rsidP="00E77A68">
      <w:pPr>
        <w:autoSpaceDE w:val="0"/>
        <w:autoSpaceDN w:val="0"/>
        <w:adjustRightInd w:val="0"/>
        <w:ind w:firstLine="360"/>
        <w:jc w:val="both"/>
        <w:rPr>
          <w:rFonts w:eastAsiaTheme="minorHAnsi"/>
          <w:sz w:val="22"/>
          <w:szCs w:val="22"/>
        </w:rPr>
      </w:pPr>
      <w:r>
        <w:rPr>
          <w:rFonts w:eastAsiaTheme="minorHAnsi"/>
          <w:sz w:val="22"/>
          <w:szCs w:val="22"/>
        </w:rPr>
        <w:t xml:space="preserve">   10. </w:t>
      </w:r>
      <w:r w:rsidR="00937D81" w:rsidRPr="009753BA">
        <w:rPr>
          <w:rFonts w:eastAsiaTheme="minorHAnsi"/>
          <w:sz w:val="22"/>
          <w:szCs w:val="22"/>
        </w:rPr>
        <w:t>Vadovautis 2009-09-16 Lietuvos Respublikos aplinkos ministro įsakymo Nr. D1-546 „Dėl ūk</w:t>
      </w:r>
      <w:r w:rsidR="00CD6056">
        <w:rPr>
          <w:rFonts w:eastAsiaTheme="minorHAnsi"/>
          <w:sz w:val="22"/>
          <w:szCs w:val="22"/>
        </w:rPr>
        <w:t>io</w:t>
      </w:r>
      <w:r w:rsidR="00937D81" w:rsidRPr="009753BA">
        <w:rPr>
          <w:rFonts w:eastAsiaTheme="minorHAnsi"/>
          <w:sz w:val="22"/>
          <w:szCs w:val="22"/>
        </w:rPr>
        <w:t xml:space="preserve"> subjektų aplinkos monitoringo nuostatų patvirtinimo“ reikalavimais.</w:t>
      </w:r>
    </w:p>
    <w:p w:rsidR="00726033" w:rsidRPr="00726033" w:rsidRDefault="00726033" w:rsidP="00726033">
      <w:pPr>
        <w:ind w:firstLine="567"/>
        <w:jc w:val="both"/>
        <w:rPr>
          <w:sz w:val="22"/>
          <w:szCs w:val="22"/>
        </w:rPr>
      </w:pPr>
      <w:r>
        <w:rPr>
          <w:sz w:val="22"/>
          <w:szCs w:val="22"/>
        </w:rPr>
        <w:t>11</w:t>
      </w:r>
      <w:r w:rsidRPr="00726033">
        <w:rPr>
          <w:sz w:val="22"/>
          <w:szCs w:val="22"/>
        </w:rPr>
        <w:t>. Artimiausioje gyvenamojoje aplinkoje turi būti užtikrinami Lietuvos higienos normos HN 33:2011 „Triukšmo ribiniai dydžiai gyvenamuosiuose ir visuomeninės paskirties pastatuose bei jų aplinkoje“, patvirtintos Lietuvos Respublikos sveikatos apsaugos ministro 2011 m. birželio 13 d. įsakymu Nr. V-604 „Dėl Lietuvos higienos normos HN 33:2011 „Triukšmo ribiniai dydžiai gyvenamuose ir visuomeninės paskirties pastatuose bei jų gyvenamoje aplinkoje“ patvirtinimo“, reglamentuojami triukšmo lygiai.</w:t>
      </w:r>
    </w:p>
    <w:p w:rsidR="00726033" w:rsidRPr="00726033" w:rsidRDefault="00726033" w:rsidP="00726033">
      <w:pPr>
        <w:autoSpaceDE w:val="0"/>
        <w:autoSpaceDN w:val="0"/>
        <w:adjustRightInd w:val="0"/>
        <w:ind w:firstLine="360"/>
        <w:jc w:val="both"/>
        <w:rPr>
          <w:rFonts w:eastAsiaTheme="minorHAnsi"/>
          <w:sz w:val="22"/>
          <w:szCs w:val="22"/>
        </w:rPr>
      </w:pPr>
      <w:r>
        <w:rPr>
          <w:sz w:val="22"/>
          <w:szCs w:val="22"/>
        </w:rPr>
        <w:t>12</w:t>
      </w:r>
      <w:r w:rsidRPr="00726033">
        <w:rPr>
          <w:sz w:val="22"/>
          <w:szCs w:val="22"/>
        </w:rPr>
        <w:t>. Artimiausioje gyvenamojoje aplinkoje turi būti užtikrinta Lietuvos higienos normos HN 121:2010 „Kvapo koncentracijos ribinė vertė gyvenamosios aplinkos ore“ ir kvapų kontrolės gyvenamosios aplinkos ore taisyklių patvirtinimo“ reglamentuojama kvapo vertė.</w:t>
      </w:r>
    </w:p>
    <w:p w:rsidR="00DD5A45" w:rsidRPr="009753BA" w:rsidRDefault="00726033" w:rsidP="00E77A68">
      <w:pPr>
        <w:autoSpaceDE w:val="0"/>
        <w:autoSpaceDN w:val="0"/>
        <w:adjustRightInd w:val="0"/>
        <w:ind w:firstLine="360"/>
        <w:jc w:val="both"/>
        <w:rPr>
          <w:rFonts w:eastAsiaTheme="minorHAnsi"/>
          <w:sz w:val="22"/>
          <w:szCs w:val="22"/>
        </w:rPr>
      </w:pPr>
      <w:r>
        <w:rPr>
          <w:rFonts w:eastAsiaTheme="minorHAnsi"/>
          <w:sz w:val="22"/>
          <w:szCs w:val="22"/>
        </w:rPr>
        <w:t>13</w:t>
      </w:r>
      <w:r w:rsidR="00E77A68">
        <w:rPr>
          <w:rFonts w:eastAsiaTheme="minorHAnsi"/>
          <w:sz w:val="22"/>
          <w:szCs w:val="22"/>
        </w:rPr>
        <w:t xml:space="preserve">. </w:t>
      </w:r>
      <w:r w:rsidR="00405EA4" w:rsidRPr="009753BA">
        <w:rPr>
          <w:rFonts w:eastAsiaTheme="minorHAnsi"/>
          <w:sz w:val="22"/>
          <w:szCs w:val="22"/>
        </w:rPr>
        <w:t>Apskaitos ir matavimo prietaisai turi atitikti jiems keliamus metrologinius reikalavimus.</w:t>
      </w:r>
    </w:p>
    <w:p w:rsidR="00E77A68" w:rsidRDefault="00E77A68" w:rsidP="002E38FC">
      <w:pPr>
        <w:spacing w:after="200" w:line="276" w:lineRule="auto"/>
        <w:jc w:val="center"/>
        <w:rPr>
          <w:b/>
          <w:sz w:val="20"/>
          <w:lang w:eastAsia="lt-LT"/>
        </w:rPr>
      </w:pPr>
    </w:p>
    <w:p w:rsidR="00726033" w:rsidRDefault="00726033" w:rsidP="002E38FC">
      <w:pPr>
        <w:spacing w:after="200" w:line="276" w:lineRule="auto"/>
        <w:jc w:val="center"/>
        <w:rPr>
          <w:b/>
          <w:sz w:val="20"/>
          <w:lang w:eastAsia="lt-LT"/>
        </w:rPr>
      </w:pPr>
    </w:p>
    <w:p w:rsidR="00E20B93" w:rsidRDefault="00E20B93" w:rsidP="006F6224">
      <w:pPr>
        <w:spacing w:line="360" w:lineRule="auto"/>
        <w:jc w:val="center"/>
        <w:rPr>
          <w:b/>
        </w:rPr>
      </w:pPr>
    </w:p>
    <w:p w:rsidR="00E20B93" w:rsidRDefault="00E20B93" w:rsidP="00E20B93">
      <w:pPr>
        <w:spacing w:line="360" w:lineRule="auto"/>
        <w:rPr>
          <w:b/>
        </w:rPr>
      </w:pPr>
    </w:p>
    <w:p w:rsidR="00E20B93" w:rsidRDefault="00E20B93" w:rsidP="006F6224">
      <w:pPr>
        <w:spacing w:line="360" w:lineRule="auto"/>
        <w:jc w:val="center"/>
        <w:rPr>
          <w:b/>
        </w:rPr>
        <w:sectPr w:rsidR="00E20B93" w:rsidSect="00AF38FC">
          <w:pgSz w:w="15840" w:h="12240" w:orient="landscape" w:code="1"/>
          <w:pgMar w:top="1134" w:right="567" w:bottom="1134" w:left="1701" w:header="720" w:footer="720" w:gutter="0"/>
          <w:cols w:space="720"/>
          <w:docGrid w:linePitch="360"/>
        </w:sectPr>
      </w:pPr>
    </w:p>
    <w:p w:rsidR="00E20B93" w:rsidRDefault="00E20B93" w:rsidP="006F6224">
      <w:pPr>
        <w:spacing w:line="360" w:lineRule="auto"/>
        <w:jc w:val="center"/>
        <w:rPr>
          <w:b/>
        </w:rPr>
      </w:pPr>
    </w:p>
    <w:p w:rsidR="006F6224" w:rsidRPr="00E60E58" w:rsidRDefault="006F6224" w:rsidP="006F6224">
      <w:pPr>
        <w:spacing w:line="360" w:lineRule="auto"/>
        <w:jc w:val="center"/>
        <w:rPr>
          <w:b/>
          <w:sz w:val="22"/>
          <w:szCs w:val="22"/>
        </w:rPr>
      </w:pPr>
      <w:r w:rsidRPr="00E60E58">
        <w:rPr>
          <w:b/>
          <w:sz w:val="22"/>
          <w:szCs w:val="22"/>
        </w:rPr>
        <w:t xml:space="preserve">TARŠOS INTEGRUOTOS PREVENCIJOS IR KONTROLĖS LEIDIMO </w:t>
      </w:r>
    </w:p>
    <w:p w:rsidR="00E60E58" w:rsidRPr="00E60E58" w:rsidRDefault="00E60E58" w:rsidP="00E60E58">
      <w:pPr>
        <w:spacing w:line="360" w:lineRule="auto"/>
        <w:jc w:val="center"/>
        <w:rPr>
          <w:b/>
          <w:sz w:val="22"/>
          <w:szCs w:val="22"/>
        </w:rPr>
      </w:pPr>
      <w:r w:rsidRPr="00E60E58">
        <w:rPr>
          <w:b/>
          <w:sz w:val="22"/>
          <w:szCs w:val="22"/>
        </w:rPr>
        <w:t>Nr. (11.2)-33-44/2006</w:t>
      </w:r>
      <w:r w:rsidRPr="00E60E58">
        <w:rPr>
          <w:sz w:val="22"/>
          <w:szCs w:val="22"/>
        </w:rPr>
        <w:t>/</w:t>
      </w:r>
      <w:r w:rsidRPr="00E60E58">
        <w:rPr>
          <w:b/>
          <w:sz w:val="22"/>
          <w:szCs w:val="22"/>
        </w:rPr>
        <w:t>T-KL.2-7/2015</w:t>
      </w:r>
      <w:r w:rsidR="00FD0724">
        <w:rPr>
          <w:b/>
          <w:sz w:val="22"/>
          <w:szCs w:val="22"/>
        </w:rPr>
        <w:t xml:space="preserve"> PRIEDAI</w:t>
      </w:r>
    </w:p>
    <w:p w:rsidR="006F6224" w:rsidRPr="00E60E58" w:rsidRDefault="006F6224" w:rsidP="006F6224">
      <w:pPr>
        <w:ind w:firstLine="567"/>
        <w:jc w:val="center"/>
        <w:rPr>
          <w:b/>
          <w:sz w:val="22"/>
          <w:szCs w:val="22"/>
        </w:rPr>
      </w:pPr>
    </w:p>
    <w:p w:rsidR="006F6224" w:rsidRPr="00E60E58" w:rsidRDefault="006F6224" w:rsidP="006F6224">
      <w:pPr>
        <w:pStyle w:val="Sraopastraipa"/>
        <w:ind w:left="0"/>
        <w:rPr>
          <w:sz w:val="22"/>
          <w:szCs w:val="22"/>
          <w:lang w:eastAsia="lt-LT"/>
        </w:rPr>
      </w:pPr>
    </w:p>
    <w:p w:rsidR="006F6224" w:rsidRPr="00E60E58" w:rsidRDefault="006F6224" w:rsidP="006F6224">
      <w:pPr>
        <w:pStyle w:val="Sraopastraipa"/>
        <w:ind w:left="0" w:firstLine="567"/>
        <w:jc w:val="both"/>
        <w:rPr>
          <w:sz w:val="22"/>
          <w:szCs w:val="22"/>
        </w:rPr>
      </w:pPr>
      <w:r w:rsidRPr="00E60E58">
        <w:rPr>
          <w:sz w:val="22"/>
          <w:szCs w:val="22"/>
        </w:rPr>
        <w:t xml:space="preserve">1. </w:t>
      </w:r>
      <w:r w:rsidR="00E60E58">
        <w:rPr>
          <w:sz w:val="22"/>
          <w:szCs w:val="22"/>
        </w:rPr>
        <w:t>UAB „NEO Group</w:t>
      </w:r>
      <w:r w:rsidRPr="00E60E58">
        <w:rPr>
          <w:sz w:val="22"/>
          <w:szCs w:val="22"/>
        </w:rPr>
        <w:t xml:space="preserve">“, esančios </w:t>
      </w:r>
      <w:r w:rsidR="00E60E58">
        <w:rPr>
          <w:sz w:val="22"/>
          <w:szCs w:val="22"/>
        </w:rPr>
        <w:t>Industrijos</w:t>
      </w:r>
      <w:r w:rsidRPr="00E60E58">
        <w:rPr>
          <w:sz w:val="22"/>
          <w:szCs w:val="22"/>
        </w:rPr>
        <w:t xml:space="preserve"> g.</w:t>
      </w:r>
      <w:r w:rsidR="00E60E58">
        <w:rPr>
          <w:sz w:val="22"/>
          <w:szCs w:val="22"/>
        </w:rPr>
        <w:t xml:space="preserve"> 2</w:t>
      </w:r>
      <w:r w:rsidRPr="00E60E58">
        <w:rPr>
          <w:sz w:val="22"/>
          <w:szCs w:val="22"/>
        </w:rPr>
        <w:t xml:space="preserve">, </w:t>
      </w:r>
      <w:r w:rsidR="00E60E58">
        <w:rPr>
          <w:sz w:val="22"/>
          <w:szCs w:val="22"/>
        </w:rPr>
        <w:t>Rimkų k., Klaipėdos r.</w:t>
      </w:r>
      <w:r w:rsidRPr="00E60E58">
        <w:rPr>
          <w:sz w:val="22"/>
          <w:szCs w:val="22"/>
        </w:rPr>
        <w:t xml:space="preserve"> paraiška Taršos integruotos prevencijos ir kontrolės leidimui</w:t>
      </w:r>
      <w:r w:rsidR="00E60E58">
        <w:rPr>
          <w:sz w:val="22"/>
          <w:szCs w:val="22"/>
        </w:rPr>
        <w:t xml:space="preserve"> pakeisti be priedų (152</w:t>
      </w:r>
      <w:r w:rsidR="008530B8">
        <w:rPr>
          <w:sz w:val="22"/>
          <w:szCs w:val="22"/>
        </w:rPr>
        <w:t xml:space="preserve"> </w:t>
      </w:r>
      <w:r w:rsidRPr="00E60E58">
        <w:rPr>
          <w:sz w:val="22"/>
          <w:szCs w:val="22"/>
        </w:rPr>
        <w:t>psl.).</w:t>
      </w:r>
    </w:p>
    <w:p w:rsidR="006F6224" w:rsidRPr="00E60E58" w:rsidRDefault="006F6224" w:rsidP="006F6224">
      <w:pPr>
        <w:pStyle w:val="Sraopastraipa"/>
        <w:ind w:left="0" w:firstLine="567"/>
        <w:jc w:val="both"/>
        <w:rPr>
          <w:sz w:val="22"/>
          <w:szCs w:val="22"/>
        </w:rPr>
      </w:pPr>
      <w:r w:rsidRPr="00E60E58">
        <w:rPr>
          <w:sz w:val="22"/>
          <w:szCs w:val="22"/>
        </w:rPr>
        <w:t>2. Paraiškos derinimo su Nacionalinio visuomenės sveikatos centro prie Sveikatos</w:t>
      </w:r>
      <w:r w:rsidR="008530B8">
        <w:rPr>
          <w:sz w:val="22"/>
          <w:szCs w:val="22"/>
        </w:rPr>
        <w:t xml:space="preserve"> apsaugos ministerijos Klaipėdos</w:t>
      </w:r>
      <w:r w:rsidRPr="00E60E58">
        <w:rPr>
          <w:sz w:val="22"/>
          <w:szCs w:val="22"/>
        </w:rPr>
        <w:t xml:space="preserve"> departamentu </w:t>
      </w:r>
      <w:r w:rsidR="008530B8">
        <w:rPr>
          <w:sz w:val="22"/>
          <w:szCs w:val="22"/>
        </w:rPr>
        <w:t>2016-11-11 rašto Nr. 2.3-2899(18.4.1.3.11) kopija (3</w:t>
      </w:r>
      <w:r w:rsidRPr="00E60E58">
        <w:rPr>
          <w:sz w:val="22"/>
          <w:szCs w:val="22"/>
        </w:rPr>
        <w:t xml:space="preserve"> psl.).</w:t>
      </w:r>
    </w:p>
    <w:p w:rsidR="006F6224" w:rsidRPr="00E60E58" w:rsidRDefault="006F6224" w:rsidP="006F6224">
      <w:pPr>
        <w:pStyle w:val="Sraopastraipa"/>
        <w:ind w:left="0" w:firstLine="567"/>
        <w:jc w:val="both"/>
        <w:rPr>
          <w:sz w:val="22"/>
          <w:szCs w:val="22"/>
        </w:rPr>
      </w:pPr>
      <w:r w:rsidRPr="00E60E58">
        <w:rPr>
          <w:sz w:val="22"/>
          <w:szCs w:val="22"/>
        </w:rPr>
        <w:t xml:space="preserve">3. Susirašinėjimai su veiklos vykdytoju ir kitomis institucijomis: </w:t>
      </w:r>
    </w:p>
    <w:p w:rsidR="006F6224" w:rsidRPr="00E60E58" w:rsidRDefault="006F6224" w:rsidP="006F6224">
      <w:pPr>
        <w:pStyle w:val="Sraopastraipa"/>
        <w:ind w:left="0" w:firstLine="567"/>
        <w:jc w:val="both"/>
        <w:rPr>
          <w:sz w:val="22"/>
          <w:szCs w:val="22"/>
        </w:rPr>
      </w:pPr>
      <w:r w:rsidRPr="00E60E58">
        <w:rPr>
          <w:sz w:val="22"/>
          <w:szCs w:val="22"/>
        </w:rPr>
        <w:t>3.1. Apl</w:t>
      </w:r>
      <w:r w:rsidR="006F32BA">
        <w:rPr>
          <w:sz w:val="22"/>
          <w:szCs w:val="22"/>
        </w:rPr>
        <w:t>inkos apsaugos agentūros 2016-10-21 rašto Nr. (28.1)-A4-10589</w:t>
      </w:r>
      <w:r w:rsidRPr="00E60E58">
        <w:rPr>
          <w:sz w:val="22"/>
          <w:szCs w:val="22"/>
        </w:rPr>
        <w:t xml:space="preserve"> „Dėl </w:t>
      </w:r>
      <w:r w:rsidR="006F32BA">
        <w:rPr>
          <w:sz w:val="22"/>
          <w:szCs w:val="22"/>
        </w:rPr>
        <w:t>UAB „NEO Group“</w:t>
      </w:r>
      <w:r w:rsidRPr="00E60E58">
        <w:rPr>
          <w:sz w:val="22"/>
          <w:szCs w:val="22"/>
        </w:rPr>
        <w:t xml:space="preserve"> para</w:t>
      </w:r>
      <w:r w:rsidR="006F32BA">
        <w:rPr>
          <w:sz w:val="22"/>
          <w:szCs w:val="22"/>
        </w:rPr>
        <w:t>iškos</w:t>
      </w:r>
      <w:r w:rsidRPr="00E60E58">
        <w:rPr>
          <w:sz w:val="22"/>
          <w:szCs w:val="22"/>
        </w:rPr>
        <w:t xml:space="preserve"> </w:t>
      </w:r>
      <w:r w:rsidR="000E19E9">
        <w:rPr>
          <w:sz w:val="22"/>
          <w:szCs w:val="22"/>
        </w:rPr>
        <w:t xml:space="preserve">TIPK leidimui </w:t>
      </w:r>
      <w:r w:rsidRPr="00E60E58">
        <w:rPr>
          <w:sz w:val="22"/>
          <w:szCs w:val="22"/>
        </w:rPr>
        <w:t>pakeisti“, siųsto Nacionalinio visuomenės sveikatos centro prie Sveikatos apsaugos ministerij</w:t>
      </w:r>
      <w:r w:rsidR="006F32BA">
        <w:rPr>
          <w:sz w:val="22"/>
          <w:szCs w:val="22"/>
        </w:rPr>
        <w:t>os Klaipėdos</w:t>
      </w:r>
      <w:r w:rsidRPr="00E60E58">
        <w:rPr>
          <w:sz w:val="22"/>
          <w:szCs w:val="22"/>
        </w:rPr>
        <w:t xml:space="preserve"> departamentui, kopija (1 psl.);</w:t>
      </w:r>
    </w:p>
    <w:p w:rsidR="006F6224" w:rsidRDefault="006F6224" w:rsidP="006F6224">
      <w:pPr>
        <w:pStyle w:val="Sraopastraipa"/>
        <w:ind w:left="0" w:firstLine="567"/>
        <w:jc w:val="both"/>
        <w:rPr>
          <w:sz w:val="22"/>
          <w:szCs w:val="22"/>
        </w:rPr>
      </w:pPr>
      <w:r w:rsidRPr="00E60E58">
        <w:rPr>
          <w:sz w:val="22"/>
          <w:szCs w:val="22"/>
        </w:rPr>
        <w:t>3.2. Apl</w:t>
      </w:r>
      <w:r w:rsidR="006F32BA">
        <w:rPr>
          <w:sz w:val="22"/>
          <w:szCs w:val="22"/>
        </w:rPr>
        <w:t>inkos apsaugos agentūros 2016-10-21 rašto Nr. (28.1.)-A4-10590</w:t>
      </w:r>
      <w:r w:rsidRPr="00E60E58">
        <w:rPr>
          <w:sz w:val="22"/>
          <w:szCs w:val="22"/>
        </w:rPr>
        <w:t xml:space="preserve"> „</w:t>
      </w:r>
      <w:r w:rsidR="006F32BA">
        <w:rPr>
          <w:sz w:val="22"/>
          <w:szCs w:val="22"/>
        </w:rPr>
        <w:t>Dėl pranešimo apie UAB „NEO Group“ paraiškos gavimą TIPK leidimui</w:t>
      </w:r>
      <w:r w:rsidRPr="00E60E58">
        <w:rPr>
          <w:sz w:val="22"/>
          <w:szCs w:val="22"/>
        </w:rPr>
        <w:t xml:space="preserve"> pa</w:t>
      </w:r>
      <w:r w:rsidR="006F32BA">
        <w:rPr>
          <w:sz w:val="22"/>
          <w:szCs w:val="22"/>
        </w:rPr>
        <w:t>keisti“, siųsto Klaipėdos rajono</w:t>
      </w:r>
      <w:r w:rsidRPr="00E60E58">
        <w:rPr>
          <w:sz w:val="22"/>
          <w:szCs w:val="22"/>
        </w:rPr>
        <w:t xml:space="preserve"> savivald</w:t>
      </w:r>
      <w:r w:rsidR="000669F7">
        <w:rPr>
          <w:sz w:val="22"/>
          <w:szCs w:val="22"/>
        </w:rPr>
        <w:t>ybei, kopija (2 psl.);</w:t>
      </w:r>
    </w:p>
    <w:p w:rsidR="000669F7" w:rsidRPr="00E60E58" w:rsidRDefault="000669F7" w:rsidP="006F6224">
      <w:pPr>
        <w:pStyle w:val="Sraopastraipa"/>
        <w:ind w:left="0" w:firstLine="567"/>
        <w:jc w:val="both"/>
        <w:rPr>
          <w:sz w:val="22"/>
          <w:szCs w:val="22"/>
        </w:rPr>
      </w:pPr>
      <w:r>
        <w:rPr>
          <w:sz w:val="22"/>
          <w:szCs w:val="22"/>
        </w:rPr>
        <w:t xml:space="preserve">3.3. </w:t>
      </w:r>
      <w:r w:rsidR="000E19E9" w:rsidRPr="00E60E58">
        <w:rPr>
          <w:sz w:val="22"/>
          <w:szCs w:val="22"/>
        </w:rPr>
        <w:t>Apl</w:t>
      </w:r>
      <w:r w:rsidR="000E19E9">
        <w:rPr>
          <w:sz w:val="22"/>
          <w:szCs w:val="22"/>
        </w:rPr>
        <w:t>inkos apsaugos agentūros 2016-10-21 rašto Nr. (28.1)-A4-10588</w:t>
      </w:r>
      <w:r w:rsidR="000E19E9" w:rsidRPr="00E60E58">
        <w:rPr>
          <w:sz w:val="22"/>
          <w:szCs w:val="22"/>
        </w:rPr>
        <w:t xml:space="preserve"> „Dėl </w:t>
      </w:r>
      <w:r w:rsidR="000E19E9">
        <w:rPr>
          <w:sz w:val="22"/>
          <w:szCs w:val="22"/>
        </w:rPr>
        <w:t>UAB „NEO Group“</w:t>
      </w:r>
      <w:r w:rsidR="000E19E9" w:rsidRPr="00E60E58">
        <w:rPr>
          <w:sz w:val="22"/>
          <w:szCs w:val="22"/>
        </w:rPr>
        <w:t xml:space="preserve"> para</w:t>
      </w:r>
      <w:r w:rsidR="000E19E9">
        <w:rPr>
          <w:sz w:val="22"/>
          <w:szCs w:val="22"/>
        </w:rPr>
        <w:t>iškos</w:t>
      </w:r>
      <w:r w:rsidR="000E19E9" w:rsidRPr="00E60E58">
        <w:rPr>
          <w:sz w:val="22"/>
          <w:szCs w:val="22"/>
        </w:rPr>
        <w:t xml:space="preserve"> </w:t>
      </w:r>
      <w:r w:rsidR="000E19E9">
        <w:rPr>
          <w:sz w:val="22"/>
          <w:szCs w:val="22"/>
        </w:rPr>
        <w:t xml:space="preserve">TIPK leidimui </w:t>
      </w:r>
      <w:r w:rsidR="000E19E9" w:rsidRPr="00E60E58">
        <w:rPr>
          <w:sz w:val="22"/>
          <w:szCs w:val="22"/>
        </w:rPr>
        <w:t>pakeisti“, siųsto</w:t>
      </w:r>
      <w:r w:rsidR="000E19E9">
        <w:rPr>
          <w:sz w:val="22"/>
          <w:szCs w:val="22"/>
        </w:rPr>
        <w:t xml:space="preserve"> Klaipėdos regiono aplinkos apsaugos departamentui, kopija (1psl.);</w:t>
      </w:r>
    </w:p>
    <w:p w:rsidR="006F6224" w:rsidRPr="00E60E58" w:rsidRDefault="000E19E9" w:rsidP="006F6224">
      <w:pPr>
        <w:pStyle w:val="Sraopastraipa"/>
        <w:ind w:left="0" w:firstLine="567"/>
        <w:jc w:val="both"/>
        <w:rPr>
          <w:sz w:val="22"/>
          <w:szCs w:val="22"/>
        </w:rPr>
      </w:pPr>
      <w:r>
        <w:rPr>
          <w:sz w:val="22"/>
          <w:szCs w:val="22"/>
        </w:rPr>
        <w:t>3.4</w:t>
      </w:r>
      <w:r w:rsidR="006F6224" w:rsidRPr="00E60E58">
        <w:rPr>
          <w:sz w:val="22"/>
          <w:szCs w:val="22"/>
        </w:rPr>
        <w:t>. Apl</w:t>
      </w:r>
      <w:r>
        <w:rPr>
          <w:sz w:val="22"/>
          <w:szCs w:val="22"/>
        </w:rPr>
        <w:t>inkos apsaugos agentūros 2016-10-21 rašto Nr. (28.1)-A4-10587</w:t>
      </w:r>
      <w:r w:rsidR="006F6224" w:rsidRPr="00E60E58">
        <w:rPr>
          <w:sz w:val="22"/>
          <w:szCs w:val="22"/>
        </w:rPr>
        <w:t xml:space="preserve"> „Dėl skelbimo paskelbimo laikraštyje „Lietuvos žinios“, siųsto UAB „Lietuvos žinios“, kopija (1 psl.); </w:t>
      </w:r>
    </w:p>
    <w:p w:rsidR="006F6224" w:rsidRPr="00E60E58" w:rsidRDefault="00816901" w:rsidP="006F6224">
      <w:pPr>
        <w:pStyle w:val="Sraopastraipa"/>
        <w:ind w:left="0" w:firstLine="567"/>
        <w:jc w:val="both"/>
        <w:rPr>
          <w:sz w:val="22"/>
          <w:szCs w:val="22"/>
        </w:rPr>
      </w:pPr>
      <w:r>
        <w:rPr>
          <w:sz w:val="22"/>
          <w:szCs w:val="22"/>
        </w:rPr>
        <w:t>3.5</w:t>
      </w:r>
      <w:r w:rsidR="006F6224" w:rsidRPr="00E60E58">
        <w:rPr>
          <w:sz w:val="22"/>
          <w:szCs w:val="22"/>
        </w:rPr>
        <w:t>. Apl</w:t>
      </w:r>
      <w:r>
        <w:rPr>
          <w:sz w:val="22"/>
          <w:szCs w:val="22"/>
        </w:rPr>
        <w:t>inkos apsaugos agentūros 2016-11-28</w:t>
      </w:r>
      <w:r w:rsidR="006F6224" w:rsidRPr="00E60E58">
        <w:rPr>
          <w:sz w:val="22"/>
          <w:szCs w:val="22"/>
        </w:rPr>
        <w:t xml:space="preserve"> rašto Nr. (28.1</w:t>
      </w:r>
      <w:r>
        <w:rPr>
          <w:sz w:val="22"/>
          <w:szCs w:val="22"/>
        </w:rPr>
        <w:t>)-A4-11906</w:t>
      </w:r>
      <w:r w:rsidR="006F6224" w:rsidRPr="00E60E58">
        <w:rPr>
          <w:sz w:val="22"/>
          <w:szCs w:val="22"/>
        </w:rPr>
        <w:t xml:space="preserve"> „Dėl </w:t>
      </w:r>
      <w:r>
        <w:rPr>
          <w:sz w:val="22"/>
          <w:szCs w:val="22"/>
        </w:rPr>
        <w:t>UAB „NEO Group“</w:t>
      </w:r>
      <w:r w:rsidR="006F6224" w:rsidRPr="00E60E58">
        <w:rPr>
          <w:sz w:val="22"/>
          <w:szCs w:val="22"/>
        </w:rPr>
        <w:t xml:space="preserve"> paraiškos TIPK leidi</w:t>
      </w:r>
      <w:r>
        <w:rPr>
          <w:sz w:val="22"/>
          <w:szCs w:val="22"/>
        </w:rPr>
        <w:t>mui pakeisti“, siųsto</w:t>
      </w:r>
      <w:r w:rsidR="006F6224" w:rsidRPr="00E60E58">
        <w:rPr>
          <w:sz w:val="22"/>
          <w:szCs w:val="22"/>
        </w:rPr>
        <w:t xml:space="preserve"> </w:t>
      </w:r>
      <w:r>
        <w:rPr>
          <w:sz w:val="22"/>
          <w:szCs w:val="22"/>
        </w:rPr>
        <w:t>UAB „NEO Group“, kopija (4</w:t>
      </w:r>
      <w:r w:rsidR="006F6224" w:rsidRPr="00E60E58">
        <w:rPr>
          <w:sz w:val="22"/>
          <w:szCs w:val="22"/>
        </w:rPr>
        <w:t xml:space="preserve"> psl.);</w:t>
      </w:r>
    </w:p>
    <w:p w:rsidR="006F6224" w:rsidRPr="00E60E58" w:rsidRDefault="006F6224" w:rsidP="006F6224">
      <w:pPr>
        <w:pStyle w:val="Sraopastraipa"/>
        <w:ind w:left="0" w:firstLine="567"/>
        <w:jc w:val="both"/>
        <w:rPr>
          <w:sz w:val="22"/>
          <w:szCs w:val="22"/>
        </w:rPr>
      </w:pPr>
      <w:r w:rsidRPr="00E60E58">
        <w:rPr>
          <w:sz w:val="22"/>
          <w:szCs w:val="22"/>
        </w:rPr>
        <w:t>3.6. Aplinkos apsaugos</w:t>
      </w:r>
      <w:r w:rsidR="00816901">
        <w:rPr>
          <w:sz w:val="22"/>
          <w:szCs w:val="22"/>
        </w:rPr>
        <w:t xml:space="preserve"> agentūros 2017-01-17 rašto Nr. (28.1)-A4-547</w:t>
      </w:r>
      <w:r w:rsidRPr="00E60E58">
        <w:rPr>
          <w:sz w:val="22"/>
          <w:szCs w:val="22"/>
        </w:rPr>
        <w:t xml:space="preserve"> „Sprendimas dėl </w:t>
      </w:r>
      <w:r w:rsidR="00816901">
        <w:rPr>
          <w:sz w:val="22"/>
          <w:szCs w:val="22"/>
        </w:rPr>
        <w:t>UAB „NEO Group“</w:t>
      </w:r>
      <w:r w:rsidRPr="00E60E58">
        <w:rPr>
          <w:sz w:val="22"/>
          <w:szCs w:val="22"/>
        </w:rPr>
        <w:t xml:space="preserve"> paraiškos TIPK leidimui pakeisti priėmimo“, siųsto </w:t>
      </w:r>
      <w:r w:rsidR="00EF5CE5">
        <w:rPr>
          <w:sz w:val="22"/>
          <w:szCs w:val="22"/>
        </w:rPr>
        <w:t>UAB „NEO Group</w:t>
      </w:r>
      <w:r w:rsidRPr="00E60E58">
        <w:rPr>
          <w:sz w:val="22"/>
          <w:szCs w:val="22"/>
        </w:rPr>
        <w:t>“, kopija (1 psl.).</w:t>
      </w:r>
    </w:p>
    <w:p w:rsidR="006F6224" w:rsidRPr="00E60E58" w:rsidRDefault="006F6224" w:rsidP="006F6224">
      <w:pPr>
        <w:pStyle w:val="Sraopastraipa"/>
        <w:ind w:left="0" w:firstLine="567"/>
        <w:jc w:val="both"/>
        <w:rPr>
          <w:sz w:val="22"/>
          <w:szCs w:val="22"/>
        </w:rPr>
      </w:pPr>
      <w:r w:rsidRPr="00E60E58">
        <w:rPr>
          <w:sz w:val="22"/>
          <w:szCs w:val="22"/>
        </w:rPr>
        <w:t xml:space="preserve">4. Ūkio subjektų </w:t>
      </w:r>
      <w:r w:rsidR="00816901">
        <w:rPr>
          <w:sz w:val="22"/>
          <w:szCs w:val="22"/>
        </w:rPr>
        <w:t>aplinkos monitoringo programa (20</w:t>
      </w:r>
      <w:r w:rsidRPr="00E60E58">
        <w:rPr>
          <w:sz w:val="22"/>
          <w:szCs w:val="22"/>
        </w:rPr>
        <w:t xml:space="preserve"> psl.).</w:t>
      </w:r>
    </w:p>
    <w:p w:rsidR="006F6224" w:rsidRPr="00E60E58" w:rsidRDefault="006F6224" w:rsidP="006F6224">
      <w:pPr>
        <w:pStyle w:val="Sraopastraipa"/>
        <w:ind w:left="0" w:firstLine="567"/>
        <w:jc w:val="both"/>
        <w:rPr>
          <w:sz w:val="22"/>
          <w:szCs w:val="22"/>
        </w:rPr>
      </w:pPr>
      <w:r w:rsidRPr="00E60E58">
        <w:rPr>
          <w:sz w:val="22"/>
          <w:szCs w:val="22"/>
        </w:rPr>
        <w:t>5. ŠESD stebėsenos planas (39 psl.)</w:t>
      </w:r>
    </w:p>
    <w:p w:rsidR="006F6224" w:rsidRPr="00E60E58" w:rsidRDefault="006F6224" w:rsidP="006F6224">
      <w:pPr>
        <w:pStyle w:val="Sraopastraipa"/>
        <w:ind w:left="0" w:firstLine="567"/>
        <w:jc w:val="both"/>
        <w:rPr>
          <w:sz w:val="22"/>
          <w:szCs w:val="22"/>
        </w:rPr>
      </w:pPr>
    </w:p>
    <w:p w:rsidR="006F6224" w:rsidRPr="00E60E58" w:rsidRDefault="006F6224" w:rsidP="006F6224">
      <w:pPr>
        <w:pStyle w:val="Sraopastraipa"/>
        <w:ind w:left="0" w:firstLine="567"/>
        <w:jc w:val="both"/>
        <w:rPr>
          <w:sz w:val="22"/>
          <w:szCs w:val="22"/>
        </w:rPr>
      </w:pPr>
    </w:p>
    <w:p w:rsidR="006F6224" w:rsidRPr="00E60E58" w:rsidRDefault="006F6224" w:rsidP="006F6224">
      <w:pPr>
        <w:pStyle w:val="Sraopastraipa"/>
        <w:ind w:left="0" w:firstLine="567"/>
        <w:jc w:val="both"/>
        <w:rPr>
          <w:sz w:val="22"/>
          <w:szCs w:val="22"/>
        </w:rPr>
      </w:pPr>
    </w:p>
    <w:p w:rsidR="006F6224" w:rsidRPr="00E60E58" w:rsidRDefault="00F948EE" w:rsidP="006F6224">
      <w:pPr>
        <w:pStyle w:val="Sraopastraipa"/>
        <w:ind w:left="0" w:firstLine="567"/>
        <w:jc w:val="both"/>
        <w:rPr>
          <w:sz w:val="22"/>
          <w:szCs w:val="22"/>
          <w:u w:val="single"/>
        </w:rPr>
      </w:pPr>
      <w:r>
        <w:rPr>
          <w:sz w:val="22"/>
          <w:szCs w:val="22"/>
          <w:u w:val="single"/>
        </w:rPr>
        <w:t>2017 m. vasario 9</w:t>
      </w:r>
      <w:bookmarkStart w:id="9" w:name="_GoBack"/>
      <w:bookmarkEnd w:id="9"/>
      <w:r w:rsidR="006F6224" w:rsidRPr="00E60E58">
        <w:rPr>
          <w:sz w:val="22"/>
          <w:szCs w:val="22"/>
          <w:u w:val="single"/>
        </w:rPr>
        <w:t xml:space="preserve"> d.</w:t>
      </w:r>
    </w:p>
    <w:p w:rsidR="006F6224" w:rsidRPr="00E60E58" w:rsidRDefault="006F6224" w:rsidP="006F6224">
      <w:pPr>
        <w:pStyle w:val="Sraopastraipa"/>
        <w:ind w:left="0"/>
        <w:jc w:val="both"/>
        <w:rPr>
          <w:sz w:val="22"/>
          <w:szCs w:val="22"/>
        </w:rPr>
      </w:pPr>
      <w:r w:rsidRPr="00E60E58">
        <w:rPr>
          <w:sz w:val="22"/>
          <w:szCs w:val="22"/>
        </w:rPr>
        <w:t xml:space="preserve">        (Priedų sąrašo sudarymo data)</w:t>
      </w:r>
    </w:p>
    <w:p w:rsidR="006F6224" w:rsidRPr="00E60E58" w:rsidRDefault="006F6224" w:rsidP="006F6224">
      <w:pPr>
        <w:pStyle w:val="Sraopastraipa"/>
        <w:ind w:left="0" w:firstLine="567"/>
        <w:jc w:val="both"/>
        <w:rPr>
          <w:sz w:val="22"/>
          <w:szCs w:val="22"/>
        </w:rPr>
      </w:pPr>
    </w:p>
    <w:p w:rsidR="006F6224" w:rsidRPr="00E60E58" w:rsidRDefault="006F6224" w:rsidP="006F6224">
      <w:pPr>
        <w:pStyle w:val="Sraopastraipa"/>
        <w:ind w:left="0" w:firstLine="567"/>
        <w:jc w:val="both"/>
        <w:rPr>
          <w:sz w:val="22"/>
          <w:szCs w:val="22"/>
        </w:rPr>
      </w:pPr>
    </w:p>
    <w:p w:rsidR="006F6224" w:rsidRPr="00E60E58" w:rsidRDefault="006F6224" w:rsidP="006F6224">
      <w:pPr>
        <w:pStyle w:val="Sraopastraipa"/>
        <w:ind w:left="0" w:firstLine="567"/>
        <w:jc w:val="both"/>
        <w:rPr>
          <w:sz w:val="22"/>
          <w:szCs w:val="22"/>
        </w:rPr>
      </w:pPr>
    </w:p>
    <w:p w:rsidR="006F6224" w:rsidRPr="00E60E58" w:rsidRDefault="006F6224" w:rsidP="006F6224">
      <w:pPr>
        <w:pStyle w:val="Sraopastraipa"/>
        <w:ind w:left="0" w:firstLine="567"/>
        <w:jc w:val="both"/>
        <w:rPr>
          <w:sz w:val="22"/>
          <w:szCs w:val="22"/>
        </w:rPr>
      </w:pPr>
    </w:p>
    <w:p w:rsidR="006F6224" w:rsidRPr="00E60E58" w:rsidRDefault="006F6224" w:rsidP="006F6224">
      <w:pPr>
        <w:pStyle w:val="Sraopastraipa"/>
        <w:ind w:left="0" w:firstLine="567"/>
        <w:jc w:val="both"/>
        <w:rPr>
          <w:sz w:val="22"/>
          <w:szCs w:val="22"/>
        </w:rPr>
      </w:pPr>
    </w:p>
    <w:p w:rsidR="006F6224" w:rsidRPr="00E60E58" w:rsidRDefault="006F6224" w:rsidP="006F6224">
      <w:pPr>
        <w:tabs>
          <w:tab w:val="left" w:pos="6237"/>
        </w:tabs>
        <w:rPr>
          <w:sz w:val="22"/>
          <w:szCs w:val="22"/>
        </w:rPr>
      </w:pPr>
      <w:r w:rsidRPr="00E60E58">
        <w:rPr>
          <w:sz w:val="22"/>
          <w:szCs w:val="22"/>
        </w:rPr>
        <w:t xml:space="preserve">AAA direktorius                                      </w:t>
      </w:r>
      <w:r w:rsidRPr="00E60E58">
        <w:rPr>
          <w:sz w:val="22"/>
          <w:szCs w:val="22"/>
          <w:u w:val="single"/>
        </w:rPr>
        <w:t>Robertas Marteckas</w:t>
      </w:r>
      <w:r w:rsidRPr="00E60E58">
        <w:rPr>
          <w:sz w:val="22"/>
          <w:szCs w:val="22"/>
        </w:rPr>
        <w:tab/>
        <w:t xml:space="preserve">      ___________________</w:t>
      </w:r>
    </w:p>
    <w:p w:rsidR="006F6224" w:rsidRPr="00E60E58" w:rsidRDefault="006F6224" w:rsidP="006F6224">
      <w:pPr>
        <w:pStyle w:val="Porat"/>
        <w:tabs>
          <w:tab w:val="right" w:pos="6946"/>
        </w:tabs>
        <w:rPr>
          <w:sz w:val="22"/>
          <w:szCs w:val="22"/>
        </w:rPr>
      </w:pPr>
      <w:r w:rsidRPr="00E60E58">
        <w:rPr>
          <w:sz w:val="22"/>
          <w:szCs w:val="22"/>
        </w:rPr>
        <w:t xml:space="preserve">                                                                   (Vardas, pavardė)</w:t>
      </w:r>
      <w:r w:rsidRPr="00E60E58">
        <w:rPr>
          <w:sz w:val="22"/>
          <w:szCs w:val="22"/>
        </w:rPr>
        <w:tab/>
      </w:r>
      <w:r w:rsidRPr="00E60E58">
        <w:rPr>
          <w:sz w:val="22"/>
          <w:szCs w:val="22"/>
        </w:rPr>
        <w:tab/>
        <w:t xml:space="preserve">        (parašas)</w:t>
      </w:r>
    </w:p>
    <w:p w:rsidR="006F6224" w:rsidRPr="00E60E58" w:rsidRDefault="006F6224" w:rsidP="006F6224">
      <w:pPr>
        <w:rPr>
          <w:sz w:val="22"/>
          <w:szCs w:val="22"/>
        </w:rPr>
      </w:pPr>
      <w:r w:rsidRPr="00E60E58">
        <w:rPr>
          <w:sz w:val="22"/>
          <w:szCs w:val="22"/>
        </w:rPr>
        <w:tab/>
      </w:r>
      <w:r w:rsidRPr="00E60E58">
        <w:rPr>
          <w:sz w:val="22"/>
          <w:szCs w:val="22"/>
        </w:rPr>
        <w:tab/>
      </w:r>
      <w:r w:rsidRPr="00E60E58">
        <w:rPr>
          <w:sz w:val="22"/>
          <w:szCs w:val="22"/>
        </w:rPr>
        <w:tab/>
      </w:r>
    </w:p>
    <w:p w:rsidR="006F6224" w:rsidRPr="00E60E58" w:rsidRDefault="006F6224" w:rsidP="006F6224">
      <w:pPr>
        <w:rPr>
          <w:sz w:val="22"/>
          <w:szCs w:val="22"/>
        </w:rPr>
      </w:pPr>
      <w:r w:rsidRPr="00E60E58">
        <w:rPr>
          <w:sz w:val="22"/>
          <w:szCs w:val="22"/>
        </w:rPr>
        <w:tab/>
      </w:r>
      <w:r w:rsidRPr="00E60E58">
        <w:rPr>
          <w:sz w:val="22"/>
          <w:szCs w:val="22"/>
        </w:rPr>
        <w:tab/>
      </w:r>
      <w:r w:rsidRPr="00E60E58">
        <w:rPr>
          <w:sz w:val="22"/>
          <w:szCs w:val="22"/>
        </w:rPr>
        <w:tab/>
      </w:r>
      <w:r w:rsidR="00EC222A">
        <w:rPr>
          <w:sz w:val="22"/>
          <w:szCs w:val="22"/>
        </w:rPr>
        <w:tab/>
      </w:r>
      <w:r w:rsidR="00EC222A">
        <w:rPr>
          <w:sz w:val="22"/>
          <w:szCs w:val="22"/>
        </w:rPr>
        <w:tab/>
      </w:r>
      <w:r w:rsidRPr="00E60E58">
        <w:rPr>
          <w:sz w:val="22"/>
          <w:szCs w:val="22"/>
        </w:rPr>
        <w:t>A. V</w:t>
      </w:r>
    </w:p>
    <w:sectPr w:rsidR="006F6224" w:rsidRPr="00E60E58" w:rsidSect="00E20B93">
      <w:pgSz w:w="12240" w:h="15840" w:code="1"/>
      <w:pgMar w:top="567" w:right="1134" w:bottom="170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23C" w:rsidRDefault="00A0723C" w:rsidP="00FB565E">
      <w:r>
        <w:separator/>
      </w:r>
    </w:p>
  </w:endnote>
  <w:endnote w:type="continuationSeparator" w:id="0">
    <w:p w:rsidR="00A0723C" w:rsidRDefault="00A0723C" w:rsidP="00FB5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TimesLT">
    <w:altName w:val="Times New Roman"/>
    <w:charset w:val="00"/>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HelveticaLT">
    <w:altName w:val="Courier New"/>
    <w:charset w:val="00"/>
    <w:family w:val="auto"/>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Roman PS">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BA"/>
    <w:family w:val="swiss"/>
    <w:pitch w:val="variable"/>
    <w:sig w:usb0="A00002AF" w:usb1="400078FB"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BA"/>
    <w:family w:val="swiss"/>
    <w:pitch w:val="variable"/>
    <w:sig w:usb0="A10006FF" w:usb1="4000205B" w:usb2="00000010" w:usb3="00000000" w:csb0="000001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 Pro">
    <w:panose1 w:val="00000000000000000000"/>
    <w:charset w:val="00"/>
    <w:family w:val="swiss"/>
    <w:notTrueType/>
    <w:pitch w:val="variable"/>
    <w:sig w:usb0="A00002AF" w:usb1="5000204B" w:usb2="00000000" w:usb3="00000000" w:csb0="0000009F" w:csb1="00000000"/>
  </w:font>
  <w:font w:name="Miriam">
    <w:altName w:val="Segoe UI"/>
    <w:panose1 w:val="020B0502050101010101"/>
    <w:charset w:val="B1"/>
    <w:family w:val="swiss"/>
    <w:pitch w:val="variable"/>
    <w:sig w:usb0="00000800" w:usb1="00000000" w:usb2="00000000" w:usb3="00000000" w:csb0="00000020"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Open Sans">
    <w:panose1 w:val="020B0606030504020204"/>
    <w:charset w:val="BA"/>
    <w:family w:val="swiss"/>
    <w:pitch w:val="variable"/>
    <w:sig w:usb0="E00002EF" w:usb1="4000205B" w:usb2="00000028" w:usb3="00000000" w:csb0="0000019F" w:csb1="00000000"/>
  </w:font>
  <w:font w:name="DejaVu Sans">
    <w:panose1 w:val="020B0603030804020204"/>
    <w:charset w:val="BA"/>
    <w:family w:val="swiss"/>
    <w:pitch w:val="variable"/>
    <w:sig w:usb0="E7002EFF" w:usb1="D200FDFF" w:usb2="0A246029" w:usb3="00000000" w:csb0="000001FF" w:csb1="00000000"/>
  </w:font>
  <w:font w:name="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72992"/>
      <w:docPartObj>
        <w:docPartGallery w:val="Page Numbers (Bottom of Page)"/>
        <w:docPartUnique/>
      </w:docPartObj>
    </w:sdtPr>
    <w:sdtEndPr/>
    <w:sdtContent>
      <w:p w:rsidR="00895B60" w:rsidRDefault="00895B60">
        <w:pPr>
          <w:pStyle w:val="Porat"/>
          <w:jc w:val="right"/>
        </w:pPr>
        <w:r>
          <w:fldChar w:fldCharType="begin"/>
        </w:r>
        <w:r>
          <w:instrText xml:space="preserve"> PAGE   \* MERGEFORMAT </w:instrText>
        </w:r>
        <w:r>
          <w:fldChar w:fldCharType="separate"/>
        </w:r>
        <w:r w:rsidR="00F948EE">
          <w:rPr>
            <w:noProof/>
          </w:rPr>
          <w:t>90</w:t>
        </w:r>
        <w:r>
          <w:rPr>
            <w:noProof/>
          </w:rPr>
          <w:fldChar w:fldCharType="end"/>
        </w:r>
      </w:p>
    </w:sdtContent>
  </w:sdt>
  <w:p w:rsidR="00895B60" w:rsidRDefault="00895B60">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23C" w:rsidRDefault="00A0723C" w:rsidP="00FB565E">
      <w:r>
        <w:separator/>
      </w:r>
    </w:p>
  </w:footnote>
  <w:footnote w:type="continuationSeparator" w:id="0">
    <w:p w:rsidR="00A0723C" w:rsidRDefault="00A0723C" w:rsidP="00FB5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A9AE89A"/>
    <w:lvl w:ilvl="0">
      <w:start w:val="1"/>
      <w:numFmt w:val="decimal"/>
      <w:pStyle w:val="Sraassunumeriais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EAAD5D8"/>
    <w:lvl w:ilvl="0">
      <w:start w:val="1"/>
      <w:numFmt w:val="decimal"/>
      <w:pStyle w:val="Sraassunumeriais4"/>
      <w:lvlText w:val="%1."/>
      <w:lvlJc w:val="left"/>
      <w:pPr>
        <w:tabs>
          <w:tab w:val="num" w:pos="1209"/>
        </w:tabs>
        <w:ind w:left="1209" w:hanging="360"/>
      </w:pPr>
    </w:lvl>
  </w:abstractNum>
  <w:abstractNum w:abstractNumId="2" w15:restartNumberingAfterBreak="0">
    <w:nsid w:val="FFFFFF7E"/>
    <w:multiLevelType w:val="singleLevel"/>
    <w:tmpl w:val="6CA20F9A"/>
    <w:lvl w:ilvl="0">
      <w:start w:val="1"/>
      <w:numFmt w:val="decimal"/>
      <w:pStyle w:val="Appendix"/>
      <w:lvlText w:val="%1."/>
      <w:lvlJc w:val="left"/>
      <w:pPr>
        <w:tabs>
          <w:tab w:val="num" w:pos="926"/>
        </w:tabs>
        <w:ind w:left="926" w:hanging="360"/>
      </w:pPr>
    </w:lvl>
  </w:abstractNum>
  <w:abstractNum w:abstractNumId="3" w15:restartNumberingAfterBreak="0">
    <w:nsid w:val="FFFFFF80"/>
    <w:multiLevelType w:val="singleLevel"/>
    <w:tmpl w:val="5F025CF0"/>
    <w:lvl w:ilvl="0">
      <w:start w:val="1"/>
      <w:numFmt w:val="bullet"/>
      <w:pStyle w:val="Sraassuenkleliais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6CAD998"/>
    <w:lvl w:ilvl="0">
      <w:start w:val="1"/>
      <w:numFmt w:val="bullet"/>
      <w:pStyle w:val="Sraassuenkleliais4"/>
      <w:lvlText w:val=""/>
      <w:lvlJc w:val="left"/>
      <w:pPr>
        <w:tabs>
          <w:tab w:val="num" w:pos="1209"/>
        </w:tabs>
        <w:ind w:left="1209" w:hanging="360"/>
      </w:pPr>
      <w:rPr>
        <w:rFonts w:ascii="Symbol" w:hAnsi="Symbol" w:hint="default"/>
      </w:rPr>
    </w:lvl>
  </w:abstractNum>
  <w:abstractNum w:abstractNumId="5" w15:restartNumberingAfterBreak="0">
    <w:nsid w:val="0000000F"/>
    <w:multiLevelType w:val="singleLevel"/>
    <w:tmpl w:val="0000000F"/>
    <w:lvl w:ilvl="0">
      <w:numFmt w:val="bullet"/>
      <w:lvlText w:val="•"/>
      <w:lvlJc w:val="left"/>
      <w:pPr>
        <w:tabs>
          <w:tab w:val="num" w:pos="0"/>
        </w:tabs>
        <w:ind w:left="0" w:firstLine="0"/>
      </w:pPr>
      <w:rPr>
        <w:rFonts w:ascii="Times New Roman" w:hAnsi="Times New Roman" w:cs="Times New Roman"/>
      </w:rPr>
    </w:lvl>
  </w:abstractNum>
  <w:abstractNum w:abstractNumId="6" w15:restartNumberingAfterBreak="0">
    <w:nsid w:val="00000010"/>
    <w:multiLevelType w:val="singleLevel"/>
    <w:tmpl w:val="00000010"/>
    <w:lvl w:ilvl="0">
      <w:numFmt w:val="bullet"/>
      <w:lvlText w:val="•"/>
      <w:lvlJc w:val="left"/>
      <w:pPr>
        <w:tabs>
          <w:tab w:val="num" w:pos="0"/>
        </w:tabs>
        <w:ind w:left="0" w:firstLine="0"/>
      </w:pPr>
      <w:rPr>
        <w:rFonts w:ascii="Times New Roman" w:hAnsi="Times New Roman" w:cs="Times New Roman"/>
      </w:rPr>
    </w:lvl>
  </w:abstractNum>
  <w:abstractNum w:abstractNumId="7" w15:restartNumberingAfterBreak="0">
    <w:nsid w:val="00000011"/>
    <w:multiLevelType w:val="singleLevel"/>
    <w:tmpl w:val="00000011"/>
    <w:lvl w:ilvl="0">
      <w:numFmt w:val="bullet"/>
      <w:lvlText w:val="•"/>
      <w:lvlJc w:val="left"/>
      <w:pPr>
        <w:tabs>
          <w:tab w:val="num" w:pos="0"/>
        </w:tabs>
        <w:ind w:left="0" w:firstLine="0"/>
      </w:pPr>
      <w:rPr>
        <w:rFonts w:ascii="Times New Roman" w:hAnsi="Times New Roman" w:cs="Times New Roman"/>
      </w:rPr>
    </w:lvl>
  </w:abstractNum>
  <w:abstractNum w:abstractNumId="8" w15:restartNumberingAfterBreak="0">
    <w:nsid w:val="00000014"/>
    <w:multiLevelType w:val="singleLevel"/>
    <w:tmpl w:val="00000014"/>
    <w:lvl w:ilvl="0">
      <w:numFmt w:val="bullet"/>
      <w:lvlText w:val="•"/>
      <w:lvlJc w:val="left"/>
      <w:pPr>
        <w:tabs>
          <w:tab w:val="num" w:pos="0"/>
        </w:tabs>
        <w:ind w:left="0" w:firstLine="0"/>
      </w:pPr>
      <w:rPr>
        <w:rFonts w:ascii="Times New Roman" w:hAnsi="Times New Roman" w:cs="Times New Roman"/>
      </w:rPr>
    </w:lvl>
  </w:abstractNum>
  <w:abstractNum w:abstractNumId="9" w15:restartNumberingAfterBreak="0">
    <w:nsid w:val="046D7436"/>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0A6A4008"/>
    <w:multiLevelType w:val="multilevel"/>
    <w:tmpl w:val="490CB9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B248E2"/>
    <w:multiLevelType w:val="hybridMultilevel"/>
    <w:tmpl w:val="2F3C77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CFD7AD9"/>
    <w:multiLevelType w:val="multilevel"/>
    <w:tmpl w:val="700637C2"/>
    <w:styleLink w:val="CowiBulletList"/>
    <w:lvl w:ilvl="0">
      <w:start w:val="1"/>
      <w:numFmt w:val="bullet"/>
      <w:lvlText w:val="•"/>
      <w:lvlJc w:val="left"/>
      <w:pPr>
        <w:tabs>
          <w:tab w:val="num" w:pos="425"/>
        </w:tabs>
        <w:ind w:left="425" w:hanging="425"/>
      </w:pPr>
      <w:rPr>
        <w:rFonts w:ascii="Times New Roman" w:hAnsi="Times New Roman" w:hint="default"/>
      </w:rPr>
    </w:lvl>
    <w:lvl w:ilvl="1">
      <w:start w:val="1"/>
      <w:numFmt w:val="bullet"/>
      <w:lvlText w:val="-"/>
      <w:lvlJc w:val="left"/>
      <w:pPr>
        <w:tabs>
          <w:tab w:val="num" w:pos="851"/>
        </w:tabs>
        <w:ind w:left="851" w:hanging="426"/>
      </w:pPr>
      <w:rPr>
        <w:rFonts w:ascii="Times New Roman" w:hAnsi="Times New Roman" w:hint="default"/>
      </w:rPr>
    </w:lvl>
    <w:lvl w:ilvl="2">
      <w:start w:val="1"/>
      <w:numFmt w:val="bullet"/>
      <w:lvlText w:val="-"/>
      <w:lvlJc w:val="left"/>
      <w:pPr>
        <w:tabs>
          <w:tab w:val="num" w:pos="1276"/>
        </w:tabs>
        <w:ind w:left="1276" w:hanging="425"/>
      </w:pPr>
      <w:rPr>
        <w:rFonts w:ascii="Times New Roman" w:hAnsi="Times New Roman" w:hint="default"/>
      </w:rPr>
    </w:lvl>
    <w:lvl w:ilvl="3">
      <w:start w:val="1"/>
      <w:numFmt w:val="bullet"/>
      <w:lvlText w:val="-"/>
      <w:lvlJc w:val="left"/>
      <w:pPr>
        <w:tabs>
          <w:tab w:val="num" w:pos="1701"/>
        </w:tabs>
        <w:ind w:left="1701" w:hanging="425"/>
      </w:pPr>
      <w:rPr>
        <w:rFonts w:ascii="Times New Roman" w:hAnsi="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3" w15:restartNumberingAfterBreak="0">
    <w:nsid w:val="133873A8"/>
    <w:multiLevelType w:val="multilevel"/>
    <w:tmpl w:val="F6B2A742"/>
    <w:lvl w:ilvl="0">
      <w:start w:val="1"/>
      <w:numFmt w:val="bullet"/>
      <w:lvlText w:val=""/>
      <w:lvlJc w:val="left"/>
      <w:pPr>
        <w:tabs>
          <w:tab w:val="num" w:pos="720"/>
        </w:tabs>
        <w:ind w:left="720" w:hanging="360"/>
      </w:pPr>
      <w:rPr>
        <w:rFonts w:ascii="Wingdings" w:hAnsi="Wingdings" w:hint="default"/>
        <w:sz w:val="20"/>
      </w:rPr>
    </w:lvl>
    <w:lvl w:ilvl="1">
      <w:start w:val="17"/>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72514A"/>
    <w:multiLevelType w:val="multilevel"/>
    <w:tmpl w:val="82E2B2A2"/>
    <w:lvl w:ilvl="0">
      <w:start w:val="1"/>
      <w:numFmt w:val="decimal"/>
      <w:pStyle w:val="TESHeading1"/>
      <w:lvlText w:val="%1"/>
      <w:lvlJc w:val="left"/>
      <w:pPr>
        <w:ind w:left="567" w:hanging="567"/>
      </w:pPr>
      <w:rPr>
        <w:rFonts w:hint="default"/>
      </w:rPr>
    </w:lvl>
    <w:lvl w:ilvl="1">
      <w:start w:val="1"/>
      <w:numFmt w:val="decimal"/>
      <w:pStyle w:val="TESHeading2"/>
      <w:lvlText w:val="%1.%2"/>
      <w:lvlJc w:val="left"/>
      <w:pPr>
        <w:ind w:left="720" w:hanging="720"/>
      </w:pPr>
      <w:rPr>
        <w:rFonts w:hint="default"/>
      </w:rPr>
    </w:lvl>
    <w:lvl w:ilvl="2">
      <w:start w:val="1"/>
      <w:numFmt w:val="decimal"/>
      <w:pStyle w:val="TESHeading3"/>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A7E18F5"/>
    <w:multiLevelType w:val="multilevel"/>
    <w:tmpl w:val="4BC8A934"/>
    <w:lvl w:ilvl="0">
      <w:start w:val="1"/>
      <w:numFmt w:val="decimal"/>
      <w:pStyle w:val="ContentsPage"/>
      <w:lvlText w:val="%1."/>
      <w:lvlJc w:val="left"/>
      <w:pPr>
        <w:tabs>
          <w:tab w:val="num" w:pos="720"/>
        </w:tabs>
        <w:ind w:left="720" w:hanging="360"/>
      </w:pPr>
    </w:lvl>
    <w:lvl w:ilvl="1" w:tentative="1">
      <w:start w:val="1"/>
      <w:numFmt w:val="decimal"/>
      <w:pStyle w:val="gerard"/>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pStyle w:val="StyleHeading4Ari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pStyle w:val="Antrat9"/>
      <w:lvlText w:val="%9."/>
      <w:lvlJc w:val="left"/>
      <w:pPr>
        <w:tabs>
          <w:tab w:val="num" w:pos="6480"/>
        </w:tabs>
        <w:ind w:left="6480" w:hanging="360"/>
      </w:pPr>
    </w:lvl>
  </w:abstractNum>
  <w:abstractNum w:abstractNumId="16" w15:restartNumberingAfterBreak="0">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7" w15:restartNumberingAfterBreak="0">
    <w:nsid w:val="1CCC79EA"/>
    <w:multiLevelType w:val="multilevel"/>
    <w:tmpl w:val="2404378A"/>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1D6D1414"/>
    <w:multiLevelType w:val="multilevel"/>
    <w:tmpl w:val="04060023"/>
    <w:styleLink w:val="Straipsnissekcija"/>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9" w15:restartNumberingAfterBreak="0">
    <w:nsid w:val="1FDE4BAC"/>
    <w:multiLevelType w:val="multilevel"/>
    <w:tmpl w:val="B45841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F567A2"/>
    <w:multiLevelType w:val="hybridMultilevel"/>
    <w:tmpl w:val="063478C6"/>
    <w:lvl w:ilvl="0" w:tplc="04090001">
      <w:start w:val="1"/>
      <w:numFmt w:val="bullet"/>
      <w:lvlText w:val=""/>
      <w:lvlJc w:val="left"/>
      <w:pPr>
        <w:ind w:left="1694" w:hanging="360"/>
      </w:pPr>
      <w:rPr>
        <w:rFonts w:ascii="Symbol" w:hAnsi="Symbol" w:hint="default"/>
      </w:rPr>
    </w:lvl>
    <w:lvl w:ilvl="1" w:tplc="04090003" w:tentative="1">
      <w:start w:val="1"/>
      <w:numFmt w:val="bullet"/>
      <w:lvlText w:val="o"/>
      <w:lvlJc w:val="left"/>
      <w:pPr>
        <w:ind w:left="2414" w:hanging="360"/>
      </w:pPr>
      <w:rPr>
        <w:rFonts w:ascii="Courier New" w:hAnsi="Courier New" w:cs="Courier New" w:hint="default"/>
      </w:rPr>
    </w:lvl>
    <w:lvl w:ilvl="2" w:tplc="04090005" w:tentative="1">
      <w:start w:val="1"/>
      <w:numFmt w:val="bullet"/>
      <w:lvlText w:val=""/>
      <w:lvlJc w:val="left"/>
      <w:pPr>
        <w:ind w:left="3134" w:hanging="360"/>
      </w:pPr>
      <w:rPr>
        <w:rFonts w:ascii="Wingdings" w:hAnsi="Wingdings" w:hint="default"/>
      </w:rPr>
    </w:lvl>
    <w:lvl w:ilvl="3" w:tplc="04090001" w:tentative="1">
      <w:start w:val="1"/>
      <w:numFmt w:val="bullet"/>
      <w:lvlText w:val=""/>
      <w:lvlJc w:val="left"/>
      <w:pPr>
        <w:ind w:left="3854" w:hanging="360"/>
      </w:pPr>
      <w:rPr>
        <w:rFonts w:ascii="Symbol" w:hAnsi="Symbol" w:hint="default"/>
      </w:rPr>
    </w:lvl>
    <w:lvl w:ilvl="4" w:tplc="04090003" w:tentative="1">
      <w:start w:val="1"/>
      <w:numFmt w:val="bullet"/>
      <w:lvlText w:val="o"/>
      <w:lvlJc w:val="left"/>
      <w:pPr>
        <w:ind w:left="4574" w:hanging="360"/>
      </w:pPr>
      <w:rPr>
        <w:rFonts w:ascii="Courier New" w:hAnsi="Courier New" w:cs="Courier New" w:hint="default"/>
      </w:rPr>
    </w:lvl>
    <w:lvl w:ilvl="5" w:tplc="04090005" w:tentative="1">
      <w:start w:val="1"/>
      <w:numFmt w:val="bullet"/>
      <w:lvlText w:val=""/>
      <w:lvlJc w:val="left"/>
      <w:pPr>
        <w:ind w:left="5294" w:hanging="360"/>
      </w:pPr>
      <w:rPr>
        <w:rFonts w:ascii="Wingdings" w:hAnsi="Wingdings" w:hint="default"/>
      </w:rPr>
    </w:lvl>
    <w:lvl w:ilvl="6" w:tplc="04090001" w:tentative="1">
      <w:start w:val="1"/>
      <w:numFmt w:val="bullet"/>
      <w:lvlText w:val=""/>
      <w:lvlJc w:val="left"/>
      <w:pPr>
        <w:ind w:left="6014" w:hanging="360"/>
      </w:pPr>
      <w:rPr>
        <w:rFonts w:ascii="Symbol" w:hAnsi="Symbol" w:hint="default"/>
      </w:rPr>
    </w:lvl>
    <w:lvl w:ilvl="7" w:tplc="04090003" w:tentative="1">
      <w:start w:val="1"/>
      <w:numFmt w:val="bullet"/>
      <w:lvlText w:val="o"/>
      <w:lvlJc w:val="left"/>
      <w:pPr>
        <w:ind w:left="6734" w:hanging="360"/>
      </w:pPr>
      <w:rPr>
        <w:rFonts w:ascii="Courier New" w:hAnsi="Courier New" w:cs="Courier New" w:hint="default"/>
      </w:rPr>
    </w:lvl>
    <w:lvl w:ilvl="8" w:tplc="04090005" w:tentative="1">
      <w:start w:val="1"/>
      <w:numFmt w:val="bullet"/>
      <w:lvlText w:val=""/>
      <w:lvlJc w:val="left"/>
      <w:pPr>
        <w:ind w:left="7454" w:hanging="360"/>
      </w:pPr>
      <w:rPr>
        <w:rFonts w:ascii="Wingdings" w:hAnsi="Wingdings" w:hint="default"/>
      </w:rPr>
    </w:lvl>
  </w:abstractNum>
  <w:abstractNum w:abstractNumId="21" w15:restartNumberingAfterBreak="0">
    <w:nsid w:val="23331117"/>
    <w:multiLevelType w:val="multilevel"/>
    <w:tmpl w:val="5BDA225C"/>
    <w:styleLink w:val="CowiTableNumberList"/>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567"/>
        </w:tabs>
        <w:ind w:left="567" w:hanging="283"/>
      </w:pPr>
      <w:rPr>
        <w:rFonts w:cs="Times New Roman" w:hint="default"/>
      </w:rPr>
    </w:lvl>
    <w:lvl w:ilvl="2">
      <w:start w:val="1"/>
      <w:numFmt w:val="lowerLetter"/>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15:restartNumberingAfterBreak="0">
    <w:nsid w:val="27A8018D"/>
    <w:multiLevelType w:val="multilevel"/>
    <w:tmpl w:val="73A4E2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0B73A7"/>
    <w:multiLevelType w:val="hybridMultilevel"/>
    <w:tmpl w:val="1B6C5C0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2D956534"/>
    <w:multiLevelType w:val="hybridMultilevel"/>
    <w:tmpl w:val="7D9AE6C6"/>
    <w:lvl w:ilvl="0" w:tplc="04270001">
      <w:start w:val="1"/>
      <w:numFmt w:val="bullet"/>
      <w:lvlText w:val=""/>
      <w:lvlJc w:val="left"/>
      <w:pPr>
        <w:ind w:left="134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31EE3C4D"/>
    <w:multiLevelType w:val="multilevel"/>
    <w:tmpl w:val="26C47F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B363AA"/>
    <w:multiLevelType w:val="multilevel"/>
    <w:tmpl w:val="A3D6D476"/>
    <w:lvl w:ilvl="0">
      <w:start w:val="1"/>
      <w:numFmt w:val="decimal"/>
      <w:pStyle w:val="prastojitrauka"/>
      <w:suff w:val="space"/>
      <w:lvlText w:val="%1."/>
      <w:lvlJc w:val="left"/>
      <w:pPr>
        <w:ind w:left="284" w:hanging="284"/>
      </w:pPr>
      <w:rPr>
        <w:rFonts w:hint="default"/>
      </w:rPr>
    </w:lvl>
    <w:lvl w:ilvl="1">
      <w:start w:val="1"/>
      <w:numFmt w:val="decimal"/>
      <w:pStyle w:val="MyStyleheading1"/>
      <w:suff w:val="space"/>
      <w:lvlText w:val="%1.%2."/>
      <w:lvlJc w:val="left"/>
      <w:pPr>
        <w:ind w:left="612" w:hanging="442"/>
      </w:pPr>
      <w:rPr>
        <w:rFonts w:hint="default"/>
      </w:rPr>
    </w:lvl>
    <w:lvl w:ilvl="2">
      <w:start w:val="1"/>
      <w:numFmt w:val="decimal"/>
      <w:pStyle w:val="MyStyleheading2"/>
      <w:suff w:val="space"/>
      <w:lvlText w:val="%1.%2.%3."/>
      <w:lvlJc w:val="left"/>
      <w:pPr>
        <w:ind w:left="964" w:hanging="624"/>
      </w:pPr>
      <w:rPr>
        <w:rFonts w:hint="default"/>
      </w:rPr>
    </w:lvl>
    <w:lvl w:ilvl="3">
      <w:start w:val="1"/>
      <w:numFmt w:val="decimal"/>
      <w:pStyle w:val="MyStyleheading3"/>
      <w:suff w:val="space"/>
      <w:lvlText w:val="%1.%2.%3.%4."/>
      <w:lvlJc w:val="left"/>
      <w:pPr>
        <w:ind w:left="1168" w:hanging="658"/>
      </w:pPr>
      <w:rPr>
        <w:rFonts w:hint="default"/>
      </w:rPr>
    </w:lvl>
    <w:lvl w:ilvl="4">
      <w:start w:val="1"/>
      <w:numFmt w:val="decimal"/>
      <w:pStyle w:val="MyStyleheading4"/>
      <w:suff w:val="space"/>
      <w:lvlText w:val="%1.%2.%3.%4.%5."/>
      <w:lvlJc w:val="left"/>
      <w:pPr>
        <w:ind w:left="1486" w:hanging="806"/>
      </w:pPr>
      <w:rPr>
        <w:rFonts w:hint="default"/>
      </w:rPr>
    </w:lvl>
    <w:lvl w:ilvl="5">
      <w:start w:val="1"/>
      <w:numFmt w:val="decimal"/>
      <w:pStyle w:val="MyStyleheading5"/>
      <w:suff w:val="space"/>
      <w:lvlText w:val="%1.%2.%3.%4.%5.%6."/>
      <w:lvlJc w:val="left"/>
      <w:pPr>
        <w:ind w:left="1803" w:hanging="952"/>
      </w:pPr>
      <w:rPr>
        <w:rFonts w:hint="default"/>
      </w:rPr>
    </w:lvl>
    <w:lvl w:ilvl="6">
      <w:start w:val="1"/>
      <w:numFmt w:val="decimal"/>
      <w:pStyle w:val="MyStyleheading6"/>
      <w:suff w:val="space"/>
      <w:lvlText w:val="%1.%2.%3.%4.%5.%6.%7."/>
      <w:lvlJc w:val="left"/>
      <w:pPr>
        <w:ind w:left="2126" w:hanging="1105"/>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825142F"/>
    <w:multiLevelType w:val="singleLevel"/>
    <w:tmpl w:val="F4E468C6"/>
    <w:lvl w:ilvl="0">
      <w:start w:val="2"/>
      <w:numFmt w:val="bullet"/>
      <w:pStyle w:val="Listbulletnospace"/>
      <w:lvlText w:val="-"/>
      <w:lvlJc w:val="left"/>
      <w:pPr>
        <w:tabs>
          <w:tab w:val="num" w:pos="672"/>
        </w:tabs>
        <w:ind w:left="672" w:hanging="360"/>
      </w:pPr>
      <w:rPr>
        <w:rFonts w:hint="default"/>
      </w:rPr>
    </w:lvl>
  </w:abstractNum>
  <w:abstractNum w:abstractNumId="28" w15:restartNumberingAfterBreak="0">
    <w:nsid w:val="407472B3"/>
    <w:multiLevelType w:val="multilevel"/>
    <w:tmpl w:val="07EA11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A0564C"/>
    <w:multiLevelType w:val="multilevel"/>
    <w:tmpl w:val="B67ADD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B763BD"/>
    <w:multiLevelType w:val="hybridMultilevel"/>
    <w:tmpl w:val="2DE04C46"/>
    <w:lvl w:ilvl="0" w:tplc="86C4A522">
      <w:start w:val="1"/>
      <w:numFmt w:val="decimal"/>
      <w:lvlText w:val="%1."/>
      <w:lvlJc w:val="left"/>
      <w:pPr>
        <w:ind w:left="720" w:hanging="360"/>
      </w:pPr>
      <w:rPr>
        <w:rFonts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C97107"/>
    <w:multiLevelType w:val="hybridMultilevel"/>
    <w:tmpl w:val="C3B8F844"/>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8C37139"/>
    <w:multiLevelType w:val="multilevel"/>
    <w:tmpl w:val="4378DE38"/>
    <w:lvl w:ilvl="0">
      <w:start w:val="1"/>
      <w:numFmt w:val="decimal"/>
      <w:pStyle w:val="TESAnnex"/>
      <w:lvlText w:val="%1 Priedas.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2E118AB"/>
    <w:multiLevelType w:val="multilevel"/>
    <w:tmpl w:val="1CC063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405100"/>
    <w:multiLevelType w:val="multilevel"/>
    <w:tmpl w:val="2E1AE494"/>
    <w:styleLink w:val="CowiTableBulletList"/>
    <w:lvl w:ilvl="0">
      <w:start w:val="1"/>
      <w:numFmt w:val="bullet"/>
      <w:lvlText w:val="•"/>
      <w:lvlJc w:val="left"/>
      <w:pPr>
        <w:tabs>
          <w:tab w:val="num" w:pos="284"/>
        </w:tabs>
        <w:ind w:left="284" w:hanging="284"/>
      </w:pPr>
      <w:rPr>
        <w:rFonts w:ascii="Arial" w:hAnsi="Arial" w:hint="default"/>
        <w:sz w:val="18"/>
      </w:rPr>
    </w:lvl>
    <w:lvl w:ilvl="1">
      <w:start w:val="1"/>
      <w:numFmt w:val="bullet"/>
      <w:lvlText w:val="-"/>
      <w:lvlJc w:val="left"/>
      <w:pPr>
        <w:tabs>
          <w:tab w:val="num" w:pos="567"/>
        </w:tabs>
        <w:ind w:left="567" w:hanging="283"/>
      </w:pPr>
      <w:rPr>
        <w:rFonts w:ascii="Times New Roman" w:hAnsi="Times New Roman" w:hint="default"/>
      </w:rPr>
    </w:lvl>
    <w:lvl w:ilvl="2">
      <w:start w:val="1"/>
      <w:numFmt w:val="bullet"/>
      <w:lvlText w:val="-"/>
      <w:lvlJc w:val="left"/>
      <w:pPr>
        <w:tabs>
          <w:tab w:val="num" w:pos="851"/>
        </w:tabs>
        <w:ind w:left="851" w:hanging="284"/>
      </w:pPr>
      <w:rPr>
        <w:rFonts w:ascii="Times New Roman" w:hAnsi="Times New Roman" w:hint="default"/>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5" w15:restartNumberingAfterBreak="0">
    <w:nsid w:val="6A674F53"/>
    <w:multiLevelType w:val="multilevel"/>
    <w:tmpl w:val="CB201B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EA7121"/>
    <w:multiLevelType w:val="multilevel"/>
    <w:tmpl w:val="9B6E70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367607"/>
    <w:multiLevelType w:val="multilevel"/>
    <w:tmpl w:val="66AE8800"/>
    <w:styleLink w:val="CowiHeadings"/>
    <w:lvl w:ilvl="0">
      <w:start w:val="1"/>
      <w:numFmt w:val="decimal"/>
      <w:lvlText w:val="%1"/>
      <w:lvlJc w:val="left"/>
      <w:pPr>
        <w:tabs>
          <w:tab w:val="num" w:pos="851"/>
        </w:tabs>
        <w:ind w:left="851" w:hanging="851"/>
      </w:pPr>
      <w:rPr>
        <w:rFonts w:ascii="Arial" w:hAnsi="Arial" w:cs="Times New Roman" w:hint="default"/>
        <w:b/>
        <w:color w:val="auto"/>
        <w:sz w:val="32"/>
        <w:u w:val="none"/>
      </w:rPr>
    </w:lvl>
    <w:lvl w:ilvl="1">
      <w:start w:val="1"/>
      <w:numFmt w:val="decimal"/>
      <w:lvlText w:val="%1.%2"/>
      <w:lvlJc w:val="left"/>
      <w:pPr>
        <w:tabs>
          <w:tab w:val="num" w:pos="851"/>
        </w:tabs>
        <w:ind w:left="851" w:hanging="851"/>
      </w:pPr>
      <w:rPr>
        <w:rFonts w:ascii="Arial" w:hAnsi="Arial" w:cs="Times New Roman" w:hint="default"/>
        <w:b/>
        <w:sz w:val="27"/>
      </w:rPr>
    </w:lvl>
    <w:lvl w:ilvl="2">
      <w:start w:val="1"/>
      <w:numFmt w:val="decimal"/>
      <w:lvlText w:val="%1.%2.%3"/>
      <w:lvlJc w:val="left"/>
      <w:pPr>
        <w:tabs>
          <w:tab w:val="num" w:pos="851"/>
        </w:tabs>
        <w:ind w:left="851" w:hanging="851"/>
      </w:pPr>
      <w:rPr>
        <w:rFonts w:ascii="Arial" w:hAnsi="Arial" w:cs="Times New Roman" w:hint="default"/>
        <w:b/>
        <w:color w:val="auto"/>
        <w:sz w:val="23"/>
      </w:rPr>
    </w:lvl>
    <w:lvl w:ilvl="3">
      <w:start w:val="1"/>
      <w:numFmt w:val="decimal"/>
      <w:lvlText w:val="%1.%2.%3.%4"/>
      <w:lvlJc w:val="left"/>
      <w:pPr>
        <w:tabs>
          <w:tab w:val="num" w:pos="1276"/>
        </w:tabs>
        <w:ind w:left="1276" w:hanging="1276"/>
      </w:pPr>
      <w:rPr>
        <w:rFonts w:ascii="Arial" w:hAnsi="Arial" w:cs="Times New Roman" w:hint="default"/>
        <w:b/>
        <w:sz w:val="20"/>
      </w:rPr>
    </w:lvl>
    <w:lvl w:ilvl="4">
      <w:start w:val="1"/>
      <w:numFmt w:val="decimal"/>
      <w:lvlText w:val="%1.%2.%3.%4.%5"/>
      <w:lvlJc w:val="left"/>
      <w:pPr>
        <w:tabs>
          <w:tab w:val="num" w:pos="1276"/>
        </w:tabs>
        <w:ind w:left="1276" w:hanging="1276"/>
      </w:pPr>
      <w:rPr>
        <w:rFonts w:ascii="Arial" w:hAnsi="Arial" w:cs="Times New Roman" w:hint="default"/>
        <w:b/>
        <w:sz w:val="20"/>
      </w:rPr>
    </w:lvl>
    <w:lvl w:ilvl="5">
      <w:start w:val="1"/>
      <w:numFmt w:val="lowerRoman"/>
      <w:lvlText w:val="(%6)"/>
      <w:lvlJc w:val="left"/>
      <w:pPr>
        <w:tabs>
          <w:tab w:val="num" w:pos="851"/>
        </w:tabs>
        <w:ind w:left="851" w:hanging="851"/>
      </w:pPr>
      <w:rPr>
        <w:rFonts w:cs="Times New Roman" w:hint="default"/>
      </w:rPr>
    </w:lvl>
    <w:lvl w:ilvl="6">
      <w:start w:val="1"/>
      <w:numFmt w:val="none"/>
      <w:lvlRestart w:val="0"/>
      <w:suff w:val="nothing"/>
      <w:lvlText w:val=""/>
      <w:lvlJc w:val="left"/>
      <w:rPr>
        <w:rFonts w:ascii="Arial" w:hAnsi="Arial" w:cs="Times New Roman" w:hint="default"/>
        <w:b/>
        <w:sz w:val="32"/>
      </w:rPr>
    </w:lvl>
    <w:lvl w:ilvl="7">
      <w:start w:val="1"/>
      <w:numFmt w:val="lowerLetter"/>
      <w:lvlText w:val="%8."/>
      <w:lvlJc w:val="left"/>
      <w:pPr>
        <w:tabs>
          <w:tab w:val="num" w:pos="851"/>
        </w:tabs>
        <w:ind w:left="851" w:hanging="851"/>
      </w:pPr>
      <w:rPr>
        <w:rFonts w:cs="Times New Roman" w:hint="default"/>
      </w:rPr>
    </w:lvl>
    <w:lvl w:ilvl="8">
      <w:start w:val="1"/>
      <w:numFmt w:val="lowerRoman"/>
      <w:lvlText w:val="%9."/>
      <w:lvlJc w:val="left"/>
      <w:pPr>
        <w:tabs>
          <w:tab w:val="num" w:pos="851"/>
        </w:tabs>
        <w:ind w:left="851" w:hanging="851"/>
      </w:pPr>
      <w:rPr>
        <w:rFonts w:cs="Times New Roman" w:hint="default"/>
      </w:rPr>
    </w:lvl>
  </w:abstractNum>
  <w:abstractNum w:abstractNumId="38" w15:restartNumberingAfterBreak="0">
    <w:nsid w:val="75505AD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9" w15:restartNumberingAfterBreak="0">
    <w:nsid w:val="75657B49"/>
    <w:multiLevelType w:val="hybridMultilevel"/>
    <w:tmpl w:val="2F843B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C41F89"/>
    <w:multiLevelType w:val="hybridMultilevel"/>
    <w:tmpl w:val="4A5619F0"/>
    <w:lvl w:ilvl="0" w:tplc="C024B8CE">
      <w:start w:val="16"/>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75FC2484"/>
    <w:multiLevelType w:val="hybridMultilevel"/>
    <w:tmpl w:val="1358765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2" w15:restartNumberingAfterBreak="0">
    <w:nsid w:val="77944B5E"/>
    <w:multiLevelType w:val="hybridMultilevel"/>
    <w:tmpl w:val="1480B2F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3" w15:restartNumberingAfterBreak="0">
    <w:nsid w:val="78A5184B"/>
    <w:multiLevelType w:val="hybridMultilevel"/>
    <w:tmpl w:val="6F9C27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A1078A9"/>
    <w:multiLevelType w:val="hybridMultilevel"/>
    <w:tmpl w:val="1A800634"/>
    <w:lvl w:ilvl="0" w:tplc="8A6A6A6C">
      <w:start w:val="1"/>
      <w:numFmt w:val="upperLetter"/>
      <w:lvlText w:val="%1."/>
      <w:lvlJc w:val="left"/>
      <w:pPr>
        <w:ind w:left="2952" w:hanging="360"/>
      </w:pPr>
      <w:rPr>
        <w:rFonts w:hint="default"/>
      </w:rPr>
    </w:lvl>
    <w:lvl w:ilvl="1" w:tplc="04270019" w:tentative="1">
      <w:start w:val="1"/>
      <w:numFmt w:val="lowerLetter"/>
      <w:lvlText w:val="%2."/>
      <w:lvlJc w:val="left"/>
      <w:pPr>
        <w:ind w:left="3672" w:hanging="360"/>
      </w:pPr>
    </w:lvl>
    <w:lvl w:ilvl="2" w:tplc="0427001B" w:tentative="1">
      <w:start w:val="1"/>
      <w:numFmt w:val="lowerRoman"/>
      <w:lvlText w:val="%3."/>
      <w:lvlJc w:val="right"/>
      <w:pPr>
        <w:ind w:left="4392" w:hanging="180"/>
      </w:pPr>
    </w:lvl>
    <w:lvl w:ilvl="3" w:tplc="0427000F" w:tentative="1">
      <w:start w:val="1"/>
      <w:numFmt w:val="decimal"/>
      <w:lvlText w:val="%4."/>
      <w:lvlJc w:val="left"/>
      <w:pPr>
        <w:ind w:left="5112" w:hanging="360"/>
      </w:pPr>
    </w:lvl>
    <w:lvl w:ilvl="4" w:tplc="04270019" w:tentative="1">
      <w:start w:val="1"/>
      <w:numFmt w:val="lowerLetter"/>
      <w:lvlText w:val="%5."/>
      <w:lvlJc w:val="left"/>
      <w:pPr>
        <w:ind w:left="5832" w:hanging="360"/>
      </w:pPr>
    </w:lvl>
    <w:lvl w:ilvl="5" w:tplc="0427001B" w:tentative="1">
      <w:start w:val="1"/>
      <w:numFmt w:val="lowerRoman"/>
      <w:lvlText w:val="%6."/>
      <w:lvlJc w:val="right"/>
      <w:pPr>
        <w:ind w:left="6552" w:hanging="180"/>
      </w:pPr>
    </w:lvl>
    <w:lvl w:ilvl="6" w:tplc="0427000F" w:tentative="1">
      <w:start w:val="1"/>
      <w:numFmt w:val="decimal"/>
      <w:lvlText w:val="%7."/>
      <w:lvlJc w:val="left"/>
      <w:pPr>
        <w:ind w:left="7272" w:hanging="360"/>
      </w:pPr>
    </w:lvl>
    <w:lvl w:ilvl="7" w:tplc="04270019" w:tentative="1">
      <w:start w:val="1"/>
      <w:numFmt w:val="lowerLetter"/>
      <w:lvlText w:val="%8."/>
      <w:lvlJc w:val="left"/>
      <w:pPr>
        <w:ind w:left="7992" w:hanging="360"/>
      </w:pPr>
    </w:lvl>
    <w:lvl w:ilvl="8" w:tplc="0427001B" w:tentative="1">
      <w:start w:val="1"/>
      <w:numFmt w:val="lowerRoman"/>
      <w:lvlText w:val="%9."/>
      <w:lvlJc w:val="right"/>
      <w:pPr>
        <w:ind w:left="8712" w:hanging="180"/>
      </w:pPr>
    </w:lvl>
  </w:abstractNum>
  <w:num w:numId="1">
    <w:abstractNumId w:val="8"/>
  </w:num>
  <w:num w:numId="2">
    <w:abstractNumId w:val="5"/>
  </w:num>
  <w:num w:numId="3">
    <w:abstractNumId w:val="6"/>
  </w:num>
  <w:num w:numId="4">
    <w:abstractNumId w:val="7"/>
  </w:num>
  <w:num w:numId="5">
    <w:abstractNumId w:val="40"/>
  </w:num>
  <w:num w:numId="6">
    <w:abstractNumId w:val="41"/>
  </w:num>
  <w:num w:numId="7">
    <w:abstractNumId w:val="26"/>
  </w:num>
  <w:num w:numId="8">
    <w:abstractNumId w:val="28"/>
  </w:num>
  <w:num w:numId="9">
    <w:abstractNumId w:val="10"/>
  </w:num>
  <w:num w:numId="10">
    <w:abstractNumId w:val="29"/>
  </w:num>
  <w:num w:numId="11">
    <w:abstractNumId w:val="25"/>
  </w:num>
  <w:num w:numId="12">
    <w:abstractNumId w:val="19"/>
  </w:num>
  <w:num w:numId="13">
    <w:abstractNumId w:val="22"/>
  </w:num>
  <w:num w:numId="14">
    <w:abstractNumId w:val="35"/>
  </w:num>
  <w:num w:numId="15">
    <w:abstractNumId w:val="13"/>
  </w:num>
  <w:num w:numId="16">
    <w:abstractNumId w:val="33"/>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2"/>
  </w:num>
  <w:num w:numId="21">
    <w:abstractNumId w:val="4"/>
  </w:num>
  <w:num w:numId="22">
    <w:abstractNumId w:val="3"/>
  </w:num>
  <w:num w:numId="23">
    <w:abstractNumId w:val="1"/>
  </w:num>
  <w:num w:numId="24">
    <w:abstractNumId w:val="0"/>
  </w:num>
  <w:num w:numId="25">
    <w:abstractNumId w:val="38"/>
  </w:num>
  <w:num w:numId="26">
    <w:abstractNumId w:val="9"/>
  </w:num>
  <w:num w:numId="27">
    <w:abstractNumId w:val="18"/>
  </w:num>
  <w:num w:numId="28">
    <w:abstractNumId w:val="12"/>
  </w:num>
  <w:num w:numId="29">
    <w:abstractNumId w:val="16"/>
  </w:num>
  <w:num w:numId="30">
    <w:abstractNumId w:val="37"/>
  </w:num>
  <w:num w:numId="31">
    <w:abstractNumId w:val="34"/>
  </w:num>
  <w:num w:numId="32">
    <w:abstractNumId w:val="21"/>
  </w:num>
  <w:num w:numId="33">
    <w:abstractNumId w:val="42"/>
  </w:num>
  <w:num w:numId="34">
    <w:abstractNumId w:val="17"/>
  </w:num>
  <w:num w:numId="35">
    <w:abstractNumId w:val="39"/>
  </w:num>
  <w:num w:numId="36">
    <w:abstractNumId w:val="30"/>
  </w:num>
  <w:num w:numId="37">
    <w:abstractNumId w:val="20"/>
  </w:num>
  <w:num w:numId="38">
    <w:abstractNumId w:val="24"/>
  </w:num>
  <w:num w:numId="39">
    <w:abstractNumId w:val="14"/>
  </w:num>
  <w:num w:numId="40">
    <w:abstractNumId w:val="32"/>
  </w:num>
  <w:num w:numId="41">
    <w:abstractNumId w:val="27"/>
  </w:num>
  <w:num w:numId="42">
    <w:abstractNumId w:val="11"/>
  </w:num>
  <w:num w:numId="43">
    <w:abstractNumId w:val="43"/>
  </w:num>
  <w:num w:numId="44">
    <w:abstractNumId w:val="23"/>
  </w:num>
  <w:num w:numId="45">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396"/>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D11"/>
    <w:rsid w:val="00002688"/>
    <w:rsid w:val="00017B00"/>
    <w:rsid w:val="00017D77"/>
    <w:rsid w:val="00027D51"/>
    <w:rsid w:val="0003062C"/>
    <w:rsid w:val="00035350"/>
    <w:rsid w:val="00051C88"/>
    <w:rsid w:val="00053CC8"/>
    <w:rsid w:val="00060B04"/>
    <w:rsid w:val="000669F7"/>
    <w:rsid w:val="000741C0"/>
    <w:rsid w:val="00082372"/>
    <w:rsid w:val="00082690"/>
    <w:rsid w:val="00083D9D"/>
    <w:rsid w:val="0008696D"/>
    <w:rsid w:val="000A3842"/>
    <w:rsid w:val="000A5D69"/>
    <w:rsid w:val="000A6F07"/>
    <w:rsid w:val="000B09B7"/>
    <w:rsid w:val="000B3165"/>
    <w:rsid w:val="000C6D10"/>
    <w:rsid w:val="000D1F6A"/>
    <w:rsid w:val="000E19E9"/>
    <w:rsid w:val="000E5FBB"/>
    <w:rsid w:val="000E6854"/>
    <w:rsid w:val="000F6D77"/>
    <w:rsid w:val="0012441A"/>
    <w:rsid w:val="0012737C"/>
    <w:rsid w:val="00140229"/>
    <w:rsid w:val="00141F88"/>
    <w:rsid w:val="0015237B"/>
    <w:rsid w:val="00153B71"/>
    <w:rsid w:val="00162615"/>
    <w:rsid w:val="0016682E"/>
    <w:rsid w:val="00166EA6"/>
    <w:rsid w:val="001771D2"/>
    <w:rsid w:val="001823EF"/>
    <w:rsid w:val="00184406"/>
    <w:rsid w:val="00186906"/>
    <w:rsid w:val="00190CD5"/>
    <w:rsid w:val="001A0ECA"/>
    <w:rsid w:val="001B141C"/>
    <w:rsid w:val="001B2A79"/>
    <w:rsid w:val="001B2C87"/>
    <w:rsid w:val="001B79D9"/>
    <w:rsid w:val="001C56D8"/>
    <w:rsid w:val="001D2E27"/>
    <w:rsid w:val="001D3605"/>
    <w:rsid w:val="001D67BB"/>
    <w:rsid w:val="001E3574"/>
    <w:rsid w:val="002017DF"/>
    <w:rsid w:val="00205A88"/>
    <w:rsid w:val="00207C01"/>
    <w:rsid w:val="00212491"/>
    <w:rsid w:val="00215958"/>
    <w:rsid w:val="00215F9E"/>
    <w:rsid w:val="002212F2"/>
    <w:rsid w:val="00223F55"/>
    <w:rsid w:val="002248CA"/>
    <w:rsid w:val="0022491F"/>
    <w:rsid w:val="0022578A"/>
    <w:rsid w:val="00230888"/>
    <w:rsid w:val="002368A0"/>
    <w:rsid w:val="002454B0"/>
    <w:rsid w:val="002511D6"/>
    <w:rsid w:val="0025182A"/>
    <w:rsid w:val="00256DE4"/>
    <w:rsid w:val="00263A59"/>
    <w:rsid w:val="00265492"/>
    <w:rsid w:val="002670F0"/>
    <w:rsid w:val="0027548D"/>
    <w:rsid w:val="002877F8"/>
    <w:rsid w:val="00294DE8"/>
    <w:rsid w:val="00297A34"/>
    <w:rsid w:val="002A04C6"/>
    <w:rsid w:val="002A2154"/>
    <w:rsid w:val="002A3C79"/>
    <w:rsid w:val="002A5EFF"/>
    <w:rsid w:val="002B260A"/>
    <w:rsid w:val="002B2EB4"/>
    <w:rsid w:val="002B74D0"/>
    <w:rsid w:val="002C0ADE"/>
    <w:rsid w:val="002C7D4D"/>
    <w:rsid w:val="002E03E1"/>
    <w:rsid w:val="002E38FC"/>
    <w:rsid w:val="002E3F32"/>
    <w:rsid w:val="002E50CF"/>
    <w:rsid w:val="002E6EE9"/>
    <w:rsid w:val="002F6E6C"/>
    <w:rsid w:val="0030386D"/>
    <w:rsid w:val="003368C7"/>
    <w:rsid w:val="00337AF0"/>
    <w:rsid w:val="00342861"/>
    <w:rsid w:val="0035241A"/>
    <w:rsid w:val="00354261"/>
    <w:rsid w:val="00357BED"/>
    <w:rsid w:val="00360E1A"/>
    <w:rsid w:val="00360EF8"/>
    <w:rsid w:val="00372876"/>
    <w:rsid w:val="00381CB1"/>
    <w:rsid w:val="003862E9"/>
    <w:rsid w:val="00386B00"/>
    <w:rsid w:val="00395630"/>
    <w:rsid w:val="003A566E"/>
    <w:rsid w:val="003B0A93"/>
    <w:rsid w:val="003B252D"/>
    <w:rsid w:val="003C0A4E"/>
    <w:rsid w:val="003C0C4A"/>
    <w:rsid w:val="003D5362"/>
    <w:rsid w:val="003E1992"/>
    <w:rsid w:val="003E4EA5"/>
    <w:rsid w:val="003F707D"/>
    <w:rsid w:val="00405EA4"/>
    <w:rsid w:val="00420589"/>
    <w:rsid w:val="00423FEC"/>
    <w:rsid w:val="0042591A"/>
    <w:rsid w:val="00427F23"/>
    <w:rsid w:val="004376D2"/>
    <w:rsid w:val="00442B9A"/>
    <w:rsid w:val="0044467B"/>
    <w:rsid w:val="00446526"/>
    <w:rsid w:val="00453DA7"/>
    <w:rsid w:val="00460089"/>
    <w:rsid w:val="00462D36"/>
    <w:rsid w:val="004769CD"/>
    <w:rsid w:val="00476AA7"/>
    <w:rsid w:val="0048117F"/>
    <w:rsid w:val="004825A7"/>
    <w:rsid w:val="00485851"/>
    <w:rsid w:val="004957C4"/>
    <w:rsid w:val="004C0486"/>
    <w:rsid w:val="004D18EC"/>
    <w:rsid w:val="004D4126"/>
    <w:rsid w:val="004D529C"/>
    <w:rsid w:val="004E4F0A"/>
    <w:rsid w:val="004E79E8"/>
    <w:rsid w:val="004F3EBC"/>
    <w:rsid w:val="00505965"/>
    <w:rsid w:val="00506188"/>
    <w:rsid w:val="005072E4"/>
    <w:rsid w:val="005108F1"/>
    <w:rsid w:val="00511157"/>
    <w:rsid w:val="005148ED"/>
    <w:rsid w:val="00520F49"/>
    <w:rsid w:val="005211F6"/>
    <w:rsid w:val="005262C5"/>
    <w:rsid w:val="005343D8"/>
    <w:rsid w:val="005459F6"/>
    <w:rsid w:val="00545F0D"/>
    <w:rsid w:val="00552B4A"/>
    <w:rsid w:val="00552E7F"/>
    <w:rsid w:val="00563E5A"/>
    <w:rsid w:val="00566374"/>
    <w:rsid w:val="00576C2C"/>
    <w:rsid w:val="00581168"/>
    <w:rsid w:val="005862A7"/>
    <w:rsid w:val="00587C1C"/>
    <w:rsid w:val="005931AC"/>
    <w:rsid w:val="00596F6D"/>
    <w:rsid w:val="00597394"/>
    <w:rsid w:val="005B0DE8"/>
    <w:rsid w:val="005B55F4"/>
    <w:rsid w:val="005B5D11"/>
    <w:rsid w:val="005B7082"/>
    <w:rsid w:val="005C4D6A"/>
    <w:rsid w:val="005D4010"/>
    <w:rsid w:val="005E21F4"/>
    <w:rsid w:val="005F5B0C"/>
    <w:rsid w:val="005F7525"/>
    <w:rsid w:val="00606BCB"/>
    <w:rsid w:val="0061672F"/>
    <w:rsid w:val="00616F43"/>
    <w:rsid w:val="00630419"/>
    <w:rsid w:val="0063134D"/>
    <w:rsid w:val="00637662"/>
    <w:rsid w:val="00641382"/>
    <w:rsid w:val="006434CD"/>
    <w:rsid w:val="0065291E"/>
    <w:rsid w:val="00664BE7"/>
    <w:rsid w:val="00667B28"/>
    <w:rsid w:val="0067196B"/>
    <w:rsid w:val="0067389F"/>
    <w:rsid w:val="006877C3"/>
    <w:rsid w:val="00696EB4"/>
    <w:rsid w:val="006A4EF1"/>
    <w:rsid w:val="006A6D86"/>
    <w:rsid w:val="006B17B1"/>
    <w:rsid w:val="006C3CD1"/>
    <w:rsid w:val="006D055E"/>
    <w:rsid w:val="006D3185"/>
    <w:rsid w:val="006F32BA"/>
    <w:rsid w:val="006F6224"/>
    <w:rsid w:val="006F75F2"/>
    <w:rsid w:val="00704299"/>
    <w:rsid w:val="007119E0"/>
    <w:rsid w:val="00711E47"/>
    <w:rsid w:val="00726033"/>
    <w:rsid w:val="00737226"/>
    <w:rsid w:val="0073741D"/>
    <w:rsid w:val="00737B83"/>
    <w:rsid w:val="00742E85"/>
    <w:rsid w:val="00746492"/>
    <w:rsid w:val="00750704"/>
    <w:rsid w:val="00751FF2"/>
    <w:rsid w:val="007625AF"/>
    <w:rsid w:val="00766EDB"/>
    <w:rsid w:val="00775BF7"/>
    <w:rsid w:val="00784A62"/>
    <w:rsid w:val="00793EC2"/>
    <w:rsid w:val="007A00D4"/>
    <w:rsid w:val="007A3E32"/>
    <w:rsid w:val="007A5BC5"/>
    <w:rsid w:val="007D2EFF"/>
    <w:rsid w:val="007E5BA4"/>
    <w:rsid w:val="007E73E9"/>
    <w:rsid w:val="007E7D59"/>
    <w:rsid w:val="007F1D64"/>
    <w:rsid w:val="007F280D"/>
    <w:rsid w:val="007F491F"/>
    <w:rsid w:val="00811D07"/>
    <w:rsid w:val="00813959"/>
    <w:rsid w:val="008167B6"/>
    <w:rsid w:val="00816901"/>
    <w:rsid w:val="008228D3"/>
    <w:rsid w:val="00840168"/>
    <w:rsid w:val="00847F26"/>
    <w:rsid w:val="008530B8"/>
    <w:rsid w:val="00863FB2"/>
    <w:rsid w:val="008643A7"/>
    <w:rsid w:val="00886F9F"/>
    <w:rsid w:val="00890F04"/>
    <w:rsid w:val="00895B60"/>
    <w:rsid w:val="00897514"/>
    <w:rsid w:val="008A5764"/>
    <w:rsid w:val="008C7020"/>
    <w:rsid w:val="008D1B48"/>
    <w:rsid w:val="008D3C8C"/>
    <w:rsid w:val="008D456B"/>
    <w:rsid w:val="008E20A8"/>
    <w:rsid w:val="008E2D61"/>
    <w:rsid w:val="008F1CC9"/>
    <w:rsid w:val="008F5F92"/>
    <w:rsid w:val="00900051"/>
    <w:rsid w:val="00912562"/>
    <w:rsid w:val="009138A4"/>
    <w:rsid w:val="00921D89"/>
    <w:rsid w:val="009221D9"/>
    <w:rsid w:val="00923083"/>
    <w:rsid w:val="00925076"/>
    <w:rsid w:val="00930D09"/>
    <w:rsid w:val="00935DF4"/>
    <w:rsid w:val="00937D81"/>
    <w:rsid w:val="00940335"/>
    <w:rsid w:val="009416CA"/>
    <w:rsid w:val="00943F20"/>
    <w:rsid w:val="00950C59"/>
    <w:rsid w:val="009706FA"/>
    <w:rsid w:val="00974F66"/>
    <w:rsid w:val="009753BA"/>
    <w:rsid w:val="00994804"/>
    <w:rsid w:val="00996B3B"/>
    <w:rsid w:val="009A042A"/>
    <w:rsid w:val="009A089A"/>
    <w:rsid w:val="009A0C41"/>
    <w:rsid w:val="009A3883"/>
    <w:rsid w:val="009B2926"/>
    <w:rsid w:val="009B2B08"/>
    <w:rsid w:val="009B3514"/>
    <w:rsid w:val="009B4E4E"/>
    <w:rsid w:val="009C5922"/>
    <w:rsid w:val="009D1049"/>
    <w:rsid w:val="009D5411"/>
    <w:rsid w:val="009E3875"/>
    <w:rsid w:val="00A046F0"/>
    <w:rsid w:val="00A0723C"/>
    <w:rsid w:val="00A11599"/>
    <w:rsid w:val="00A14426"/>
    <w:rsid w:val="00A23AE8"/>
    <w:rsid w:val="00A2432C"/>
    <w:rsid w:val="00A30ABF"/>
    <w:rsid w:val="00A3193D"/>
    <w:rsid w:val="00A33153"/>
    <w:rsid w:val="00A33475"/>
    <w:rsid w:val="00A4073F"/>
    <w:rsid w:val="00A544C5"/>
    <w:rsid w:val="00A770C8"/>
    <w:rsid w:val="00A81A43"/>
    <w:rsid w:val="00A81E7E"/>
    <w:rsid w:val="00A916CF"/>
    <w:rsid w:val="00A97BBD"/>
    <w:rsid w:val="00AA0496"/>
    <w:rsid w:val="00AA6C5F"/>
    <w:rsid w:val="00AA7447"/>
    <w:rsid w:val="00AB16C3"/>
    <w:rsid w:val="00AB17D7"/>
    <w:rsid w:val="00AB69F2"/>
    <w:rsid w:val="00AB76FA"/>
    <w:rsid w:val="00AD2B9C"/>
    <w:rsid w:val="00AD4AFE"/>
    <w:rsid w:val="00AE2E52"/>
    <w:rsid w:val="00AE65F5"/>
    <w:rsid w:val="00AF38FC"/>
    <w:rsid w:val="00B0320B"/>
    <w:rsid w:val="00B076E9"/>
    <w:rsid w:val="00B11FAB"/>
    <w:rsid w:val="00B159C0"/>
    <w:rsid w:val="00B166F3"/>
    <w:rsid w:val="00B208D4"/>
    <w:rsid w:val="00B22337"/>
    <w:rsid w:val="00B326DD"/>
    <w:rsid w:val="00B344C5"/>
    <w:rsid w:val="00B371C8"/>
    <w:rsid w:val="00B42395"/>
    <w:rsid w:val="00B47153"/>
    <w:rsid w:val="00B64752"/>
    <w:rsid w:val="00B67C65"/>
    <w:rsid w:val="00B75E6F"/>
    <w:rsid w:val="00B85007"/>
    <w:rsid w:val="00B97F81"/>
    <w:rsid w:val="00BB5598"/>
    <w:rsid w:val="00BC38AD"/>
    <w:rsid w:val="00BC6C18"/>
    <w:rsid w:val="00BD3F88"/>
    <w:rsid w:val="00BE2422"/>
    <w:rsid w:val="00BF0B73"/>
    <w:rsid w:val="00BF3E4F"/>
    <w:rsid w:val="00BF7298"/>
    <w:rsid w:val="00C144A6"/>
    <w:rsid w:val="00C17F5C"/>
    <w:rsid w:val="00C2320E"/>
    <w:rsid w:val="00C2387F"/>
    <w:rsid w:val="00C32A7C"/>
    <w:rsid w:val="00C415C9"/>
    <w:rsid w:val="00C41B78"/>
    <w:rsid w:val="00C437FB"/>
    <w:rsid w:val="00C44387"/>
    <w:rsid w:val="00C50A23"/>
    <w:rsid w:val="00C532E1"/>
    <w:rsid w:val="00C60E53"/>
    <w:rsid w:val="00C671A9"/>
    <w:rsid w:val="00C7209C"/>
    <w:rsid w:val="00C95914"/>
    <w:rsid w:val="00CA11B9"/>
    <w:rsid w:val="00CB264C"/>
    <w:rsid w:val="00CB46B7"/>
    <w:rsid w:val="00CC1F12"/>
    <w:rsid w:val="00CD2B8B"/>
    <w:rsid w:val="00CD5F7D"/>
    <w:rsid w:val="00CD6056"/>
    <w:rsid w:val="00CD643B"/>
    <w:rsid w:val="00CE505C"/>
    <w:rsid w:val="00CF35FF"/>
    <w:rsid w:val="00D01AF3"/>
    <w:rsid w:val="00D0288D"/>
    <w:rsid w:val="00D17CE9"/>
    <w:rsid w:val="00D233A6"/>
    <w:rsid w:val="00D27DED"/>
    <w:rsid w:val="00D301A7"/>
    <w:rsid w:val="00D40D1D"/>
    <w:rsid w:val="00D45824"/>
    <w:rsid w:val="00D5530C"/>
    <w:rsid w:val="00D575D8"/>
    <w:rsid w:val="00D6679F"/>
    <w:rsid w:val="00D66AA8"/>
    <w:rsid w:val="00D73FEB"/>
    <w:rsid w:val="00D74470"/>
    <w:rsid w:val="00D74844"/>
    <w:rsid w:val="00D82397"/>
    <w:rsid w:val="00D82C99"/>
    <w:rsid w:val="00D85CB2"/>
    <w:rsid w:val="00D93C89"/>
    <w:rsid w:val="00DA5636"/>
    <w:rsid w:val="00DD5A45"/>
    <w:rsid w:val="00DE41AB"/>
    <w:rsid w:val="00DE6DB2"/>
    <w:rsid w:val="00DF5122"/>
    <w:rsid w:val="00DF710D"/>
    <w:rsid w:val="00E02B43"/>
    <w:rsid w:val="00E03F94"/>
    <w:rsid w:val="00E066E7"/>
    <w:rsid w:val="00E20B93"/>
    <w:rsid w:val="00E2102E"/>
    <w:rsid w:val="00E22C63"/>
    <w:rsid w:val="00E258CA"/>
    <w:rsid w:val="00E348BF"/>
    <w:rsid w:val="00E3624D"/>
    <w:rsid w:val="00E60E58"/>
    <w:rsid w:val="00E612A1"/>
    <w:rsid w:val="00E62873"/>
    <w:rsid w:val="00E633AC"/>
    <w:rsid w:val="00E645BA"/>
    <w:rsid w:val="00E76CA5"/>
    <w:rsid w:val="00E77A68"/>
    <w:rsid w:val="00E86A84"/>
    <w:rsid w:val="00E92E3B"/>
    <w:rsid w:val="00EB0660"/>
    <w:rsid w:val="00EB2697"/>
    <w:rsid w:val="00EC1755"/>
    <w:rsid w:val="00EC222A"/>
    <w:rsid w:val="00EC2D5A"/>
    <w:rsid w:val="00EC61DC"/>
    <w:rsid w:val="00EE02E0"/>
    <w:rsid w:val="00EF16DB"/>
    <w:rsid w:val="00EF2E2F"/>
    <w:rsid w:val="00EF3A3E"/>
    <w:rsid w:val="00EF46A1"/>
    <w:rsid w:val="00EF5582"/>
    <w:rsid w:val="00EF5CE5"/>
    <w:rsid w:val="00F23498"/>
    <w:rsid w:val="00F34EF3"/>
    <w:rsid w:val="00F43107"/>
    <w:rsid w:val="00F44072"/>
    <w:rsid w:val="00F576FE"/>
    <w:rsid w:val="00F609CA"/>
    <w:rsid w:val="00F616AB"/>
    <w:rsid w:val="00F62D6D"/>
    <w:rsid w:val="00F73D3F"/>
    <w:rsid w:val="00F92A0C"/>
    <w:rsid w:val="00F948EE"/>
    <w:rsid w:val="00FB07FF"/>
    <w:rsid w:val="00FB565E"/>
    <w:rsid w:val="00FB79D8"/>
    <w:rsid w:val="00FC69A2"/>
    <w:rsid w:val="00FD0724"/>
    <w:rsid w:val="00FD7B8E"/>
    <w:rsid w:val="00FE16BF"/>
    <w:rsid w:val="00FE5D12"/>
    <w:rsid w:val="00FE734C"/>
    <w:rsid w:val="00FE7E81"/>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C8580B-DA17-4C3D-93C9-2F4C39E48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iPriority="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5B5D11"/>
    <w:pPr>
      <w:spacing w:after="0" w:line="240" w:lineRule="auto"/>
    </w:pPr>
    <w:rPr>
      <w:rFonts w:ascii="Times New Roman" w:eastAsia="Times New Roman" w:hAnsi="Times New Roman" w:cs="Times New Roman"/>
      <w:sz w:val="24"/>
      <w:szCs w:val="20"/>
      <w:lang w:val="lt-LT"/>
    </w:rPr>
  </w:style>
  <w:style w:type="paragraph" w:styleId="Antrat1">
    <w:name w:val="heading 1"/>
    <w:basedOn w:val="prastasis"/>
    <w:next w:val="prastasis"/>
    <w:link w:val="Antrat1Diagrama"/>
    <w:qFormat/>
    <w:rsid w:val="00C144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9"/>
    <w:unhideWhenUsed/>
    <w:qFormat/>
    <w:rsid w:val="00C144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qFormat/>
    <w:rsid w:val="00017B00"/>
    <w:pPr>
      <w:keepNext/>
      <w:outlineLvl w:val="2"/>
    </w:pPr>
    <w:rPr>
      <w:b/>
      <w:bCs/>
      <w:sz w:val="22"/>
      <w:szCs w:val="24"/>
    </w:rPr>
  </w:style>
  <w:style w:type="paragraph" w:styleId="Antrat4">
    <w:name w:val="heading 4"/>
    <w:basedOn w:val="prastasis"/>
    <w:next w:val="prastasis"/>
    <w:link w:val="Antrat4Diagrama"/>
    <w:uiPriority w:val="99"/>
    <w:unhideWhenUsed/>
    <w:qFormat/>
    <w:rsid w:val="00C144A6"/>
    <w:pPr>
      <w:keepNext/>
      <w:keepLines/>
      <w:spacing w:before="200"/>
      <w:outlineLvl w:val="3"/>
    </w:pPr>
    <w:rPr>
      <w:rFonts w:asciiTheme="majorHAnsi" w:eastAsiaTheme="majorEastAsia" w:hAnsiTheme="majorHAnsi" w:cstheme="majorBidi"/>
      <w:b/>
      <w:bCs/>
      <w:i/>
      <w:iCs/>
      <w:color w:val="4F81BD" w:themeColor="accent1"/>
    </w:rPr>
  </w:style>
  <w:style w:type="paragraph" w:styleId="Antrat5">
    <w:name w:val="heading 5"/>
    <w:basedOn w:val="prastasis"/>
    <w:next w:val="prastasis"/>
    <w:link w:val="Antrat5Diagrama"/>
    <w:qFormat/>
    <w:rsid w:val="00017B00"/>
    <w:pPr>
      <w:keepNext/>
      <w:outlineLvl w:val="4"/>
    </w:pPr>
    <w:rPr>
      <w:color w:val="0000FF"/>
    </w:rPr>
  </w:style>
  <w:style w:type="paragraph" w:styleId="Antrat6">
    <w:name w:val="heading 6"/>
    <w:basedOn w:val="prastasis"/>
    <w:next w:val="prastasis"/>
    <w:link w:val="Antrat6Diagrama"/>
    <w:qFormat/>
    <w:rsid w:val="00017B00"/>
    <w:pPr>
      <w:keepNext/>
      <w:outlineLvl w:val="5"/>
    </w:pPr>
    <w:rPr>
      <w:b/>
      <w:bCs/>
      <w:color w:val="0000FF"/>
    </w:rPr>
  </w:style>
  <w:style w:type="paragraph" w:styleId="Antrat7">
    <w:name w:val="heading 7"/>
    <w:basedOn w:val="prastasis"/>
    <w:next w:val="prastasis"/>
    <w:link w:val="Antrat7Diagrama"/>
    <w:qFormat/>
    <w:rsid w:val="00017B00"/>
    <w:pPr>
      <w:keepNext/>
      <w:outlineLvl w:val="6"/>
    </w:pPr>
    <w:rPr>
      <w:b/>
      <w:bCs/>
      <w:color w:val="FF0000"/>
    </w:rPr>
  </w:style>
  <w:style w:type="paragraph" w:styleId="Antrat8">
    <w:name w:val="heading 8"/>
    <w:basedOn w:val="prastasis"/>
    <w:next w:val="prastasis"/>
    <w:link w:val="Antrat8Diagrama"/>
    <w:qFormat/>
    <w:rsid w:val="00017B00"/>
    <w:pPr>
      <w:keepNext/>
      <w:outlineLvl w:val="7"/>
    </w:pPr>
    <w:rPr>
      <w:sz w:val="28"/>
    </w:rPr>
  </w:style>
  <w:style w:type="paragraph" w:styleId="Antrat9">
    <w:name w:val="heading 9"/>
    <w:basedOn w:val="prastasis"/>
    <w:next w:val="prastasis"/>
    <w:link w:val="Antrat9Diagrama"/>
    <w:qFormat/>
    <w:rsid w:val="00C144A6"/>
    <w:pPr>
      <w:widowControl w:val="0"/>
      <w:numPr>
        <w:ilvl w:val="8"/>
        <w:numId w:val="17"/>
      </w:numPr>
      <w:spacing w:before="240" w:after="60" w:line="270" w:lineRule="atLeast"/>
      <w:outlineLvl w:val="8"/>
    </w:pPr>
    <w:rPr>
      <w:rFonts w:ascii="Arial" w:hAnsi="Arial"/>
      <w:i/>
      <w:sz w:val="18"/>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ISTATYMAS">
    <w:name w:val="ISTATYMAS"/>
    <w:rsid w:val="005B5D11"/>
    <w:pPr>
      <w:suppressAutoHyphens/>
      <w:adjustRightInd w:val="0"/>
      <w:spacing w:after="0" w:line="360" w:lineRule="atLeast"/>
      <w:jc w:val="center"/>
      <w:textAlignment w:val="baseline"/>
    </w:pPr>
    <w:rPr>
      <w:rFonts w:ascii="TimesLT" w:eastAsia="Times New Roman" w:hAnsi="TimesLT" w:cs="Times New Roman"/>
      <w:sz w:val="20"/>
      <w:szCs w:val="20"/>
      <w:lang w:eastAsia="ar-SA"/>
    </w:rPr>
  </w:style>
  <w:style w:type="paragraph" w:styleId="Debesliotekstas">
    <w:name w:val="Balloon Text"/>
    <w:basedOn w:val="prastasis"/>
    <w:link w:val="DebesliotekstasDiagrama"/>
    <w:uiPriority w:val="99"/>
    <w:unhideWhenUsed/>
    <w:rsid w:val="005B5D11"/>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5B5D11"/>
    <w:rPr>
      <w:rFonts w:ascii="Tahoma" w:eastAsia="Times New Roman" w:hAnsi="Tahoma" w:cs="Tahoma"/>
      <w:sz w:val="16"/>
      <w:szCs w:val="16"/>
      <w:lang w:val="lt-LT"/>
    </w:rPr>
  </w:style>
  <w:style w:type="character" w:styleId="Hipersaitas">
    <w:name w:val="Hyperlink"/>
    <w:aliases w:val="TES_linkas"/>
    <w:basedOn w:val="Numatytasispastraiposriftas"/>
    <w:uiPriority w:val="99"/>
    <w:qFormat/>
    <w:rsid w:val="005B5D11"/>
    <w:rPr>
      <w:color w:val="0000FF" w:themeColor="hyperlink"/>
      <w:u w:val="single"/>
    </w:rPr>
  </w:style>
  <w:style w:type="paragraph" w:styleId="Sraopastraipa">
    <w:name w:val="List Paragraph"/>
    <w:basedOn w:val="prastasis"/>
    <w:qFormat/>
    <w:rsid w:val="0012737C"/>
    <w:pPr>
      <w:ind w:left="720"/>
      <w:contextualSpacing/>
    </w:pPr>
  </w:style>
  <w:style w:type="paragraph" w:customStyle="1" w:styleId="BodyTextNoSpace">
    <w:name w:val="Body Text NoSpace"/>
    <w:basedOn w:val="Pagrindinistekstas"/>
    <w:link w:val="BodyTextNoSpaceChar"/>
    <w:rsid w:val="000A3842"/>
    <w:pPr>
      <w:widowControl w:val="0"/>
      <w:spacing w:after="0" w:line="270" w:lineRule="atLeast"/>
    </w:pPr>
    <w:rPr>
      <w:sz w:val="23"/>
      <w:lang w:val="en-US" w:eastAsia="lt-LT"/>
    </w:rPr>
  </w:style>
  <w:style w:type="paragraph" w:styleId="Pagrindinistekstas">
    <w:name w:val="Body Text"/>
    <w:aliases w:val="Body Text Char1 Char,Body Text Char Char Char,Body Text Char1 Char Char Char,Body Text Char Char Char Char Char,Body Text Char1 Char1 Char Char Char Char,Body Text Char Char Char1 Char Char Char Char,Body Text Char Char1"/>
    <w:basedOn w:val="prastasis"/>
    <w:link w:val="PagrindinistekstasDiagrama"/>
    <w:unhideWhenUsed/>
    <w:rsid w:val="000A3842"/>
    <w:pPr>
      <w:spacing w:after="120"/>
    </w:pPr>
  </w:style>
  <w:style w:type="character" w:customStyle="1" w:styleId="PagrindinistekstasDiagrama">
    <w:name w:val="Pagrindinis tekstas Diagrama"/>
    <w:aliases w:val="Body Text Char1 Char Diagrama,Body Text Char Char Char Diagrama,Body Text Char1 Char Char Char Diagrama,Body Text Char Char Char Char Char Diagrama,Body Text Char1 Char1 Char Char Char Char Diagrama"/>
    <w:basedOn w:val="Numatytasispastraiposriftas"/>
    <w:link w:val="Pagrindinistekstas"/>
    <w:rsid w:val="000A3842"/>
    <w:rPr>
      <w:rFonts w:ascii="Times New Roman" w:eastAsia="Times New Roman" w:hAnsi="Times New Roman" w:cs="Times New Roman"/>
      <w:sz w:val="24"/>
      <w:szCs w:val="20"/>
      <w:lang w:val="lt-LT"/>
    </w:rPr>
  </w:style>
  <w:style w:type="paragraph" w:styleId="Dokumentostruktra">
    <w:name w:val="Document Map"/>
    <w:basedOn w:val="prastasis"/>
    <w:link w:val="DokumentostruktraDiagrama"/>
    <w:unhideWhenUsed/>
    <w:rsid w:val="000A3842"/>
    <w:rPr>
      <w:rFonts w:ascii="Tahoma" w:hAnsi="Tahoma" w:cs="Tahoma"/>
      <w:sz w:val="16"/>
      <w:szCs w:val="16"/>
    </w:rPr>
  </w:style>
  <w:style w:type="character" w:customStyle="1" w:styleId="DokumentostruktraDiagrama">
    <w:name w:val="Dokumento struktūra Diagrama"/>
    <w:basedOn w:val="Numatytasispastraiposriftas"/>
    <w:link w:val="Dokumentostruktra"/>
    <w:rsid w:val="000A3842"/>
    <w:rPr>
      <w:rFonts w:ascii="Tahoma" w:eastAsia="Times New Roman" w:hAnsi="Tahoma" w:cs="Tahoma"/>
      <w:sz w:val="16"/>
      <w:szCs w:val="16"/>
      <w:lang w:val="lt-LT"/>
    </w:rPr>
  </w:style>
  <w:style w:type="paragraph" w:styleId="Antrats">
    <w:name w:val="header"/>
    <w:basedOn w:val="prastasis"/>
    <w:link w:val="AntratsDiagrama"/>
    <w:unhideWhenUsed/>
    <w:rsid w:val="00FB565E"/>
    <w:pPr>
      <w:tabs>
        <w:tab w:val="center" w:pos="4819"/>
        <w:tab w:val="right" w:pos="9638"/>
      </w:tabs>
    </w:pPr>
  </w:style>
  <w:style w:type="character" w:customStyle="1" w:styleId="AntratsDiagrama">
    <w:name w:val="Antraštės Diagrama"/>
    <w:basedOn w:val="Numatytasispastraiposriftas"/>
    <w:link w:val="Antrats"/>
    <w:rsid w:val="00FB565E"/>
    <w:rPr>
      <w:rFonts w:ascii="Times New Roman" w:eastAsia="Times New Roman" w:hAnsi="Times New Roman" w:cs="Times New Roman"/>
      <w:sz w:val="24"/>
      <w:szCs w:val="20"/>
      <w:lang w:val="lt-LT"/>
    </w:rPr>
  </w:style>
  <w:style w:type="paragraph" w:styleId="Porat">
    <w:name w:val="footer"/>
    <w:basedOn w:val="prastasis"/>
    <w:link w:val="PoratDiagrama"/>
    <w:unhideWhenUsed/>
    <w:rsid w:val="00FB565E"/>
    <w:pPr>
      <w:tabs>
        <w:tab w:val="center" w:pos="4819"/>
        <w:tab w:val="right" w:pos="9638"/>
      </w:tabs>
    </w:pPr>
  </w:style>
  <w:style w:type="character" w:customStyle="1" w:styleId="PoratDiagrama">
    <w:name w:val="Poraštė Diagrama"/>
    <w:basedOn w:val="Numatytasispastraiposriftas"/>
    <w:link w:val="Porat"/>
    <w:rsid w:val="00FB565E"/>
    <w:rPr>
      <w:rFonts w:ascii="Times New Roman" w:eastAsia="Times New Roman" w:hAnsi="Times New Roman" w:cs="Times New Roman"/>
      <w:sz w:val="24"/>
      <w:szCs w:val="20"/>
      <w:lang w:val="lt-LT"/>
    </w:rPr>
  </w:style>
  <w:style w:type="paragraph" w:styleId="prastasiniatinklio">
    <w:name w:val="Normal (Web)"/>
    <w:basedOn w:val="prastasis"/>
    <w:uiPriority w:val="99"/>
    <w:rsid w:val="00930D09"/>
    <w:pPr>
      <w:spacing w:before="100" w:beforeAutospacing="1" w:after="100" w:afterAutospacing="1"/>
    </w:pPr>
    <w:rPr>
      <w:szCs w:val="24"/>
      <w:lang w:eastAsia="lt-LT"/>
    </w:rPr>
  </w:style>
  <w:style w:type="paragraph" w:styleId="prastojitrauka">
    <w:name w:val="Normal Indent"/>
    <w:basedOn w:val="prastasis"/>
    <w:rsid w:val="00890F04"/>
    <w:pPr>
      <w:numPr>
        <w:numId w:val="7"/>
      </w:numPr>
      <w:overflowPunct w:val="0"/>
      <w:autoSpaceDE w:val="0"/>
      <w:autoSpaceDN w:val="0"/>
      <w:adjustRightInd w:val="0"/>
      <w:ind w:left="720" w:firstLine="0"/>
      <w:textAlignment w:val="baseline"/>
    </w:pPr>
    <w:rPr>
      <w:rFonts w:ascii="HelveticaLT" w:hAnsi="HelveticaLT"/>
      <w:color w:val="000000"/>
      <w:spacing w:val="-2"/>
      <w:sz w:val="20"/>
      <w:lang w:val="en-US"/>
    </w:rPr>
  </w:style>
  <w:style w:type="paragraph" w:customStyle="1" w:styleId="MyStyleheading1">
    <w:name w:val="MyStyle heading 1"/>
    <w:rsid w:val="00890F04"/>
    <w:pPr>
      <w:numPr>
        <w:ilvl w:val="1"/>
        <w:numId w:val="7"/>
      </w:numPr>
      <w:spacing w:before="120" w:after="120" w:line="240" w:lineRule="auto"/>
    </w:pPr>
    <w:rPr>
      <w:rFonts w:ascii="Times New Roman" w:eastAsia="Times New Roman" w:hAnsi="Times New Roman" w:cs="Times New Roman"/>
      <w:b/>
      <w:smallCaps/>
      <w:sz w:val="28"/>
      <w:szCs w:val="24"/>
    </w:rPr>
  </w:style>
  <w:style w:type="paragraph" w:customStyle="1" w:styleId="MyStyleheading2">
    <w:name w:val="MyStyle heading 2"/>
    <w:rsid w:val="00890F04"/>
    <w:pPr>
      <w:numPr>
        <w:ilvl w:val="2"/>
        <w:numId w:val="7"/>
      </w:numPr>
      <w:spacing w:before="120" w:after="120" w:line="240" w:lineRule="auto"/>
    </w:pPr>
    <w:rPr>
      <w:rFonts w:ascii="Times New Roman" w:eastAsia="Times New Roman" w:hAnsi="Times New Roman" w:cs="Times New Roman"/>
      <w:b/>
      <w:smallCaps/>
      <w:sz w:val="24"/>
      <w:szCs w:val="24"/>
    </w:rPr>
  </w:style>
  <w:style w:type="paragraph" w:customStyle="1" w:styleId="MyStyleheading3">
    <w:name w:val="MyStyle heading 3"/>
    <w:rsid w:val="00890F04"/>
    <w:pPr>
      <w:numPr>
        <w:ilvl w:val="3"/>
        <w:numId w:val="7"/>
      </w:numPr>
      <w:spacing w:before="120" w:after="120" w:line="240" w:lineRule="auto"/>
      <w:ind w:left="964" w:hanging="624"/>
    </w:pPr>
    <w:rPr>
      <w:rFonts w:ascii="Times New Roman" w:eastAsia="Times New Roman" w:hAnsi="Times New Roman" w:cs="Times New Roman"/>
      <w:b/>
      <w:smallCaps/>
      <w:sz w:val="24"/>
      <w:szCs w:val="24"/>
    </w:rPr>
  </w:style>
  <w:style w:type="paragraph" w:customStyle="1" w:styleId="MyStyleheading4">
    <w:name w:val="MyStyle heading 4"/>
    <w:rsid w:val="00890F04"/>
    <w:pPr>
      <w:numPr>
        <w:ilvl w:val="4"/>
        <w:numId w:val="7"/>
      </w:numPr>
      <w:spacing w:before="120" w:after="120" w:line="240" w:lineRule="auto"/>
      <w:ind w:left="1168" w:hanging="658"/>
    </w:pPr>
    <w:rPr>
      <w:rFonts w:ascii="Times New Roman" w:eastAsia="Times New Roman" w:hAnsi="Times New Roman" w:cs="Times New Roman"/>
      <w:b/>
      <w:smallCaps/>
      <w:sz w:val="20"/>
      <w:szCs w:val="24"/>
    </w:rPr>
  </w:style>
  <w:style w:type="paragraph" w:customStyle="1" w:styleId="MyStyleheading5">
    <w:name w:val="MyStyle heading 5"/>
    <w:rsid w:val="00890F04"/>
    <w:pPr>
      <w:numPr>
        <w:ilvl w:val="5"/>
        <w:numId w:val="7"/>
      </w:numPr>
      <w:spacing w:before="120" w:after="120" w:line="240" w:lineRule="auto"/>
      <w:ind w:left="1486" w:hanging="806"/>
    </w:pPr>
    <w:rPr>
      <w:rFonts w:ascii="Times New Roman" w:eastAsia="Times New Roman" w:hAnsi="Times New Roman" w:cs="Times New Roman"/>
      <w:b/>
      <w:smallCaps/>
      <w:sz w:val="20"/>
      <w:szCs w:val="20"/>
    </w:rPr>
  </w:style>
  <w:style w:type="paragraph" w:customStyle="1" w:styleId="MyStyleheading6">
    <w:name w:val="MyStyle heading 6"/>
    <w:rsid w:val="00890F04"/>
    <w:pPr>
      <w:numPr>
        <w:ilvl w:val="6"/>
        <w:numId w:val="7"/>
      </w:numPr>
      <w:spacing w:before="120" w:after="120" w:line="240" w:lineRule="auto"/>
      <w:ind w:left="1803" w:hanging="952"/>
    </w:pPr>
    <w:rPr>
      <w:rFonts w:ascii="Times New Roman" w:eastAsia="Times New Roman" w:hAnsi="Times New Roman" w:cs="Times New Roman"/>
      <w:smallCaps/>
      <w:sz w:val="20"/>
      <w:szCs w:val="24"/>
    </w:rPr>
  </w:style>
  <w:style w:type="character" w:customStyle="1" w:styleId="Antrat9Diagrama">
    <w:name w:val="Antraštė 9 Diagrama"/>
    <w:basedOn w:val="Numatytasispastraiposriftas"/>
    <w:link w:val="Antrat9"/>
    <w:rsid w:val="00C144A6"/>
    <w:rPr>
      <w:rFonts w:ascii="Arial" w:eastAsia="Times New Roman" w:hAnsi="Arial" w:cs="Times New Roman"/>
      <w:i/>
      <w:sz w:val="18"/>
      <w:szCs w:val="20"/>
    </w:rPr>
  </w:style>
  <w:style w:type="paragraph" w:customStyle="1" w:styleId="ContentsPage">
    <w:name w:val="ContentsPage"/>
    <w:basedOn w:val="Antrat1"/>
    <w:next w:val="Pagrindiniotekstotrauka"/>
    <w:rsid w:val="00C144A6"/>
    <w:pPr>
      <w:pageBreakBefore/>
      <w:widowControl w:val="0"/>
      <w:numPr>
        <w:numId w:val="17"/>
      </w:numPr>
      <w:suppressAutoHyphens/>
      <w:spacing w:before="2680" w:line="320" w:lineRule="exact"/>
      <w:outlineLvl w:val="9"/>
    </w:pPr>
    <w:rPr>
      <w:rFonts w:ascii="TrueHelveticaBlack" w:eastAsia="Times New Roman" w:hAnsi="TrueHelveticaBlack" w:cs="Times New Roman"/>
      <w:bCs w:val="0"/>
      <w:color w:val="auto"/>
      <w:sz w:val="32"/>
      <w:szCs w:val="20"/>
      <w:lang w:val="en-US"/>
    </w:rPr>
  </w:style>
  <w:style w:type="paragraph" w:customStyle="1" w:styleId="gerard">
    <w:name w:val="gerard"/>
    <w:basedOn w:val="Antrat2"/>
    <w:rsid w:val="00C144A6"/>
    <w:pPr>
      <w:keepLines w:val="0"/>
      <w:widowControl w:val="0"/>
      <w:numPr>
        <w:ilvl w:val="1"/>
        <w:numId w:val="17"/>
      </w:numPr>
      <w:spacing w:before="240" w:after="60"/>
      <w:ind w:left="0" w:firstLine="0"/>
      <w:jc w:val="center"/>
      <w:outlineLvl w:val="9"/>
    </w:pPr>
    <w:rPr>
      <w:rFonts w:ascii="Arial" w:eastAsia="Times New Roman" w:hAnsi="Arial" w:cs="Times New Roman"/>
      <w:b w:val="0"/>
      <w:bCs w:val="0"/>
      <w:i/>
      <w:color w:val="auto"/>
      <w:sz w:val="24"/>
      <w:szCs w:val="20"/>
      <w:lang w:val="en-US"/>
    </w:rPr>
  </w:style>
  <w:style w:type="paragraph" w:customStyle="1" w:styleId="StyleHeading4Arial">
    <w:name w:val="Style Heading 4 + Arial"/>
    <w:basedOn w:val="Antrat4"/>
    <w:rsid w:val="00C144A6"/>
    <w:pPr>
      <w:keepLines w:val="0"/>
      <w:widowControl w:val="0"/>
      <w:numPr>
        <w:ilvl w:val="3"/>
        <w:numId w:val="17"/>
      </w:numPr>
      <w:spacing w:before="0" w:line="270" w:lineRule="atLeast"/>
    </w:pPr>
    <w:rPr>
      <w:rFonts w:ascii="Times New Roman" w:eastAsia="Times New Roman" w:hAnsi="Times New Roman" w:cs="Times New Roman"/>
      <w:bCs w:val="0"/>
      <w:i w:val="0"/>
      <w:iCs w:val="0"/>
      <w:color w:val="auto"/>
      <w:sz w:val="23"/>
      <w:lang w:val="en-US"/>
    </w:rPr>
  </w:style>
  <w:style w:type="character" w:customStyle="1" w:styleId="Antrat1Diagrama">
    <w:name w:val="Antraštė 1 Diagrama"/>
    <w:basedOn w:val="Numatytasispastraiposriftas"/>
    <w:link w:val="Antrat1"/>
    <w:rsid w:val="00C144A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9"/>
    <w:rsid w:val="00C144A6"/>
    <w:rPr>
      <w:rFonts w:asciiTheme="majorHAnsi" w:eastAsiaTheme="majorEastAsia" w:hAnsiTheme="majorHAnsi" w:cstheme="majorBidi"/>
      <w:b/>
      <w:bCs/>
      <w:color w:val="4F81BD" w:themeColor="accent1"/>
      <w:sz w:val="26"/>
      <w:szCs w:val="26"/>
      <w:lang w:val="lt-LT"/>
    </w:rPr>
  </w:style>
  <w:style w:type="character" w:customStyle="1" w:styleId="Antrat4Diagrama">
    <w:name w:val="Antraštė 4 Diagrama"/>
    <w:basedOn w:val="Numatytasispastraiposriftas"/>
    <w:link w:val="Antrat4"/>
    <w:uiPriority w:val="99"/>
    <w:rsid w:val="00C144A6"/>
    <w:rPr>
      <w:rFonts w:asciiTheme="majorHAnsi" w:eastAsiaTheme="majorEastAsia" w:hAnsiTheme="majorHAnsi" w:cstheme="majorBidi"/>
      <w:b/>
      <w:bCs/>
      <w:i/>
      <w:iCs/>
      <w:color w:val="4F81BD" w:themeColor="accent1"/>
      <w:sz w:val="24"/>
      <w:szCs w:val="20"/>
      <w:lang w:val="lt-LT"/>
    </w:rPr>
  </w:style>
  <w:style w:type="character" w:customStyle="1" w:styleId="Antrat3Diagrama">
    <w:name w:val="Antraštė 3 Diagrama"/>
    <w:basedOn w:val="Numatytasispastraiposriftas"/>
    <w:link w:val="Antrat3"/>
    <w:uiPriority w:val="9"/>
    <w:rsid w:val="00017B00"/>
    <w:rPr>
      <w:rFonts w:ascii="Times New Roman" w:eastAsia="Times New Roman" w:hAnsi="Times New Roman" w:cs="Times New Roman"/>
      <w:b/>
      <w:bCs/>
      <w:szCs w:val="24"/>
      <w:lang w:val="lt-LT"/>
    </w:rPr>
  </w:style>
  <w:style w:type="character" w:customStyle="1" w:styleId="Antrat5Diagrama">
    <w:name w:val="Antraštė 5 Diagrama"/>
    <w:basedOn w:val="Numatytasispastraiposriftas"/>
    <w:link w:val="Antrat5"/>
    <w:rsid w:val="00017B00"/>
    <w:rPr>
      <w:rFonts w:ascii="Times New Roman" w:eastAsia="Times New Roman" w:hAnsi="Times New Roman" w:cs="Times New Roman"/>
      <w:color w:val="0000FF"/>
      <w:sz w:val="24"/>
      <w:szCs w:val="20"/>
      <w:lang w:val="lt-LT"/>
    </w:rPr>
  </w:style>
  <w:style w:type="character" w:customStyle="1" w:styleId="Antrat6Diagrama">
    <w:name w:val="Antraštė 6 Diagrama"/>
    <w:basedOn w:val="Numatytasispastraiposriftas"/>
    <w:link w:val="Antrat6"/>
    <w:rsid w:val="00017B00"/>
    <w:rPr>
      <w:rFonts w:ascii="Times New Roman" w:eastAsia="Times New Roman" w:hAnsi="Times New Roman" w:cs="Times New Roman"/>
      <w:b/>
      <w:bCs/>
      <w:color w:val="0000FF"/>
      <w:sz w:val="24"/>
      <w:szCs w:val="20"/>
      <w:lang w:val="lt-LT"/>
    </w:rPr>
  </w:style>
  <w:style w:type="character" w:customStyle="1" w:styleId="Antrat7Diagrama">
    <w:name w:val="Antraštė 7 Diagrama"/>
    <w:basedOn w:val="Numatytasispastraiposriftas"/>
    <w:link w:val="Antrat7"/>
    <w:rsid w:val="00017B00"/>
    <w:rPr>
      <w:rFonts w:ascii="Times New Roman" w:eastAsia="Times New Roman" w:hAnsi="Times New Roman" w:cs="Times New Roman"/>
      <w:b/>
      <w:bCs/>
      <w:color w:val="FF0000"/>
      <w:sz w:val="24"/>
      <w:szCs w:val="20"/>
      <w:lang w:val="lt-LT"/>
    </w:rPr>
  </w:style>
  <w:style w:type="character" w:customStyle="1" w:styleId="Antrat8Diagrama">
    <w:name w:val="Antraštė 8 Diagrama"/>
    <w:basedOn w:val="Numatytasispastraiposriftas"/>
    <w:link w:val="Antrat8"/>
    <w:rsid w:val="00017B00"/>
    <w:rPr>
      <w:rFonts w:ascii="Times New Roman" w:eastAsia="Times New Roman" w:hAnsi="Times New Roman" w:cs="Times New Roman"/>
      <w:sz w:val="28"/>
      <w:szCs w:val="20"/>
      <w:lang w:val="lt-LT"/>
    </w:rPr>
  </w:style>
  <w:style w:type="paragraph" w:customStyle="1" w:styleId="Patvirtinta">
    <w:name w:val="Patvirtinta"/>
    <w:rsid w:val="00017B00"/>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rPr>
  </w:style>
  <w:style w:type="paragraph" w:customStyle="1" w:styleId="CentrBold">
    <w:name w:val="CentrBold"/>
    <w:rsid w:val="00017B00"/>
    <w:pPr>
      <w:autoSpaceDE w:val="0"/>
      <w:autoSpaceDN w:val="0"/>
      <w:adjustRightInd w:val="0"/>
      <w:spacing w:after="0" w:line="240" w:lineRule="auto"/>
      <w:jc w:val="center"/>
    </w:pPr>
    <w:rPr>
      <w:rFonts w:ascii="TimesLT" w:eastAsia="Times New Roman" w:hAnsi="TimesLT" w:cs="Times New Roman"/>
      <w:b/>
      <w:caps/>
      <w:sz w:val="20"/>
      <w:szCs w:val="20"/>
    </w:rPr>
  </w:style>
  <w:style w:type="paragraph" w:styleId="Pavadinimas">
    <w:name w:val="Title"/>
    <w:link w:val="PavadinimasDiagrama"/>
    <w:qFormat/>
    <w:rsid w:val="00017B00"/>
    <w:pPr>
      <w:autoSpaceDE w:val="0"/>
      <w:autoSpaceDN w:val="0"/>
      <w:adjustRightInd w:val="0"/>
      <w:spacing w:after="0" w:line="240" w:lineRule="auto"/>
      <w:ind w:left="850"/>
    </w:pPr>
    <w:rPr>
      <w:rFonts w:ascii="TimesLT" w:eastAsia="Times New Roman" w:hAnsi="TimesLT" w:cs="Times New Roman"/>
      <w:b/>
      <w:caps/>
      <w:color w:val="000000"/>
      <w:szCs w:val="20"/>
    </w:rPr>
  </w:style>
  <w:style w:type="character" w:customStyle="1" w:styleId="PavadinimasDiagrama">
    <w:name w:val="Pavadinimas Diagrama"/>
    <w:basedOn w:val="Numatytasispastraiposriftas"/>
    <w:link w:val="Pavadinimas"/>
    <w:rsid w:val="00017B00"/>
    <w:rPr>
      <w:rFonts w:ascii="TimesLT" w:eastAsia="Times New Roman" w:hAnsi="TimesLT" w:cs="Times New Roman"/>
      <w:b/>
      <w:caps/>
      <w:color w:val="000000"/>
      <w:szCs w:val="20"/>
    </w:rPr>
  </w:style>
  <w:style w:type="paragraph" w:customStyle="1" w:styleId="Linija">
    <w:name w:val="Linija"/>
    <w:rsid w:val="00017B00"/>
    <w:pPr>
      <w:autoSpaceDE w:val="0"/>
      <w:autoSpaceDN w:val="0"/>
      <w:adjustRightInd w:val="0"/>
      <w:spacing w:after="0" w:line="240" w:lineRule="auto"/>
      <w:jc w:val="center"/>
    </w:pPr>
    <w:rPr>
      <w:rFonts w:ascii="TimesLT" w:eastAsia="Times New Roman" w:hAnsi="TimesLT" w:cs="Times New Roman"/>
      <w:sz w:val="12"/>
      <w:szCs w:val="20"/>
    </w:rPr>
  </w:style>
  <w:style w:type="paragraph" w:styleId="Data">
    <w:name w:val="Date"/>
    <w:basedOn w:val="Pagrindinistekstas"/>
    <w:next w:val="Pagrindinistekstas"/>
    <w:link w:val="DataDiagrama"/>
    <w:rsid w:val="00017B00"/>
    <w:pPr>
      <w:autoSpaceDE w:val="0"/>
      <w:autoSpaceDN w:val="0"/>
      <w:adjustRightInd w:val="0"/>
      <w:spacing w:after="0"/>
      <w:ind w:firstLine="312"/>
      <w:jc w:val="center"/>
    </w:pPr>
    <w:rPr>
      <w:rFonts w:ascii="TimesLT" w:hAnsi="TimesLT"/>
      <w:sz w:val="20"/>
      <w:lang w:val="en-US"/>
    </w:rPr>
  </w:style>
  <w:style w:type="character" w:customStyle="1" w:styleId="DataDiagrama">
    <w:name w:val="Data Diagrama"/>
    <w:basedOn w:val="Numatytasispastraiposriftas"/>
    <w:link w:val="Data"/>
    <w:rsid w:val="00017B00"/>
    <w:rPr>
      <w:rFonts w:ascii="TimesLT" w:eastAsia="Times New Roman" w:hAnsi="TimesLT" w:cs="Times New Roman"/>
      <w:sz w:val="20"/>
      <w:szCs w:val="20"/>
    </w:rPr>
  </w:style>
  <w:style w:type="paragraph" w:customStyle="1" w:styleId="Prezidentas">
    <w:name w:val="Prezidentas"/>
    <w:rsid w:val="00017B00"/>
    <w:pPr>
      <w:tabs>
        <w:tab w:val="right" w:pos="9808"/>
      </w:tabs>
      <w:autoSpaceDE w:val="0"/>
      <w:autoSpaceDN w:val="0"/>
      <w:adjustRightInd w:val="0"/>
      <w:spacing w:after="0" w:line="240" w:lineRule="auto"/>
    </w:pPr>
    <w:rPr>
      <w:rFonts w:ascii="TimesLT" w:eastAsia="Times New Roman" w:hAnsi="TimesLT" w:cs="Times New Roman"/>
      <w:caps/>
      <w:sz w:val="20"/>
      <w:szCs w:val="20"/>
    </w:rPr>
  </w:style>
  <w:style w:type="paragraph" w:customStyle="1" w:styleId="bodytext">
    <w:name w:val="bodytext"/>
    <w:basedOn w:val="prastasis"/>
    <w:rsid w:val="00017B00"/>
    <w:pPr>
      <w:spacing w:before="100" w:beforeAutospacing="1" w:after="100" w:afterAutospacing="1"/>
    </w:pPr>
    <w:rPr>
      <w:szCs w:val="24"/>
      <w:lang w:eastAsia="lt-LT"/>
    </w:rPr>
  </w:style>
  <w:style w:type="paragraph" w:styleId="Pagrindinistekstas2">
    <w:name w:val="Body Text 2"/>
    <w:basedOn w:val="prastasis"/>
    <w:link w:val="Pagrindinistekstas2Diagrama"/>
    <w:rsid w:val="00017B00"/>
    <w:rPr>
      <w:sz w:val="16"/>
      <w:szCs w:val="24"/>
      <w:lang w:val="en-GB"/>
    </w:rPr>
  </w:style>
  <w:style w:type="character" w:customStyle="1" w:styleId="Pagrindinistekstas2Diagrama">
    <w:name w:val="Pagrindinis tekstas 2 Diagrama"/>
    <w:basedOn w:val="Numatytasispastraiposriftas"/>
    <w:link w:val="Pagrindinistekstas2"/>
    <w:rsid w:val="00017B00"/>
    <w:rPr>
      <w:rFonts w:ascii="Times New Roman" w:eastAsia="Times New Roman" w:hAnsi="Times New Roman" w:cs="Times New Roman"/>
      <w:sz w:val="16"/>
      <w:szCs w:val="24"/>
      <w:lang w:val="en-GB"/>
    </w:rPr>
  </w:style>
  <w:style w:type="character" w:styleId="Perirtashipersaitas">
    <w:name w:val="FollowedHyperlink"/>
    <w:uiPriority w:val="99"/>
    <w:rsid w:val="00017B00"/>
    <w:rPr>
      <w:color w:val="800080"/>
      <w:u w:val="single"/>
    </w:rPr>
  </w:style>
  <w:style w:type="paragraph" w:customStyle="1" w:styleId="MAZAS">
    <w:name w:val="MAZAS"/>
    <w:rsid w:val="00017B00"/>
    <w:pPr>
      <w:spacing w:after="0" w:line="240" w:lineRule="auto"/>
      <w:ind w:firstLine="312"/>
      <w:jc w:val="both"/>
    </w:pPr>
    <w:rPr>
      <w:rFonts w:ascii="TimesLT" w:eastAsia="Times New Roman" w:hAnsi="TimesLT" w:cs="Times New Roman"/>
      <w:snapToGrid w:val="0"/>
      <w:color w:val="000000"/>
      <w:sz w:val="8"/>
      <w:szCs w:val="20"/>
    </w:rPr>
  </w:style>
  <w:style w:type="paragraph" w:styleId="Pagrindiniotekstotrauka">
    <w:name w:val="Body Text Indent"/>
    <w:basedOn w:val="prastasis"/>
    <w:link w:val="PagrindiniotekstotraukaDiagrama"/>
    <w:rsid w:val="00017B00"/>
    <w:pPr>
      <w:suppressAutoHyphens/>
      <w:ind w:firstLine="567"/>
    </w:pPr>
  </w:style>
  <w:style w:type="character" w:customStyle="1" w:styleId="PagrindiniotekstotraukaDiagrama">
    <w:name w:val="Pagrindinio teksto įtrauka Diagrama"/>
    <w:basedOn w:val="Numatytasispastraiposriftas"/>
    <w:link w:val="Pagrindiniotekstotrauka"/>
    <w:qFormat/>
    <w:rsid w:val="00017B00"/>
    <w:rPr>
      <w:rFonts w:ascii="Times New Roman" w:eastAsia="Times New Roman" w:hAnsi="Times New Roman" w:cs="Times New Roman"/>
      <w:sz w:val="24"/>
      <w:szCs w:val="20"/>
      <w:lang w:val="lt-LT"/>
    </w:rPr>
  </w:style>
  <w:style w:type="paragraph" w:styleId="Pagrindinistekstas3">
    <w:name w:val="Body Text 3"/>
    <w:basedOn w:val="prastasis"/>
    <w:link w:val="Pagrindinistekstas3Diagrama"/>
    <w:rsid w:val="00017B00"/>
    <w:pPr>
      <w:jc w:val="both"/>
    </w:pPr>
    <w:rPr>
      <w:color w:val="0000FF"/>
      <w:szCs w:val="24"/>
      <w:lang w:val="en-US"/>
    </w:rPr>
  </w:style>
  <w:style w:type="character" w:customStyle="1" w:styleId="Pagrindinistekstas3Diagrama">
    <w:name w:val="Pagrindinis tekstas 3 Diagrama"/>
    <w:basedOn w:val="Numatytasispastraiposriftas"/>
    <w:link w:val="Pagrindinistekstas3"/>
    <w:rsid w:val="00017B00"/>
    <w:rPr>
      <w:rFonts w:ascii="Times New Roman" w:eastAsia="Times New Roman" w:hAnsi="Times New Roman" w:cs="Times New Roman"/>
      <w:color w:val="0000FF"/>
      <w:sz w:val="24"/>
      <w:szCs w:val="24"/>
    </w:rPr>
  </w:style>
  <w:style w:type="paragraph" w:customStyle="1" w:styleId="MyStyletext">
    <w:name w:val="MyStyle text"/>
    <w:link w:val="MyStyletextChar"/>
    <w:rsid w:val="00017B00"/>
    <w:pPr>
      <w:spacing w:before="120" w:after="120" w:line="240" w:lineRule="auto"/>
      <w:ind w:left="567"/>
      <w:jc w:val="both"/>
    </w:pPr>
    <w:rPr>
      <w:rFonts w:ascii="Times New Roman" w:eastAsia="Times New Roman" w:hAnsi="Times New Roman" w:cs="Times New Roman"/>
      <w:sz w:val="20"/>
      <w:szCs w:val="20"/>
    </w:rPr>
  </w:style>
  <w:style w:type="table" w:styleId="Lentelstinklelis">
    <w:name w:val="Table Grid"/>
    <w:basedOn w:val="prastojilentel"/>
    <w:uiPriority w:val="99"/>
    <w:rsid w:val="00017B00"/>
    <w:pPr>
      <w:spacing w:after="0" w:line="240" w:lineRule="auto"/>
    </w:pPr>
    <w:rPr>
      <w:rFonts w:ascii="Times New Roman" w:eastAsia="Times New Roman" w:hAnsi="Times New Roman" w:cs="Times New Roman"/>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rietas">
    <w:name w:val="Strong"/>
    <w:qFormat/>
    <w:rsid w:val="00017B00"/>
    <w:rPr>
      <w:b/>
      <w:bCs/>
    </w:rPr>
  </w:style>
  <w:style w:type="paragraph" w:customStyle="1" w:styleId="TableContents">
    <w:name w:val="Table Contents"/>
    <w:basedOn w:val="prastasis"/>
    <w:rsid w:val="00017B00"/>
    <w:pPr>
      <w:widowControl w:val="0"/>
      <w:suppressLineNumbers/>
      <w:suppressAutoHyphens/>
    </w:pPr>
    <w:rPr>
      <w:rFonts w:eastAsia="Lucida Sans Unicode"/>
      <w:szCs w:val="24"/>
      <w:lang w:eastAsia="lt-LT"/>
    </w:rPr>
  </w:style>
  <w:style w:type="paragraph" w:styleId="HTMLiankstoformatuotas">
    <w:name w:val="HTML Preformatted"/>
    <w:basedOn w:val="prastasis"/>
    <w:link w:val="HTMLiankstoformatuotasDiagrama"/>
    <w:rsid w:val="00017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lang w:eastAsia="lt-LT"/>
    </w:rPr>
  </w:style>
  <w:style w:type="character" w:customStyle="1" w:styleId="HTMLiankstoformatuotasDiagrama">
    <w:name w:val="HTML iš anksto formatuotas Diagrama"/>
    <w:basedOn w:val="Numatytasispastraiposriftas"/>
    <w:link w:val="HTMLiankstoformatuotas"/>
    <w:rsid w:val="00017B00"/>
    <w:rPr>
      <w:rFonts w:ascii="Courier New" w:eastAsia="Times New Roman" w:hAnsi="Courier New" w:cs="Times New Roman"/>
      <w:color w:val="000000"/>
      <w:sz w:val="20"/>
      <w:szCs w:val="20"/>
      <w:lang w:val="lt-LT" w:eastAsia="lt-LT"/>
    </w:rPr>
  </w:style>
  <w:style w:type="paragraph" w:customStyle="1" w:styleId="BodytextChar">
    <w:name w:val="Body text Char"/>
    <w:rsid w:val="00017B00"/>
    <w:pPr>
      <w:spacing w:after="0" w:line="240" w:lineRule="auto"/>
      <w:ind w:firstLine="312"/>
      <w:jc w:val="both"/>
    </w:pPr>
    <w:rPr>
      <w:rFonts w:ascii="TimesLT" w:eastAsia="Times New Roman" w:hAnsi="TimesLT" w:cs="Times New Roman"/>
      <w:snapToGrid w:val="0"/>
      <w:sz w:val="20"/>
      <w:szCs w:val="20"/>
    </w:rPr>
  </w:style>
  <w:style w:type="paragraph" w:customStyle="1" w:styleId="Hyperlink1">
    <w:name w:val="Hyperlink1"/>
    <w:basedOn w:val="prastasis"/>
    <w:rsid w:val="00017B00"/>
    <w:pPr>
      <w:suppressAutoHyphens/>
      <w:autoSpaceDE w:val="0"/>
      <w:autoSpaceDN w:val="0"/>
      <w:adjustRightInd w:val="0"/>
      <w:spacing w:line="298" w:lineRule="auto"/>
      <w:ind w:firstLine="312"/>
      <w:jc w:val="both"/>
      <w:textAlignment w:val="center"/>
    </w:pPr>
    <w:rPr>
      <w:color w:val="000000"/>
      <w:sz w:val="20"/>
      <w:lang w:val="en-GB"/>
    </w:rPr>
  </w:style>
  <w:style w:type="paragraph" w:customStyle="1" w:styleId="MyStyletable">
    <w:name w:val="MyStyle table"/>
    <w:basedOn w:val="MyStyletext"/>
    <w:uiPriority w:val="99"/>
    <w:rsid w:val="00017B00"/>
    <w:pPr>
      <w:spacing w:before="0" w:after="0"/>
      <w:ind w:left="0"/>
    </w:pPr>
    <w:rPr>
      <w:lang w:val="lt-LT"/>
    </w:rPr>
  </w:style>
  <w:style w:type="paragraph" w:styleId="Pagrindiniotekstotrauka3">
    <w:name w:val="Body Text Indent 3"/>
    <w:basedOn w:val="prastasis"/>
    <w:link w:val="Pagrindiniotekstotrauka3Diagrama"/>
    <w:rsid w:val="00017B00"/>
    <w:pPr>
      <w:spacing w:after="120" w:line="270" w:lineRule="atLeast"/>
      <w:ind w:left="283"/>
    </w:pPr>
    <w:rPr>
      <w:sz w:val="16"/>
      <w:szCs w:val="16"/>
      <w:lang w:eastAsia="da-DK"/>
    </w:rPr>
  </w:style>
  <w:style w:type="character" w:customStyle="1" w:styleId="Pagrindiniotekstotrauka3Diagrama">
    <w:name w:val="Pagrindinio teksto įtrauka 3 Diagrama"/>
    <w:basedOn w:val="Numatytasispastraiposriftas"/>
    <w:link w:val="Pagrindiniotekstotrauka3"/>
    <w:rsid w:val="00017B00"/>
    <w:rPr>
      <w:rFonts w:ascii="Times New Roman" w:eastAsia="Times New Roman" w:hAnsi="Times New Roman" w:cs="Times New Roman"/>
      <w:sz w:val="16"/>
      <w:szCs w:val="16"/>
      <w:lang w:val="lt-LT" w:eastAsia="da-DK"/>
    </w:rPr>
  </w:style>
  <w:style w:type="paragraph" w:customStyle="1" w:styleId="PreformattedText">
    <w:name w:val="Preformatted Text"/>
    <w:basedOn w:val="prastasis"/>
    <w:rsid w:val="00017B00"/>
    <w:pPr>
      <w:suppressAutoHyphens/>
    </w:pPr>
    <w:rPr>
      <w:rFonts w:ascii="Courier New" w:hAnsi="Courier New" w:cs="Courier New"/>
      <w:sz w:val="20"/>
      <w:lang w:eastAsia="ar-SA"/>
    </w:rPr>
  </w:style>
  <w:style w:type="paragraph" w:customStyle="1" w:styleId="tin">
    <w:name w:val="tin"/>
    <w:basedOn w:val="prastasis"/>
    <w:rsid w:val="00017B00"/>
    <w:pPr>
      <w:spacing w:before="100" w:beforeAutospacing="1" w:after="100" w:afterAutospacing="1"/>
    </w:pPr>
    <w:rPr>
      <w:szCs w:val="24"/>
      <w:lang w:val="en-US"/>
    </w:rPr>
  </w:style>
  <w:style w:type="paragraph" w:customStyle="1" w:styleId="font5">
    <w:name w:val="font5"/>
    <w:basedOn w:val="prastasis"/>
    <w:rsid w:val="00017B00"/>
    <w:pPr>
      <w:spacing w:before="100" w:beforeAutospacing="1" w:after="100" w:afterAutospacing="1"/>
    </w:pPr>
    <w:rPr>
      <w:color w:val="0D0D0D"/>
      <w:sz w:val="18"/>
      <w:szCs w:val="18"/>
      <w:lang w:val="en-US"/>
    </w:rPr>
  </w:style>
  <w:style w:type="paragraph" w:customStyle="1" w:styleId="xl65">
    <w:name w:val="xl65"/>
    <w:basedOn w:val="prastasis"/>
    <w:rsid w:val="00017B00"/>
    <w:pPr>
      <w:spacing w:before="100" w:beforeAutospacing="1" w:after="100" w:afterAutospacing="1"/>
      <w:jc w:val="center"/>
    </w:pPr>
    <w:rPr>
      <w:szCs w:val="24"/>
      <w:lang w:val="en-US"/>
    </w:rPr>
  </w:style>
  <w:style w:type="paragraph" w:customStyle="1" w:styleId="xl66">
    <w:name w:val="xl66"/>
    <w:basedOn w:val="prastasis"/>
    <w:rsid w:val="00017B00"/>
    <w:pPr>
      <w:spacing w:before="100" w:beforeAutospacing="1" w:after="100" w:afterAutospacing="1"/>
    </w:pPr>
    <w:rPr>
      <w:szCs w:val="24"/>
      <w:lang w:val="en-US"/>
    </w:rPr>
  </w:style>
  <w:style w:type="paragraph" w:customStyle="1" w:styleId="xl67">
    <w:name w:val="xl67"/>
    <w:basedOn w:val="prastasis"/>
    <w:rsid w:val="00017B00"/>
    <w:pPr>
      <w:spacing w:before="100" w:beforeAutospacing="1" w:after="100" w:afterAutospacing="1"/>
      <w:textAlignment w:val="top"/>
    </w:pPr>
    <w:rPr>
      <w:szCs w:val="24"/>
      <w:lang w:val="en-US"/>
    </w:rPr>
  </w:style>
  <w:style w:type="paragraph" w:customStyle="1" w:styleId="xl68">
    <w:name w:val="xl68"/>
    <w:basedOn w:val="prastasis"/>
    <w:rsid w:val="00017B00"/>
    <w:pPr>
      <w:spacing w:before="100" w:beforeAutospacing="1" w:after="100" w:afterAutospacing="1"/>
      <w:textAlignment w:val="center"/>
    </w:pPr>
    <w:rPr>
      <w:color w:val="0D0D0D"/>
      <w:sz w:val="18"/>
      <w:szCs w:val="18"/>
      <w:lang w:val="en-US"/>
    </w:rPr>
  </w:style>
  <w:style w:type="paragraph" w:customStyle="1" w:styleId="xl69">
    <w:name w:val="xl69"/>
    <w:basedOn w:val="prastasis"/>
    <w:rsid w:val="00017B00"/>
    <w:pPr>
      <w:spacing w:before="100" w:beforeAutospacing="1" w:after="100" w:afterAutospacing="1"/>
      <w:jc w:val="center"/>
    </w:pPr>
    <w:rPr>
      <w:szCs w:val="24"/>
      <w:lang w:val="en-US"/>
    </w:rPr>
  </w:style>
  <w:style w:type="paragraph" w:customStyle="1" w:styleId="xl70">
    <w:name w:val="xl70"/>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71">
    <w:name w:val="xl71"/>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72">
    <w:name w:val="xl72"/>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D0D0D"/>
      <w:sz w:val="18"/>
      <w:szCs w:val="18"/>
      <w:lang w:val="en-US"/>
    </w:rPr>
  </w:style>
  <w:style w:type="paragraph" w:customStyle="1" w:styleId="xl73">
    <w:name w:val="xl73"/>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74">
    <w:name w:val="xl74"/>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75">
    <w:name w:val="xl75"/>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76">
    <w:name w:val="xl76"/>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color w:val="0D0D0D"/>
      <w:sz w:val="18"/>
      <w:szCs w:val="18"/>
      <w:lang w:val="en-US"/>
    </w:rPr>
  </w:style>
  <w:style w:type="paragraph" w:customStyle="1" w:styleId="xl77">
    <w:name w:val="xl77"/>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78">
    <w:name w:val="xl78"/>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6"/>
      <w:szCs w:val="16"/>
      <w:lang w:val="en-US"/>
    </w:rPr>
  </w:style>
  <w:style w:type="paragraph" w:customStyle="1" w:styleId="xl79">
    <w:name w:val="xl79"/>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color w:val="0D0D0D"/>
      <w:sz w:val="18"/>
      <w:szCs w:val="18"/>
      <w:lang w:val="en-US"/>
    </w:rPr>
  </w:style>
  <w:style w:type="paragraph" w:customStyle="1" w:styleId="xl80">
    <w:name w:val="xl80"/>
    <w:basedOn w:val="prastasis"/>
    <w:rsid w:val="00017B00"/>
    <w:pPr>
      <w:pBdr>
        <w:top w:val="single" w:sz="4" w:space="0" w:color="auto"/>
        <w:left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81">
    <w:name w:val="xl81"/>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82">
    <w:name w:val="xl82"/>
    <w:basedOn w:val="prastasis"/>
    <w:rsid w:val="00017B00"/>
    <w:pPr>
      <w:pBdr>
        <w:left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83">
    <w:name w:val="xl83"/>
    <w:basedOn w:val="prastasis"/>
    <w:rsid w:val="00017B00"/>
    <w:pPr>
      <w:spacing w:before="100" w:beforeAutospacing="1" w:after="100" w:afterAutospacing="1"/>
      <w:textAlignment w:val="top"/>
    </w:pPr>
    <w:rPr>
      <w:color w:val="0D0D0D"/>
      <w:sz w:val="18"/>
      <w:szCs w:val="18"/>
      <w:lang w:val="en-US"/>
    </w:rPr>
  </w:style>
  <w:style w:type="paragraph" w:customStyle="1" w:styleId="xl84">
    <w:name w:val="xl84"/>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D0D0D"/>
      <w:sz w:val="18"/>
      <w:szCs w:val="18"/>
      <w:lang w:val="en-US"/>
    </w:rPr>
  </w:style>
  <w:style w:type="paragraph" w:customStyle="1" w:styleId="xl85">
    <w:name w:val="xl85"/>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632423"/>
      <w:sz w:val="18"/>
      <w:szCs w:val="18"/>
      <w:lang w:val="en-US"/>
    </w:rPr>
  </w:style>
  <w:style w:type="paragraph" w:customStyle="1" w:styleId="xl86">
    <w:name w:val="xl86"/>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0"/>
      <w:szCs w:val="10"/>
      <w:lang w:val="en-US"/>
    </w:rPr>
  </w:style>
  <w:style w:type="paragraph" w:customStyle="1" w:styleId="xl87">
    <w:name w:val="xl87"/>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sz w:val="20"/>
      <w:lang w:val="en-US"/>
    </w:rPr>
  </w:style>
  <w:style w:type="paragraph" w:customStyle="1" w:styleId="xl88">
    <w:name w:val="xl88"/>
    <w:basedOn w:val="prastasis"/>
    <w:rsid w:val="00017B00"/>
    <w:pPr>
      <w:pBdr>
        <w:top w:val="single" w:sz="4" w:space="0" w:color="auto"/>
        <w:bottom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89">
    <w:name w:val="xl89"/>
    <w:basedOn w:val="prastasis"/>
    <w:rsid w:val="00017B00"/>
    <w:pPr>
      <w:pBdr>
        <w:top w:val="single" w:sz="4" w:space="0" w:color="auto"/>
        <w:bottom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90">
    <w:name w:val="xl90"/>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91">
    <w:name w:val="xl91"/>
    <w:basedOn w:val="prastasis"/>
    <w:rsid w:val="00017B00"/>
    <w:pPr>
      <w:pBdr>
        <w:top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92">
    <w:name w:val="xl92"/>
    <w:basedOn w:val="prastasis"/>
    <w:rsid w:val="00017B00"/>
    <w:pPr>
      <w:pBdr>
        <w:left w:val="single" w:sz="4" w:space="0" w:color="auto"/>
        <w:right w:val="single" w:sz="4" w:space="0" w:color="auto"/>
      </w:pBdr>
      <w:spacing w:before="100" w:beforeAutospacing="1" w:after="100" w:afterAutospacing="1"/>
      <w:textAlignment w:val="center"/>
    </w:pPr>
    <w:rPr>
      <w:color w:val="0D0D0D"/>
      <w:sz w:val="16"/>
      <w:szCs w:val="16"/>
      <w:lang w:val="en-US"/>
    </w:rPr>
  </w:style>
  <w:style w:type="paragraph" w:customStyle="1" w:styleId="xl93">
    <w:name w:val="xl93"/>
    <w:basedOn w:val="prastasis"/>
    <w:rsid w:val="00017B00"/>
    <w:pPr>
      <w:pBdr>
        <w:left w:val="single" w:sz="4" w:space="0" w:color="auto"/>
        <w:right w:val="single" w:sz="4" w:space="0" w:color="auto"/>
      </w:pBdr>
      <w:spacing w:before="100" w:beforeAutospacing="1" w:after="100" w:afterAutospacing="1"/>
      <w:textAlignment w:val="top"/>
    </w:pPr>
    <w:rPr>
      <w:szCs w:val="24"/>
      <w:lang w:val="en-US"/>
    </w:rPr>
  </w:style>
  <w:style w:type="paragraph" w:customStyle="1" w:styleId="xl94">
    <w:name w:val="xl94"/>
    <w:basedOn w:val="prastasis"/>
    <w:rsid w:val="00017B00"/>
    <w:pPr>
      <w:pBdr>
        <w:left w:val="single" w:sz="4" w:space="0" w:color="auto"/>
        <w:right w:val="single" w:sz="4" w:space="0" w:color="auto"/>
      </w:pBdr>
      <w:spacing w:before="100" w:beforeAutospacing="1" w:after="100" w:afterAutospacing="1"/>
      <w:textAlignment w:val="center"/>
    </w:pPr>
    <w:rPr>
      <w:b/>
      <w:bCs/>
      <w:i/>
      <w:iCs/>
      <w:color w:val="0D0D0D"/>
      <w:sz w:val="18"/>
      <w:szCs w:val="18"/>
      <w:lang w:val="en-US"/>
    </w:rPr>
  </w:style>
  <w:style w:type="paragraph" w:customStyle="1" w:styleId="xl95">
    <w:name w:val="xl95"/>
    <w:basedOn w:val="prastasis"/>
    <w:rsid w:val="00017B00"/>
    <w:pPr>
      <w:pBdr>
        <w:left w:val="single" w:sz="4" w:space="0" w:color="auto"/>
        <w:right w:val="single" w:sz="4" w:space="0" w:color="auto"/>
      </w:pBdr>
      <w:spacing w:before="100" w:beforeAutospacing="1" w:after="100" w:afterAutospacing="1"/>
      <w:textAlignment w:val="center"/>
    </w:pPr>
    <w:rPr>
      <w:color w:val="0D0D0D"/>
      <w:sz w:val="14"/>
      <w:szCs w:val="14"/>
      <w:lang w:val="en-US"/>
    </w:rPr>
  </w:style>
  <w:style w:type="paragraph" w:customStyle="1" w:styleId="xl96">
    <w:name w:val="xl96"/>
    <w:basedOn w:val="prastasis"/>
    <w:rsid w:val="00017B00"/>
    <w:pPr>
      <w:pBdr>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97">
    <w:name w:val="xl97"/>
    <w:basedOn w:val="prastasis"/>
    <w:rsid w:val="00017B00"/>
    <w:pPr>
      <w:spacing w:before="100" w:beforeAutospacing="1" w:after="100" w:afterAutospacing="1"/>
      <w:textAlignment w:val="center"/>
    </w:pPr>
    <w:rPr>
      <w:color w:val="0D0D0D"/>
      <w:sz w:val="17"/>
      <w:szCs w:val="17"/>
      <w:lang w:val="en-US"/>
    </w:rPr>
  </w:style>
  <w:style w:type="paragraph" w:customStyle="1" w:styleId="xl98">
    <w:name w:val="xl98"/>
    <w:basedOn w:val="prastasis"/>
    <w:rsid w:val="00017B00"/>
    <w:pPr>
      <w:pBdr>
        <w:left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99">
    <w:name w:val="xl99"/>
    <w:basedOn w:val="prastasis"/>
    <w:rsid w:val="00017B00"/>
    <w:pPr>
      <w:pBdr>
        <w:left w:val="single" w:sz="4" w:space="0" w:color="auto"/>
        <w:right w:val="single" w:sz="4" w:space="0" w:color="auto"/>
      </w:pBdr>
      <w:spacing w:before="100" w:beforeAutospacing="1" w:after="100" w:afterAutospacing="1"/>
      <w:jc w:val="center"/>
      <w:textAlignment w:val="center"/>
    </w:pPr>
    <w:rPr>
      <w:color w:val="0D0D0D"/>
      <w:sz w:val="17"/>
      <w:szCs w:val="17"/>
      <w:lang w:val="en-US"/>
    </w:rPr>
  </w:style>
  <w:style w:type="paragraph" w:customStyle="1" w:styleId="xl100">
    <w:name w:val="xl100"/>
    <w:basedOn w:val="prastasis"/>
    <w:rsid w:val="00017B00"/>
    <w:pPr>
      <w:pBdr>
        <w:left w:val="single" w:sz="4" w:space="0" w:color="auto"/>
        <w:right w:val="single" w:sz="4" w:space="0" w:color="auto"/>
      </w:pBdr>
      <w:spacing w:before="100" w:beforeAutospacing="1" w:after="100" w:afterAutospacing="1"/>
      <w:jc w:val="center"/>
      <w:textAlignment w:val="center"/>
    </w:pPr>
    <w:rPr>
      <w:color w:val="0D0D0D"/>
      <w:sz w:val="16"/>
      <w:szCs w:val="16"/>
      <w:lang w:val="en-US"/>
    </w:rPr>
  </w:style>
  <w:style w:type="paragraph" w:customStyle="1" w:styleId="xl101">
    <w:name w:val="xl101"/>
    <w:basedOn w:val="prastasis"/>
    <w:rsid w:val="00017B00"/>
    <w:pPr>
      <w:pBdr>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102">
    <w:name w:val="xl102"/>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b/>
      <w:bCs/>
      <w:i/>
      <w:iCs/>
      <w:color w:val="0D0D0D"/>
      <w:sz w:val="18"/>
      <w:szCs w:val="18"/>
      <w:lang w:val="en-US"/>
    </w:rPr>
  </w:style>
  <w:style w:type="paragraph" w:customStyle="1" w:styleId="xl103">
    <w:name w:val="xl103"/>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color w:val="0D0D0D"/>
      <w:sz w:val="16"/>
      <w:szCs w:val="16"/>
      <w:lang w:val="en-US"/>
    </w:rPr>
  </w:style>
  <w:style w:type="paragraph" w:customStyle="1" w:styleId="xl104">
    <w:name w:val="xl104"/>
    <w:basedOn w:val="prastasis"/>
    <w:rsid w:val="00017B00"/>
    <w:pPr>
      <w:pBdr>
        <w:bottom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05">
    <w:name w:val="xl105"/>
    <w:basedOn w:val="prastasis"/>
    <w:rsid w:val="00017B00"/>
    <w:pPr>
      <w:pBdr>
        <w:left w:val="single" w:sz="4" w:space="0" w:color="auto"/>
        <w:bottom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06">
    <w:name w:val="xl106"/>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center"/>
    </w:pPr>
    <w:rPr>
      <w:color w:val="0D0D0D"/>
      <w:sz w:val="18"/>
      <w:szCs w:val="18"/>
      <w:lang w:val="en-US"/>
    </w:rPr>
  </w:style>
  <w:style w:type="paragraph" w:customStyle="1" w:styleId="xl107">
    <w:name w:val="xl107"/>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7"/>
      <w:szCs w:val="17"/>
      <w:lang w:val="en-US"/>
    </w:rPr>
  </w:style>
  <w:style w:type="paragraph" w:customStyle="1" w:styleId="xl108">
    <w:name w:val="xl108"/>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center"/>
    </w:pPr>
    <w:rPr>
      <w:color w:val="0D0D0D"/>
      <w:sz w:val="17"/>
      <w:szCs w:val="17"/>
      <w:lang w:val="en-US"/>
    </w:rPr>
  </w:style>
  <w:style w:type="paragraph" w:customStyle="1" w:styleId="xl109">
    <w:name w:val="xl109"/>
    <w:basedOn w:val="prastasis"/>
    <w:rsid w:val="00017B00"/>
    <w:pPr>
      <w:pBdr>
        <w:top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10">
    <w:name w:val="xl110"/>
    <w:basedOn w:val="prastasis"/>
    <w:rsid w:val="00017B00"/>
    <w:pPr>
      <w:pBdr>
        <w:top w:val="single" w:sz="4" w:space="0" w:color="auto"/>
        <w:bottom w:val="single" w:sz="4" w:space="0" w:color="auto"/>
        <w:right w:val="single" w:sz="4" w:space="0" w:color="auto"/>
      </w:pBdr>
      <w:spacing w:before="100" w:beforeAutospacing="1" w:after="100" w:afterAutospacing="1"/>
      <w:textAlignment w:val="center"/>
    </w:pPr>
    <w:rPr>
      <w:color w:val="0D0D0D"/>
      <w:sz w:val="18"/>
      <w:szCs w:val="18"/>
      <w:lang w:val="en-US"/>
    </w:rPr>
  </w:style>
  <w:style w:type="paragraph" w:customStyle="1" w:styleId="xl111">
    <w:name w:val="xl111"/>
    <w:basedOn w:val="prastasis"/>
    <w:rsid w:val="00017B00"/>
    <w:pPr>
      <w:pBdr>
        <w:left w:val="single" w:sz="4" w:space="0" w:color="auto"/>
        <w:right w:val="single" w:sz="4" w:space="0" w:color="auto"/>
      </w:pBdr>
      <w:spacing w:before="100" w:beforeAutospacing="1" w:after="100" w:afterAutospacing="1"/>
      <w:jc w:val="center"/>
      <w:textAlignment w:val="top"/>
    </w:pPr>
    <w:rPr>
      <w:color w:val="0D0D0D"/>
      <w:sz w:val="18"/>
      <w:szCs w:val="18"/>
      <w:lang w:val="en-US"/>
    </w:rPr>
  </w:style>
  <w:style w:type="paragraph" w:customStyle="1" w:styleId="xl112">
    <w:name w:val="xl112"/>
    <w:basedOn w:val="prastasis"/>
    <w:rsid w:val="00017B00"/>
    <w:pPr>
      <w:pBdr>
        <w:left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13">
    <w:name w:val="xl113"/>
    <w:basedOn w:val="prastasis"/>
    <w:rsid w:val="00017B00"/>
    <w:pPr>
      <w:pBdr>
        <w:bottom w:val="single" w:sz="4" w:space="0" w:color="auto"/>
        <w:right w:val="single" w:sz="4" w:space="0" w:color="auto"/>
      </w:pBdr>
      <w:spacing w:before="100" w:beforeAutospacing="1" w:after="100" w:afterAutospacing="1"/>
      <w:textAlignment w:val="center"/>
    </w:pPr>
    <w:rPr>
      <w:color w:val="FF0000"/>
      <w:sz w:val="18"/>
      <w:szCs w:val="18"/>
      <w:lang w:val="en-US"/>
    </w:rPr>
  </w:style>
  <w:style w:type="paragraph" w:customStyle="1" w:styleId="xl114">
    <w:name w:val="xl114"/>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center"/>
    </w:pPr>
    <w:rPr>
      <w:color w:val="0D0D0D"/>
      <w:sz w:val="16"/>
      <w:szCs w:val="16"/>
      <w:lang w:val="en-US"/>
    </w:rPr>
  </w:style>
  <w:style w:type="paragraph" w:customStyle="1" w:styleId="xl115">
    <w:name w:val="xl115"/>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D0D0D"/>
      <w:sz w:val="17"/>
      <w:szCs w:val="17"/>
      <w:lang w:val="en-US"/>
    </w:rPr>
  </w:style>
  <w:style w:type="paragraph" w:customStyle="1" w:styleId="xl116">
    <w:name w:val="xl116"/>
    <w:basedOn w:val="prastasis"/>
    <w:rsid w:val="00017B00"/>
    <w:pPr>
      <w:pBdr>
        <w:right w:val="single" w:sz="4" w:space="0" w:color="auto"/>
      </w:pBdr>
      <w:spacing w:before="100" w:beforeAutospacing="1" w:after="100" w:afterAutospacing="1"/>
      <w:textAlignment w:val="top"/>
    </w:pPr>
    <w:rPr>
      <w:szCs w:val="24"/>
      <w:lang w:val="en-US"/>
    </w:rPr>
  </w:style>
  <w:style w:type="paragraph" w:customStyle="1" w:styleId="xl117">
    <w:name w:val="xl117"/>
    <w:basedOn w:val="prastasis"/>
    <w:rsid w:val="00017B00"/>
    <w:pPr>
      <w:pBdr>
        <w:top w:val="single" w:sz="4" w:space="0" w:color="auto"/>
        <w:left w:val="single" w:sz="4" w:space="0" w:color="auto"/>
        <w:right w:val="single" w:sz="4" w:space="0" w:color="auto"/>
      </w:pBdr>
      <w:spacing w:before="100" w:beforeAutospacing="1" w:after="100" w:afterAutospacing="1"/>
      <w:textAlignment w:val="center"/>
    </w:pPr>
    <w:rPr>
      <w:color w:val="0D0D0D"/>
      <w:sz w:val="16"/>
      <w:szCs w:val="16"/>
      <w:lang w:val="en-US"/>
    </w:rPr>
  </w:style>
  <w:style w:type="paragraph" w:customStyle="1" w:styleId="xl118">
    <w:name w:val="xl118"/>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color w:val="0D0D0D"/>
      <w:sz w:val="14"/>
      <w:szCs w:val="14"/>
      <w:lang w:val="en-US"/>
    </w:rPr>
  </w:style>
  <w:style w:type="paragraph" w:customStyle="1" w:styleId="xl119">
    <w:name w:val="xl119"/>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color w:val="0D0D0D"/>
      <w:sz w:val="14"/>
      <w:szCs w:val="14"/>
      <w:lang w:val="en-US"/>
    </w:rPr>
  </w:style>
  <w:style w:type="paragraph" w:customStyle="1" w:styleId="xl120">
    <w:name w:val="xl120"/>
    <w:basedOn w:val="prastasis"/>
    <w:rsid w:val="00017B00"/>
    <w:pPr>
      <w:pBdr>
        <w:left w:val="single" w:sz="4" w:space="0" w:color="auto"/>
        <w:right w:val="single" w:sz="4" w:space="0" w:color="auto"/>
      </w:pBdr>
      <w:spacing w:before="100" w:beforeAutospacing="1" w:after="100" w:afterAutospacing="1"/>
      <w:textAlignment w:val="top"/>
    </w:pPr>
    <w:rPr>
      <w:color w:val="0D0D0D"/>
      <w:sz w:val="18"/>
      <w:szCs w:val="18"/>
      <w:lang w:val="en-US"/>
    </w:rPr>
  </w:style>
  <w:style w:type="paragraph" w:styleId="Turinys1">
    <w:name w:val="toc 1"/>
    <w:basedOn w:val="prastasis"/>
    <w:next w:val="prastasis"/>
    <w:autoRedefine/>
    <w:uiPriority w:val="39"/>
    <w:qFormat/>
    <w:rsid w:val="00017B00"/>
    <w:pPr>
      <w:spacing w:before="360"/>
    </w:pPr>
    <w:rPr>
      <w:rFonts w:ascii="Cambria" w:hAnsi="Cambria"/>
      <w:b/>
      <w:bCs/>
      <w:caps/>
      <w:szCs w:val="24"/>
      <w:lang w:eastAsia="lt-LT"/>
    </w:rPr>
  </w:style>
  <w:style w:type="paragraph" w:styleId="Turinys2">
    <w:name w:val="toc 2"/>
    <w:basedOn w:val="prastasis"/>
    <w:next w:val="prastasis"/>
    <w:autoRedefine/>
    <w:uiPriority w:val="39"/>
    <w:qFormat/>
    <w:rsid w:val="00017B00"/>
    <w:pPr>
      <w:tabs>
        <w:tab w:val="left" w:pos="284"/>
        <w:tab w:val="right" w:leader="dot" w:pos="9962"/>
      </w:tabs>
      <w:spacing w:before="240"/>
    </w:pPr>
    <w:rPr>
      <w:rFonts w:ascii="Calibri" w:hAnsi="Calibri" w:cs="Calibri"/>
      <w:b/>
      <w:bCs/>
      <w:sz w:val="20"/>
      <w:lang w:eastAsia="lt-LT"/>
    </w:rPr>
  </w:style>
  <w:style w:type="paragraph" w:styleId="Turinys3">
    <w:name w:val="toc 3"/>
    <w:basedOn w:val="prastasis"/>
    <w:next w:val="prastasis"/>
    <w:autoRedefine/>
    <w:uiPriority w:val="39"/>
    <w:qFormat/>
    <w:rsid w:val="00017B00"/>
    <w:pPr>
      <w:ind w:left="240"/>
    </w:pPr>
    <w:rPr>
      <w:rFonts w:ascii="Calibri" w:hAnsi="Calibri" w:cs="Calibri"/>
      <w:sz w:val="20"/>
      <w:lang w:eastAsia="lt-LT"/>
    </w:rPr>
  </w:style>
  <w:style w:type="paragraph" w:styleId="Turinys4">
    <w:name w:val="toc 4"/>
    <w:basedOn w:val="prastasis"/>
    <w:next w:val="prastasis"/>
    <w:autoRedefine/>
    <w:uiPriority w:val="39"/>
    <w:rsid w:val="00017B00"/>
    <w:pPr>
      <w:ind w:left="480"/>
    </w:pPr>
    <w:rPr>
      <w:rFonts w:ascii="Calibri" w:hAnsi="Calibri" w:cs="Calibri"/>
      <w:sz w:val="20"/>
      <w:lang w:eastAsia="lt-LT"/>
    </w:rPr>
  </w:style>
  <w:style w:type="paragraph" w:styleId="Turinys5">
    <w:name w:val="toc 5"/>
    <w:basedOn w:val="prastasis"/>
    <w:next w:val="prastasis"/>
    <w:autoRedefine/>
    <w:uiPriority w:val="39"/>
    <w:rsid w:val="00017B00"/>
    <w:pPr>
      <w:ind w:left="720"/>
    </w:pPr>
    <w:rPr>
      <w:rFonts w:ascii="Calibri" w:hAnsi="Calibri" w:cs="Calibri"/>
      <w:sz w:val="20"/>
      <w:lang w:eastAsia="lt-LT"/>
    </w:rPr>
  </w:style>
  <w:style w:type="paragraph" w:styleId="Turinys6">
    <w:name w:val="toc 6"/>
    <w:basedOn w:val="prastasis"/>
    <w:next w:val="prastasis"/>
    <w:autoRedefine/>
    <w:uiPriority w:val="39"/>
    <w:rsid w:val="00017B00"/>
    <w:pPr>
      <w:ind w:left="960"/>
    </w:pPr>
    <w:rPr>
      <w:rFonts w:ascii="Calibri" w:hAnsi="Calibri" w:cs="Calibri"/>
      <w:sz w:val="20"/>
      <w:lang w:eastAsia="lt-LT"/>
    </w:rPr>
  </w:style>
  <w:style w:type="paragraph" w:styleId="Turinys7">
    <w:name w:val="toc 7"/>
    <w:basedOn w:val="prastasis"/>
    <w:next w:val="prastasis"/>
    <w:autoRedefine/>
    <w:uiPriority w:val="39"/>
    <w:rsid w:val="00017B00"/>
    <w:pPr>
      <w:ind w:left="1200"/>
    </w:pPr>
    <w:rPr>
      <w:rFonts w:ascii="Calibri" w:hAnsi="Calibri" w:cs="Calibri"/>
      <w:sz w:val="20"/>
      <w:lang w:eastAsia="lt-LT"/>
    </w:rPr>
  </w:style>
  <w:style w:type="paragraph" w:styleId="Turinys8">
    <w:name w:val="toc 8"/>
    <w:basedOn w:val="prastasis"/>
    <w:next w:val="prastasis"/>
    <w:autoRedefine/>
    <w:uiPriority w:val="39"/>
    <w:rsid w:val="00017B00"/>
    <w:pPr>
      <w:ind w:left="1440"/>
    </w:pPr>
    <w:rPr>
      <w:rFonts w:ascii="Calibri" w:hAnsi="Calibri" w:cs="Calibri"/>
      <w:sz w:val="20"/>
      <w:lang w:eastAsia="lt-LT"/>
    </w:rPr>
  </w:style>
  <w:style w:type="paragraph" w:styleId="Turinys9">
    <w:name w:val="toc 9"/>
    <w:basedOn w:val="prastasis"/>
    <w:next w:val="prastasis"/>
    <w:autoRedefine/>
    <w:uiPriority w:val="39"/>
    <w:rsid w:val="00017B00"/>
    <w:pPr>
      <w:ind w:left="1680"/>
    </w:pPr>
    <w:rPr>
      <w:rFonts w:ascii="Calibri" w:hAnsi="Calibri" w:cs="Calibri"/>
      <w:sz w:val="20"/>
      <w:lang w:eastAsia="lt-LT"/>
    </w:rPr>
  </w:style>
  <w:style w:type="character" w:styleId="Komentaronuoroda">
    <w:name w:val="annotation reference"/>
    <w:rsid w:val="00017B00"/>
    <w:rPr>
      <w:sz w:val="16"/>
      <w:szCs w:val="16"/>
    </w:rPr>
  </w:style>
  <w:style w:type="paragraph" w:styleId="Komentarotekstas">
    <w:name w:val="annotation text"/>
    <w:basedOn w:val="prastasis"/>
    <w:link w:val="KomentarotekstasDiagrama"/>
    <w:rsid w:val="00017B00"/>
    <w:rPr>
      <w:sz w:val="20"/>
      <w:lang w:eastAsia="lt-LT"/>
    </w:rPr>
  </w:style>
  <w:style w:type="character" w:customStyle="1" w:styleId="KomentarotekstasDiagrama">
    <w:name w:val="Komentaro tekstas Diagrama"/>
    <w:basedOn w:val="Numatytasispastraiposriftas"/>
    <w:link w:val="Komentarotekstas"/>
    <w:rsid w:val="00017B00"/>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rsid w:val="00017B00"/>
    <w:rPr>
      <w:b/>
      <w:bCs/>
    </w:rPr>
  </w:style>
  <w:style w:type="character" w:customStyle="1" w:styleId="KomentarotemaDiagrama">
    <w:name w:val="Komentaro tema Diagrama"/>
    <w:basedOn w:val="KomentarotekstasDiagrama"/>
    <w:link w:val="Komentarotema"/>
    <w:rsid w:val="00017B00"/>
    <w:rPr>
      <w:rFonts w:ascii="Times New Roman" w:eastAsia="Times New Roman" w:hAnsi="Times New Roman" w:cs="Times New Roman"/>
      <w:b/>
      <w:bCs/>
      <w:sz w:val="20"/>
      <w:szCs w:val="20"/>
      <w:lang w:val="lt-LT" w:eastAsia="lt-LT"/>
    </w:rPr>
  </w:style>
  <w:style w:type="numbering" w:customStyle="1" w:styleId="NoList1">
    <w:name w:val="No List1"/>
    <w:next w:val="Sraonra"/>
    <w:uiPriority w:val="99"/>
    <w:rsid w:val="00017B00"/>
  </w:style>
  <w:style w:type="character" w:styleId="Puslapionumeris">
    <w:name w:val="page number"/>
    <w:rsid w:val="00017B00"/>
    <w:rPr>
      <w:sz w:val="20"/>
    </w:rPr>
  </w:style>
  <w:style w:type="paragraph" w:customStyle="1" w:styleId="BodyMargin">
    <w:name w:val="Body Margin"/>
    <w:basedOn w:val="Pagrindinistekstas"/>
    <w:next w:val="Pagrindinistekstas"/>
    <w:rsid w:val="00017B00"/>
    <w:pPr>
      <w:widowControl w:val="0"/>
      <w:autoSpaceDE w:val="0"/>
      <w:autoSpaceDN w:val="0"/>
      <w:adjustRightInd w:val="0"/>
      <w:spacing w:after="270" w:line="270" w:lineRule="atLeast"/>
      <w:ind w:hanging="2268"/>
      <w:jc w:val="both"/>
    </w:pPr>
    <w:rPr>
      <w:rFonts w:ascii="TimesLT" w:hAnsi="TimesLT"/>
      <w:sz w:val="23"/>
      <w:lang w:val="en-US"/>
    </w:rPr>
  </w:style>
  <w:style w:type="paragraph" w:customStyle="1" w:styleId="BodyBold">
    <w:name w:val="Body Bold"/>
    <w:basedOn w:val="Pagrindinistekstas"/>
    <w:rsid w:val="00017B00"/>
    <w:pPr>
      <w:widowControl w:val="0"/>
      <w:autoSpaceDE w:val="0"/>
      <w:autoSpaceDN w:val="0"/>
      <w:adjustRightInd w:val="0"/>
      <w:spacing w:after="270" w:line="270" w:lineRule="atLeast"/>
      <w:ind w:firstLine="312"/>
      <w:jc w:val="both"/>
    </w:pPr>
    <w:rPr>
      <w:rFonts w:ascii="TimesLT" w:hAnsi="TimesLT"/>
      <w:b/>
      <w:sz w:val="23"/>
      <w:lang w:val="en-US"/>
    </w:rPr>
  </w:style>
  <w:style w:type="paragraph" w:customStyle="1" w:styleId="BodyMarginNoSpace">
    <w:name w:val="Body Margin NoSpace"/>
    <w:basedOn w:val="BodyMargin"/>
    <w:next w:val="BodyTextNoSpace"/>
    <w:rsid w:val="00017B00"/>
    <w:pPr>
      <w:spacing w:after="0"/>
    </w:pPr>
  </w:style>
  <w:style w:type="paragraph" w:customStyle="1" w:styleId="BodyBoldNoSpace">
    <w:name w:val="Body Bold NoSpace"/>
    <w:basedOn w:val="BodyBold"/>
    <w:rsid w:val="00017B00"/>
    <w:pPr>
      <w:spacing w:after="0"/>
    </w:pPr>
  </w:style>
  <w:style w:type="paragraph" w:customStyle="1" w:styleId="FrontPage1">
    <w:name w:val="FrontPage1"/>
    <w:basedOn w:val="prastasis"/>
    <w:next w:val="Pagrindinistekstas"/>
    <w:rsid w:val="00017B00"/>
    <w:pPr>
      <w:widowControl w:val="0"/>
      <w:suppressAutoHyphens/>
      <w:spacing w:after="160" w:line="320" w:lineRule="exact"/>
    </w:pPr>
    <w:rPr>
      <w:rFonts w:ascii="TrueHelveticaLight" w:hAnsi="TrueHelveticaLight"/>
      <w:sz w:val="28"/>
      <w:lang w:val="en-US"/>
    </w:rPr>
  </w:style>
  <w:style w:type="paragraph" w:customStyle="1" w:styleId="FrontPage2">
    <w:name w:val="FrontPage2"/>
    <w:basedOn w:val="FrontPage1"/>
    <w:next w:val="Pagrindinistekstas"/>
    <w:rsid w:val="00017B00"/>
    <w:pPr>
      <w:spacing w:line="400" w:lineRule="exact"/>
    </w:pPr>
    <w:rPr>
      <w:rFonts w:ascii="TrueHelveticaBlack" w:hAnsi="TrueHelveticaBlack"/>
      <w:sz w:val="36"/>
    </w:rPr>
  </w:style>
  <w:style w:type="paragraph" w:styleId="Sraassuenkleliais">
    <w:name w:val="List Bullet"/>
    <w:basedOn w:val="Pagrindinistekstas"/>
    <w:rsid w:val="00017B00"/>
    <w:pPr>
      <w:widowControl w:val="0"/>
      <w:autoSpaceDE w:val="0"/>
      <w:autoSpaceDN w:val="0"/>
      <w:adjustRightInd w:val="0"/>
      <w:spacing w:after="270" w:line="270" w:lineRule="atLeast"/>
      <w:ind w:left="425" w:hanging="425"/>
      <w:jc w:val="both"/>
    </w:pPr>
    <w:rPr>
      <w:rFonts w:ascii="TimesLT" w:hAnsi="TimesLT"/>
      <w:sz w:val="23"/>
      <w:lang w:val="en-US"/>
    </w:rPr>
  </w:style>
  <w:style w:type="paragraph" w:customStyle="1" w:styleId="FrontPage3">
    <w:name w:val="FrontPage3"/>
    <w:basedOn w:val="FrontPage1"/>
    <w:next w:val="Pagrindinistekstas"/>
    <w:rsid w:val="00017B00"/>
    <w:pPr>
      <w:spacing w:before="160" w:after="0"/>
    </w:pPr>
    <w:rPr>
      <w:sz w:val="20"/>
    </w:rPr>
  </w:style>
  <w:style w:type="paragraph" w:styleId="Sraassuenkleliais2">
    <w:name w:val="List Bullet 2"/>
    <w:basedOn w:val="Sraassuenkleliais"/>
    <w:rsid w:val="00017B00"/>
    <w:pPr>
      <w:ind w:left="850"/>
    </w:pPr>
  </w:style>
  <w:style w:type="paragraph" w:customStyle="1" w:styleId="ListBullet2NoSpace">
    <w:name w:val="List Bullet 2 NoSpace"/>
    <w:basedOn w:val="Sraassuenkleliais2"/>
    <w:uiPriority w:val="4"/>
    <w:qFormat/>
    <w:rsid w:val="00017B00"/>
    <w:pPr>
      <w:spacing w:after="0"/>
    </w:pPr>
  </w:style>
  <w:style w:type="paragraph" w:customStyle="1" w:styleId="ListBulletNoSpace0">
    <w:name w:val="List Bullet NoSpace"/>
    <w:basedOn w:val="Sraassuenkleliais"/>
    <w:rsid w:val="00017B00"/>
    <w:pPr>
      <w:spacing w:after="0"/>
    </w:pPr>
  </w:style>
  <w:style w:type="paragraph" w:styleId="Sraotsinys">
    <w:name w:val="List Continue"/>
    <w:basedOn w:val="Sraassunumeriais"/>
    <w:rsid w:val="00017B00"/>
  </w:style>
  <w:style w:type="paragraph" w:styleId="Sraassunumeriais">
    <w:name w:val="List Number"/>
    <w:basedOn w:val="Pagrindinistekstas"/>
    <w:rsid w:val="00017B00"/>
    <w:pPr>
      <w:widowControl w:val="0"/>
      <w:autoSpaceDE w:val="0"/>
      <w:autoSpaceDN w:val="0"/>
      <w:adjustRightInd w:val="0"/>
      <w:spacing w:after="270" w:line="270" w:lineRule="atLeast"/>
      <w:ind w:left="425" w:hanging="425"/>
      <w:jc w:val="both"/>
    </w:pPr>
    <w:rPr>
      <w:rFonts w:ascii="TimesLT" w:hAnsi="TimesLT"/>
      <w:sz w:val="23"/>
      <w:lang w:val="en-US"/>
    </w:rPr>
  </w:style>
  <w:style w:type="paragraph" w:styleId="Sraotsinys2">
    <w:name w:val="List Continue 2"/>
    <w:basedOn w:val="Sraotsinys"/>
    <w:rsid w:val="00017B00"/>
    <w:pPr>
      <w:ind w:left="851"/>
    </w:pPr>
  </w:style>
  <w:style w:type="paragraph" w:customStyle="1" w:styleId="ListContinue2NoSpace">
    <w:name w:val="List Continue 2 NoSpace"/>
    <w:basedOn w:val="Sraotsinys2"/>
    <w:rsid w:val="00017B00"/>
    <w:pPr>
      <w:spacing w:after="0"/>
    </w:pPr>
  </w:style>
  <w:style w:type="paragraph" w:customStyle="1" w:styleId="ListContinueNoSpace">
    <w:name w:val="List Continue NoSpace"/>
    <w:basedOn w:val="Sraotsinys"/>
    <w:rsid w:val="00017B00"/>
    <w:pPr>
      <w:spacing w:after="0"/>
    </w:pPr>
  </w:style>
  <w:style w:type="paragraph" w:customStyle="1" w:styleId="ListHanging">
    <w:name w:val="List Hanging"/>
    <w:basedOn w:val="Pagrindinistekstas"/>
    <w:rsid w:val="00017B00"/>
    <w:pPr>
      <w:widowControl w:val="0"/>
      <w:autoSpaceDE w:val="0"/>
      <w:autoSpaceDN w:val="0"/>
      <w:adjustRightInd w:val="0"/>
      <w:spacing w:after="270" w:line="270" w:lineRule="atLeast"/>
      <w:ind w:left="1701" w:hanging="1701"/>
      <w:jc w:val="both"/>
    </w:pPr>
    <w:rPr>
      <w:rFonts w:ascii="TimesLT" w:hAnsi="TimesLT"/>
      <w:sz w:val="23"/>
      <w:lang w:val="en-US"/>
    </w:rPr>
  </w:style>
  <w:style w:type="paragraph" w:customStyle="1" w:styleId="ListHangingNoSpace">
    <w:name w:val="List Hanging NoSpace"/>
    <w:basedOn w:val="ListHanging"/>
    <w:rsid w:val="00017B00"/>
    <w:pPr>
      <w:spacing w:after="0"/>
    </w:pPr>
  </w:style>
  <w:style w:type="paragraph" w:styleId="Sraassunumeriais2">
    <w:name w:val="List Number 2"/>
    <w:basedOn w:val="Sraassunumeriais"/>
    <w:rsid w:val="00017B00"/>
    <w:pPr>
      <w:ind w:left="850"/>
    </w:pPr>
  </w:style>
  <w:style w:type="paragraph" w:customStyle="1" w:styleId="ListNumber2NoSpace">
    <w:name w:val="List Number 2 NoSpace"/>
    <w:basedOn w:val="Sraassunumeriais2"/>
    <w:rsid w:val="00017B00"/>
    <w:pPr>
      <w:spacing w:after="0"/>
    </w:pPr>
  </w:style>
  <w:style w:type="paragraph" w:customStyle="1" w:styleId="ListNumberNoSpace">
    <w:name w:val="List Number NoSpace"/>
    <w:basedOn w:val="Sraassunumeriais"/>
    <w:rsid w:val="00017B00"/>
    <w:pPr>
      <w:spacing w:after="0"/>
    </w:pPr>
  </w:style>
  <w:style w:type="paragraph" w:customStyle="1" w:styleId="Table">
    <w:name w:val="Table"/>
    <w:basedOn w:val="prastasis"/>
    <w:rsid w:val="00017B00"/>
    <w:pPr>
      <w:widowControl w:val="0"/>
      <w:spacing w:before="140" w:after="140" w:line="270" w:lineRule="atLeast"/>
    </w:pPr>
    <w:rPr>
      <w:sz w:val="23"/>
      <w:lang w:val="en-US"/>
    </w:rPr>
  </w:style>
  <w:style w:type="paragraph" w:customStyle="1" w:styleId="MarginFrame">
    <w:name w:val="Margin Frame"/>
    <w:basedOn w:val="prastasis"/>
    <w:rsid w:val="00017B00"/>
    <w:pPr>
      <w:framePr w:w="1985" w:wrap="auto" w:vAnchor="text" w:hAnchor="margin" w:x="-2266" w:y="1"/>
      <w:widowControl w:val="0"/>
      <w:spacing w:line="270" w:lineRule="atLeast"/>
    </w:pPr>
    <w:rPr>
      <w:sz w:val="23"/>
      <w:lang w:val="en-US"/>
    </w:rPr>
  </w:style>
  <w:style w:type="paragraph" w:styleId="Sraotsinys3">
    <w:name w:val="List Continue 3"/>
    <w:basedOn w:val="Sraotsinys2"/>
    <w:rsid w:val="00017B00"/>
    <w:pPr>
      <w:ind w:left="1276"/>
    </w:pPr>
  </w:style>
  <w:style w:type="paragraph" w:customStyle="1" w:styleId="ListContinue0">
    <w:name w:val="List Continue 0"/>
    <w:basedOn w:val="Sraotsinys"/>
    <w:rsid w:val="00017B00"/>
    <w:pPr>
      <w:ind w:left="0"/>
    </w:pPr>
  </w:style>
  <w:style w:type="paragraph" w:customStyle="1" w:styleId="ListContinue0NoSpace">
    <w:name w:val="List Continue 0 NoSpace"/>
    <w:basedOn w:val="ListContinue0"/>
    <w:rsid w:val="00017B00"/>
    <w:pPr>
      <w:spacing w:after="0"/>
    </w:pPr>
  </w:style>
  <w:style w:type="paragraph" w:styleId="Sraassuenkleliais3">
    <w:name w:val="List Bullet 3"/>
    <w:basedOn w:val="Sraassuenkleliais2"/>
    <w:rsid w:val="00017B00"/>
    <w:pPr>
      <w:ind w:left="1276"/>
    </w:pPr>
  </w:style>
  <w:style w:type="paragraph" w:customStyle="1" w:styleId="ListBullet3NoSpace">
    <w:name w:val="List Bullet 3 NoSpace"/>
    <w:basedOn w:val="Sraassuenkleliais3"/>
    <w:rsid w:val="00017B00"/>
    <w:pPr>
      <w:spacing w:after="0"/>
    </w:pPr>
  </w:style>
  <w:style w:type="paragraph" w:customStyle="1" w:styleId="FooterEven">
    <w:name w:val="FooterEven"/>
    <w:basedOn w:val="Porat"/>
    <w:rsid w:val="00017B00"/>
    <w:pPr>
      <w:widowControl w:val="0"/>
      <w:tabs>
        <w:tab w:val="clear" w:pos="4819"/>
        <w:tab w:val="clear" w:pos="9638"/>
        <w:tab w:val="right" w:pos="7371"/>
      </w:tabs>
      <w:spacing w:line="270" w:lineRule="atLeast"/>
      <w:ind w:left="-2268"/>
    </w:pPr>
    <w:rPr>
      <w:rFonts w:ascii="DaneHelveticaNeue" w:hAnsi="DaneHelveticaNeue"/>
      <w:sz w:val="12"/>
      <w:lang w:val="en-US"/>
    </w:rPr>
  </w:style>
  <w:style w:type="paragraph" w:customStyle="1" w:styleId="ListContinue3NoSpace">
    <w:name w:val="List Continue 3 NoSpace"/>
    <w:basedOn w:val="Sraotsinys3"/>
    <w:rsid w:val="00017B00"/>
    <w:pPr>
      <w:spacing w:after="0"/>
    </w:pPr>
  </w:style>
  <w:style w:type="paragraph" w:styleId="Sraassunumeriais3">
    <w:name w:val="List Number 3"/>
    <w:basedOn w:val="Sraassunumeriais2"/>
    <w:rsid w:val="00017B00"/>
    <w:pPr>
      <w:ind w:left="1276"/>
    </w:pPr>
  </w:style>
  <w:style w:type="paragraph" w:customStyle="1" w:styleId="ListNumber3NoSpace">
    <w:name w:val="List Number 3 NoSpace"/>
    <w:basedOn w:val="Sraassunumeriais3"/>
    <w:rsid w:val="00017B00"/>
    <w:pPr>
      <w:spacing w:after="0"/>
    </w:pPr>
  </w:style>
  <w:style w:type="paragraph" w:customStyle="1" w:styleId="FrontPageFrame">
    <w:name w:val="FrontPageFrame"/>
    <w:basedOn w:val="prastasis"/>
    <w:rsid w:val="00017B00"/>
    <w:pPr>
      <w:framePr w:wrap="auto" w:hAnchor="margin" w:x="-2266" w:yAlign="bottom"/>
      <w:widowControl w:val="0"/>
      <w:tabs>
        <w:tab w:val="left" w:pos="1134"/>
      </w:tabs>
      <w:spacing w:line="240" w:lineRule="atLeast"/>
    </w:pPr>
    <w:rPr>
      <w:rFonts w:ascii="DaneHelveticaNeue" w:hAnsi="DaneHelveticaNeue"/>
      <w:sz w:val="14"/>
      <w:lang w:val="en-US"/>
    </w:rPr>
  </w:style>
  <w:style w:type="paragraph" w:customStyle="1" w:styleId="HeaderEven">
    <w:name w:val="HeaderEven"/>
    <w:basedOn w:val="Antrats"/>
    <w:rsid w:val="00017B00"/>
    <w:pPr>
      <w:widowControl w:val="0"/>
      <w:tabs>
        <w:tab w:val="clear" w:pos="4819"/>
        <w:tab w:val="clear" w:pos="9638"/>
        <w:tab w:val="right" w:pos="7371"/>
      </w:tabs>
      <w:spacing w:line="270" w:lineRule="atLeast"/>
      <w:ind w:left="-2268"/>
    </w:pPr>
    <w:rPr>
      <w:sz w:val="23"/>
      <w:lang w:val="en-US"/>
    </w:rPr>
  </w:style>
  <w:style w:type="paragraph" w:customStyle="1" w:styleId="Appendix">
    <w:name w:val="Appendix"/>
    <w:basedOn w:val="Antrat1"/>
    <w:next w:val="Pagrindinistekstas"/>
    <w:rsid w:val="00017B00"/>
    <w:pPr>
      <w:pageBreakBefore/>
      <w:widowControl w:val="0"/>
      <w:numPr>
        <w:numId w:val="20"/>
      </w:numPr>
      <w:suppressAutoHyphens/>
      <w:spacing w:before="0" w:after="130" w:line="320" w:lineRule="exact"/>
      <w:outlineLvl w:val="9"/>
    </w:pPr>
    <w:rPr>
      <w:rFonts w:ascii="DaneHelveticaNeue" w:eastAsia="Times New Roman" w:hAnsi="DaneHelveticaNeue" w:cs="Times New Roman"/>
      <w:bCs w:val="0"/>
      <w:color w:val="auto"/>
      <w:sz w:val="32"/>
      <w:szCs w:val="20"/>
      <w:lang w:val="en-US"/>
    </w:rPr>
  </w:style>
  <w:style w:type="character" w:customStyle="1" w:styleId="HeaderTitle">
    <w:name w:val="HeaderTitle"/>
    <w:rsid w:val="00017B00"/>
    <w:rPr>
      <w:rFonts w:ascii="DaneHelveticaNeue" w:hAnsi="DaneHelveticaNeue"/>
      <w:sz w:val="16"/>
    </w:rPr>
  </w:style>
  <w:style w:type="paragraph" w:styleId="Indeksas1">
    <w:name w:val="index 1"/>
    <w:basedOn w:val="prastasis"/>
    <w:next w:val="prastasis"/>
    <w:rsid w:val="00017B00"/>
    <w:pPr>
      <w:widowControl w:val="0"/>
      <w:tabs>
        <w:tab w:val="right" w:leader="dot" w:pos="5670"/>
      </w:tabs>
      <w:spacing w:line="270" w:lineRule="atLeast"/>
      <w:ind w:left="230" w:hanging="230"/>
    </w:pPr>
    <w:rPr>
      <w:sz w:val="23"/>
      <w:lang w:val="en-US"/>
    </w:rPr>
  </w:style>
  <w:style w:type="paragraph" w:customStyle="1" w:styleId="AppendixPage">
    <w:name w:val="AppendixPage"/>
    <w:basedOn w:val="ContentsPage"/>
    <w:next w:val="BodyTextNoSpace"/>
    <w:rsid w:val="00017B00"/>
    <w:pPr>
      <w:pageBreakBefore w:val="0"/>
      <w:numPr>
        <w:numId w:val="0"/>
      </w:numPr>
      <w:spacing w:before="120" w:after="320"/>
      <w:ind w:left="720" w:hanging="360"/>
    </w:p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stile 1,Footnote1,Footnote2,Footnote3"/>
    <w:basedOn w:val="prastasis"/>
    <w:link w:val="PuslapioinaostekstasDiagrama"/>
    <w:uiPriority w:val="99"/>
    <w:rsid w:val="00017B00"/>
    <w:pPr>
      <w:widowControl w:val="0"/>
    </w:pPr>
    <w:rPr>
      <w:rFonts w:ascii="Roman PS" w:hAnsi="Roman PS"/>
      <w:sz w:val="20"/>
      <w:lang w:val="en-US"/>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uiPriority w:val="99"/>
    <w:rsid w:val="00017B00"/>
    <w:rPr>
      <w:rFonts w:ascii="Roman PS" w:eastAsia="Times New Roman" w:hAnsi="Roman PS" w:cs="Times New Roman"/>
      <w:sz w:val="20"/>
      <w:szCs w:val="20"/>
    </w:rPr>
  </w:style>
  <w:style w:type="paragraph" w:styleId="Pagrindiniotekstotrauka2">
    <w:name w:val="Body Text Indent 2"/>
    <w:basedOn w:val="prastasis"/>
    <w:link w:val="Pagrindiniotekstotrauka2Diagrama"/>
    <w:rsid w:val="00017B00"/>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lang w:val="en-US"/>
    </w:rPr>
  </w:style>
  <w:style w:type="character" w:customStyle="1" w:styleId="Pagrindiniotekstotrauka2Diagrama">
    <w:name w:val="Pagrindinio teksto įtrauka 2 Diagrama"/>
    <w:basedOn w:val="Numatytasispastraiposriftas"/>
    <w:link w:val="Pagrindiniotekstotrauka2"/>
    <w:rsid w:val="00017B00"/>
    <w:rPr>
      <w:rFonts w:ascii="Times New Roman" w:eastAsia="Times New Roman" w:hAnsi="Times New Roman" w:cs="Times New Roman"/>
      <w:sz w:val="23"/>
      <w:szCs w:val="20"/>
    </w:rPr>
  </w:style>
  <w:style w:type="paragraph" w:styleId="Sraas">
    <w:name w:val="List"/>
    <w:basedOn w:val="prastasis"/>
    <w:rsid w:val="00017B00"/>
    <w:pPr>
      <w:overflowPunct w:val="0"/>
      <w:autoSpaceDE w:val="0"/>
      <w:autoSpaceDN w:val="0"/>
      <w:adjustRightInd w:val="0"/>
      <w:ind w:left="283" w:hanging="283"/>
      <w:textAlignment w:val="baseline"/>
    </w:pPr>
    <w:rPr>
      <w:sz w:val="20"/>
    </w:rPr>
  </w:style>
  <w:style w:type="character" w:customStyle="1" w:styleId="WW-Placeholder11111111111111">
    <w:name w:val="WW-Placeholder11111111111111"/>
    <w:rsid w:val="00017B00"/>
    <w:rPr>
      <w:smallCaps/>
      <w:color w:val="008080"/>
      <w:u w:val="dotted"/>
    </w:rPr>
  </w:style>
  <w:style w:type="paragraph" w:customStyle="1" w:styleId="WW-TableContents11">
    <w:name w:val="WW-Table Contents11"/>
    <w:basedOn w:val="Pagrindinistekstas"/>
    <w:rsid w:val="00017B00"/>
    <w:pPr>
      <w:widowControl w:val="0"/>
      <w:suppressLineNumbers/>
      <w:suppressAutoHyphens/>
      <w:autoSpaceDE w:val="0"/>
      <w:autoSpaceDN w:val="0"/>
      <w:adjustRightInd w:val="0"/>
      <w:ind w:firstLine="312"/>
      <w:jc w:val="both"/>
    </w:pPr>
    <w:rPr>
      <w:rFonts w:ascii="TimesLT" w:eastAsia="Lucida Sans Unicode" w:hAnsi="TimesLT"/>
      <w:sz w:val="20"/>
      <w:lang w:val="en-US"/>
    </w:rPr>
  </w:style>
  <w:style w:type="character" w:customStyle="1" w:styleId="WW8Num14z0">
    <w:name w:val="WW8Num14z0"/>
    <w:rsid w:val="00017B00"/>
    <w:rPr>
      <w:rFonts w:ascii="Times New Roman" w:eastAsia="Times New Roman" w:hAnsi="Times New Roman" w:cs="Times New Roman"/>
    </w:rPr>
  </w:style>
  <w:style w:type="paragraph" w:customStyle="1" w:styleId="WW-TableHeading11">
    <w:name w:val="WW-Table Heading11"/>
    <w:basedOn w:val="WW-TableContents11"/>
    <w:rsid w:val="00017B00"/>
    <w:pPr>
      <w:jc w:val="center"/>
    </w:pPr>
    <w:rPr>
      <w:rFonts w:eastAsia="Times New Roman"/>
      <w:b/>
      <w:bCs/>
      <w:i/>
      <w:iCs/>
      <w:szCs w:val="24"/>
    </w:rPr>
  </w:style>
  <w:style w:type="paragraph" w:customStyle="1" w:styleId="bodymargin0">
    <w:name w:val="bodymargin"/>
    <w:basedOn w:val="prastasis"/>
    <w:rsid w:val="00017B00"/>
    <w:pPr>
      <w:spacing w:after="270" w:line="270" w:lineRule="atLeast"/>
      <w:ind w:hanging="2268"/>
    </w:pPr>
    <w:rPr>
      <w:sz w:val="23"/>
      <w:szCs w:val="23"/>
      <w:lang w:eastAsia="lt-LT"/>
    </w:rPr>
  </w:style>
  <w:style w:type="paragraph" w:customStyle="1" w:styleId="bodybold0">
    <w:name w:val="bodybold"/>
    <w:basedOn w:val="prastasis"/>
    <w:rsid w:val="00017B00"/>
    <w:pPr>
      <w:spacing w:after="270" w:line="270" w:lineRule="atLeast"/>
    </w:pPr>
    <w:rPr>
      <w:b/>
      <w:bCs/>
      <w:sz w:val="23"/>
      <w:szCs w:val="23"/>
      <w:lang w:eastAsia="lt-LT"/>
    </w:rPr>
  </w:style>
  <w:style w:type="paragraph" w:customStyle="1" w:styleId="bodytextnospace0">
    <w:name w:val="bodytextnospace"/>
    <w:basedOn w:val="prastasis"/>
    <w:rsid w:val="00017B00"/>
    <w:pPr>
      <w:spacing w:line="270" w:lineRule="atLeast"/>
    </w:pPr>
    <w:rPr>
      <w:sz w:val="23"/>
      <w:szCs w:val="23"/>
      <w:lang w:eastAsia="lt-LT"/>
    </w:rPr>
  </w:style>
  <w:style w:type="paragraph" w:customStyle="1" w:styleId="bodymarginnospace0">
    <w:name w:val="bodymarginnospace"/>
    <w:basedOn w:val="prastasis"/>
    <w:rsid w:val="00017B00"/>
    <w:pPr>
      <w:spacing w:line="270" w:lineRule="atLeast"/>
      <w:ind w:hanging="2268"/>
    </w:pPr>
    <w:rPr>
      <w:sz w:val="23"/>
      <w:szCs w:val="23"/>
      <w:lang w:eastAsia="lt-LT"/>
    </w:rPr>
  </w:style>
  <w:style w:type="paragraph" w:customStyle="1" w:styleId="bodyboldnospace0">
    <w:name w:val="bodyboldnospace"/>
    <w:basedOn w:val="prastasis"/>
    <w:rsid w:val="00017B00"/>
    <w:pPr>
      <w:spacing w:line="270" w:lineRule="atLeast"/>
    </w:pPr>
    <w:rPr>
      <w:b/>
      <w:bCs/>
      <w:sz w:val="23"/>
      <w:szCs w:val="23"/>
      <w:lang w:eastAsia="lt-LT"/>
    </w:rPr>
  </w:style>
  <w:style w:type="paragraph" w:customStyle="1" w:styleId="frontpage10">
    <w:name w:val="frontpage1"/>
    <w:basedOn w:val="prastasis"/>
    <w:rsid w:val="00017B00"/>
    <w:pPr>
      <w:spacing w:after="160" w:line="320" w:lineRule="atLeast"/>
    </w:pPr>
    <w:rPr>
      <w:rFonts w:ascii="TrueHelveticaLight" w:hAnsi="TrueHelveticaLight"/>
      <w:sz w:val="28"/>
      <w:szCs w:val="28"/>
      <w:lang w:eastAsia="lt-LT"/>
    </w:rPr>
  </w:style>
  <w:style w:type="paragraph" w:customStyle="1" w:styleId="frontpage20">
    <w:name w:val="frontpage2"/>
    <w:basedOn w:val="prastasis"/>
    <w:rsid w:val="00017B00"/>
    <w:pPr>
      <w:spacing w:after="160" w:line="400" w:lineRule="atLeast"/>
    </w:pPr>
    <w:rPr>
      <w:rFonts w:ascii="TrueHelveticaBlack" w:hAnsi="TrueHelveticaBlack"/>
      <w:sz w:val="36"/>
      <w:szCs w:val="36"/>
      <w:lang w:eastAsia="lt-LT"/>
    </w:rPr>
  </w:style>
  <w:style w:type="paragraph" w:customStyle="1" w:styleId="contentspage0">
    <w:name w:val="contentspage"/>
    <w:basedOn w:val="prastasis"/>
    <w:rsid w:val="00017B00"/>
    <w:pPr>
      <w:pageBreakBefore/>
      <w:spacing w:before="2680" w:line="320" w:lineRule="atLeast"/>
      <w:ind w:left="851" w:hanging="851"/>
    </w:pPr>
    <w:rPr>
      <w:rFonts w:ascii="TrueHelveticaBlack" w:hAnsi="TrueHelveticaBlack"/>
      <w:b/>
      <w:bCs/>
      <w:sz w:val="32"/>
      <w:szCs w:val="32"/>
      <w:lang w:eastAsia="lt-LT"/>
    </w:rPr>
  </w:style>
  <w:style w:type="paragraph" w:customStyle="1" w:styleId="frontpage30">
    <w:name w:val="frontpage3"/>
    <w:basedOn w:val="prastasis"/>
    <w:rsid w:val="00017B00"/>
    <w:pPr>
      <w:spacing w:before="160" w:line="320" w:lineRule="atLeast"/>
    </w:pPr>
    <w:rPr>
      <w:rFonts w:ascii="TrueHelveticaLight" w:hAnsi="TrueHelveticaLight"/>
      <w:sz w:val="20"/>
      <w:lang w:eastAsia="lt-LT"/>
    </w:rPr>
  </w:style>
  <w:style w:type="paragraph" w:customStyle="1" w:styleId="listbullet2nospace0">
    <w:name w:val="listbullet2nospace"/>
    <w:basedOn w:val="prastasis"/>
    <w:rsid w:val="00017B00"/>
    <w:pPr>
      <w:spacing w:line="270" w:lineRule="atLeast"/>
      <w:ind w:left="850" w:hanging="425"/>
    </w:pPr>
    <w:rPr>
      <w:sz w:val="23"/>
      <w:szCs w:val="23"/>
      <w:lang w:eastAsia="lt-LT"/>
    </w:rPr>
  </w:style>
  <w:style w:type="paragraph" w:customStyle="1" w:styleId="listbulletnospace1">
    <w:name w:val="listbulletnospace"/>
    <w:basedOn w:val="prastasis"/>
    <w:rsid w:val="00017B00"/>
    <w:pPr>
      <w:spacing w:line="270" w:lineRule="atLeast"/>
      <w:ind w:left="425" w:hanging="425"/>
    </w:pPr>
    <w:rPr>
      <w:sz w:val="23"/>
      <w:szCs w:val="23"/>
      <w:lang w:eastAsia="lt-LT"/>
    </w:rPr>
  </w:style>
  <w:style w:type="paragraph" w:customStyle="1" w:styleId="listcontinue2nospace0">
    <w:name w:val="listcontinue2nospace"/>
    <w:basedOn w:val="prastasis"/>
    <w:rsid w:val="00017B00"/>
    <w:pPr>
      <w:spacing w:line="270" w:lineRule="atLeast"/>
      <w:ind w:left="851" w:hanging="425"/>
    </w:pPr>
    <w:rPr>
      <w:sz w:val="23"/>
      <w:szCs w:val="23"/>
      <w:lang w:eastAsia="lt-LT"/>
    </w:rPr>
  </w:style>
  <w:style w:type="paragraph" w:customStyle="1" w:styleId="listcontinuenospace0">
    <w:name w:val="listcontinuenospace"/>
    <w:basedOn w:val="prastasis"/>
    <w:rsid w:val="00017B00"/>
    <w:pPr>
      <w:spacing w:line="270" w:lineRule="atLeast"/>
      <w:ind w:left="425" w:hanging="425"/>
    </w:pPr>
    <w:rPr>
      <w:sz w:val="23"/>
      <w:szCs w:val="23"/>
      <w:lang w:eastAsia="lt-LT"/>
    </w:rPr>
  </w:style>
  <w:style w:type="paragraph" w:customStyle="1" w:styleId="listhanging0">
    <w:name w:val="listhanging"/>
    <w:basedOn w:val="prastasis"/>
    <w:rsid w:val="00017B00"/>
    <w:pPr>
      <w:spacing w:after="270" w:line="270" w:lineRule="atLeast"/>
      <w:ind w:left="1701" w:hanging="1701"/>
    </w:pPr>
    <w:rPr>
      <w:sz w:val="23"/>
      <w:szCs w:val="23"/>
      <w:lang w:eastAsia="lt-LT"/>
    </w:rPr>
  </w:style>
  <w:style w:type="paragraph" w:customStyle="1" w:styleId="listhangingnospace0">
    <w:name w:val="listhangingnospace"/>
    <w:basedOn w:val="prastasis"/>
    <w:rsid w:val="00017B00"/>
    <w:pPr>
      <w:spacing w:line="270" w:lineRule="atLeast"/>
      <w:ind w:left="1701" w:hanging="1701"/>
    </w:pPr>
    <w:rPr>
      <w:sz w:val="23"/>
      <w:szCs w:val="23"/>
      <w:lang w:eastAsia="lt-LT"/>
    </w:rPr>
  </w:style>
  <w:style w:type="paragraph" w:customStyle="1" w:styleId="listnumber2nospace0">
    <w:name w:val="listnumber2nospace"/>
    <w:basedOn w:val="prastasis"/>
    <w:rsid w:val="00017B00"/>
    <w:pPr>
      <w:spacing w:line="270" w:lineRule="atLeast"/>
      <w:ind w:left="850" w:hanging="425"/>
    </w:pPr>
    <w:rPr>
      <w:sz w:val="23"/>
      <w:szCs w:val="23"/>
      <w:lang w:eastAsia="lt-LT"/>
    </w:rPr>
  </w:style>
  <w:style w:type="paragraph" w:customStyle="1" w:styleId="listnumbernospace0">
    <w:name w:val="listnumbernospace"/>
    <w:basedOn w:val="prastasis"/>
    <w:rsid w:val="00017B00"/>
    <w:pPr>
      <w:spacing w:line="270" w:lineRule="atLeast"/>
      <w:ind w:left="425" w:hanging="425"/>
    </w:pPr>
    <w:rPr>
      <w:sz w:val="23"/>
      <w:szCs w:val="23"/>
      <w:lang w:eastAsia="lt-LT"/>
    </w:rPr>
  </w:style>
  <w:style w:type="paragraph" w:customStyle="1" w:styleId="table0">
    <w:name w:val="table"/>
    <w:basedOn w:val="prastasis"/>
    <w:rsid w:val="00017B00"/>
    <w:pPr>
      <w:spacing w:before="140" w:after="140" w:line="270" w:lineRule="atLeast"/>
    </w:pPr>
    <w:rPr>
      <w:sz w:val="23"/>
      <w:szCs w:val="23"/>
      <w:lang w:eastAsia="lt-LT"/>
    </w:rPr>
  </w:style>
  <w:style w:type="paragraph" w:customStyle="1" w:styleId="marginframe0">
    <w:name w:val="marginframe"/>
    <w:basedOn w:val="prastasis"/>
    <w:rsid w:val="00017B00"/>
    <w:pPr>
      <w:spacing w:line="270" w:lineRule="atLeast"/>
    </w:pPr>
    <w:rPr>
      <w:sz w:val="23"/>
      <w:szCs w:val="23"/>
      <w:lang w:eastAsia="lt-LT"/>
    </w:rPr>
  </w:style>
  <w:style w:type="paragraph" w:customStyle="1" w:styleId="listcontinue00">
    <w:name w:val="listcontinue0"/>
    <w:basedOn w:val="prastasis"/>
    <w:rsid w:val="00017B00"/>
    <w:pPr>
      <w:spacing w:after="270" w:line="270" w:lineRule="atLeast"/>
      <w:ind w:hanging="425"/>
    </w:pPr>
    <w:rPr>
      <w:sz w:val="23"/>
      <w:szCs w:val="23"/>
      <w:lang w:eastAsia="lt-LT"/>
    </w:rPr>
  </w:style>
  <w:style w:type="paragraph" w:customStyle="1" w:styleId="listcontinue0nospace0">
    <w:name w:val="listcontinue0nospace"/>
    <w:basedOn w:val="prastasis"/>
    <w:rsid w:val="00017B00"/>
    <w:pPr>
      <w:spacing w:line="270" w:lineRule="atLeast"/>
      <w:ind w:hanging="425"/>
    </w:pPr>
    <w:rPr>
      <w:sz w:val="23"/>
      <w:szCs w:val="23"/>
      <w:lang w:eastAsia="lt-LT"/>
    </w:rPr>
  </w:style>
  <w:style w:type="paragraph" w:customStyle="1" w:styleId="listbullet3nospace0">
    <w:name w:val="listbullet3nospace"/>
    <w:basedOn w:val="prastasis"/>
    <w:rsid w:val="00017B00"/>
    <w:pPr>
      <w:spacing w:line="270" w:lineRule="atLeast"/>
      <w:ind w:left="1276" w:hanging="425"/>
    </w:pPr>
    <w:rPr>
      <w:sz w:val="23"/>
      <w:szCs w:val="23"/>
      <w:lang w:eastAsia="lt-LT"/>
    </w:rPr>
  </w:style>
  <w:style w:type="paragraph" w:customStyle="1" w:styleId="footereven0">
    <w:name w:val="footereven"/>
    <w:basedOn w:val="prastasis"/>
    <w:rsid w:val="00017B00"/>
    <w:pPr>
      <w:spacing w:line="270" w:lineRule="atLeast"/>
      <w:ind w:left="-2268"/>
    </w:pPr>
    <w:rPr>
      <w:rFonts w:ascii="DaneHelveticaNeue" w:hAnsi="DaneHelveticaNeue"/>
      <w:sz w:val="12"/>
      <w:szCs w:val="12"/>
      <w:lang w:eastAsia="lt-LT"/>
    </w:rPr>
  </w:style>
  <w:style w:type="paragraph" w:customStyle="1" w:styleId="listcontinue3nospace0">
    <w:name w:val="listcontinue3nospace"/>
    <w:basedOn w:val="prastasis"/>
    <w:rsid w:val="00017B00"/>
    <w:pPr>
      <w:spacing w:line="270" w:lineRule="atLeast"/>
      <w:ind w:left="1276" w:hanging="425"/>
    </w:pPr>
    <w:rPr>
      <w:sz w:val="23"/>
      <w:szCs w:val="23"/>
      <w:lang w:eastAsia="lt-LT"/>
    </w:rPr>
  </w:style>
  <w:style w:type="paragraph" w:customStyle="1" w:styleId="listnumber3nospace0">
    <w:name w:val="listnumber3nospace"/>
    <w:basedOn w:val="prastasis"/>
    <w:rsid w:val="00017B00"/>
    <w:pPr>
      <w:spacing w:line="270" w:lineRule="atLeast"/>
      <w:ind w:left="1276" w:hanging="425"/>
    </w:pPr>
    <w:rPr>
      <w:sz w:val="23"/>
      <w:szCs w:val="23"/>
      <w:lang w:eastAsia="lt-LT"/>
    </w:rPr>
  </w:style>
  <w:style w:type="paragraph" w:customStyle="1" w:styleId="frontpageframe0">
    <w:name w:val="frontpageframe"/>
    <w:basedOn w:val="prastasis"/>
    <w:rsid w:val="00017B00"/>
    <w:pPr>
      <w:spacing w:line="240" w:lineRule="atLeast"/>
    </w:pPr>
    <w:rPr>
      <w:rFonts w:ascii="DaneHelveticaNeue" w:hAnsi="DaneHelveticaNeue"/>
      <w:sz w:val="14"/>
      <w:szCs w:val="14"/>
      <w:lang w:eastAsia="lt-LT"/>
    </w:rPr>
  </w:style>
  <w:style w:type="paragraph" w:customStyle="1" w:styleId="headereven0">
    <w:name w:val="headereven"/>
    <w:basedOn w:val="prastasis"/>
    <w:rsid w:val="00017B00"/>
    <w:pPr>
      <w:spacing w:line="270" w:lineRule="atLeast"/>
      <w:ind w:left="-2268"/>
    </w:pPr>
    <w:rPr>
      <w:sz w:val="23"/>
      <w:szCs w:val="23"/>
      <w:lang w:eastAsia="lt-LT"/>
    </w:rPr>
  </w:style>
  <w:style w:type="paragraph" w:customStyle="1" w:styleId="appendix0">
    <w:name w:val="appendix"/>
    <w:basedOn w:val="prastasis"/>
    <w:rsid w:val="00017B00"/>
    <w:pPr>
      <w:pageBreakBefore/>
      <w:spacing w:after="130" w:line="320" w:lineRule="atLeast"/>
      <w:ind w:left="851" w:hanging="851"/>
    </w:pPr>
    <w:rPr>
      <w:rFonts w:ascii="DaneHelveticaNeue" w:hAnsi="DaneHelveticaNeue"/>
      <w:b/>
      <w:bCs/>
      <w:sz w:val="32"/>
      <w:szCs w:val="32"/>
      <w:lang w:eastAsia="lt-LT"/>
    </w:rPr>
  </w:style>
  <w:style w:type="paragraph" w:customStyle="1" w:styleId="appendixpage0">
    <w:name w:val="appendixpage"/>
    <w:basedOn w:val="prastasis"/>
    <w:rsid w:val="00017B00"/>
    <w:pPr>
      <w:spacing w:before="120" w:after="320" w:line="320" w:lineRule="atLeast"/>
      <w:ind w:left="851" w:hanging="851"/>
    </w:pPr>
    <w:rPr>
      <w:rFonts w:ascii="TrueHelveticaBlack" w:hAnsi="TrueHelveticaBlack"/>
      <w:b/>
      <w:bCs/>
      <w:sz w:val="32"/>
      <w:szCs w:val="32"/>
      <w:lang w:eastAsia="lt-LT"/>
    </w:rPr>
  </w:style>
  <w:style w:type="paragraph" w:customStyle="1" w:styleId="ww-tablecontents110">
    <w:name w:val="ww-tablecontents11"/>
    <w:basedOn w:val="prastasis"/>
    <w:rsid w:val="00017B00"/>
    <w:pPr>
      <w:spacing w:after="120"/>
    </w:pPr>
    <w:rPr>
      <w:szCs w:val="24"/>
      <w:lang w:eastAsia="lt-LT"/>
    </w:rPr>
  </w:style>
  <w:style w:type="paragraph" w:customStyle="1" w:styleId="istatymas0">
    <w:name w:val="istatymas"/>
    <w:basedOn w:val="prastasis"/>
    <w:rsid w:val="00017B00"/>
    <w:pPr>
      <w:spacing w:line="360" w:lineRule="atLeast"/>
      <w:jc w:val="center"/>
    </w:pPr>
    <w:rPr>
      <w:rFonts w:ascii="TimesLT" w:hAnsi="TimesLT"/>
      <w:sz w:val="20"/>
      <w:lang w:eastAsia="lt-LT"/>
    </w:rPr>
  </w:style>
  <w:style w:type="paragraph" w:customStyle="1" w:styleId="ww-bodytextindent31">
    <w:name w:val="ww-bodytextindent31"/>
    <w:basedOn w:val="prastasis"/>
    <w:rsid w:val="00017B00"/>
    <w:pPr>
      <w:ind w:left="567"/>
    </w:pPr>
    <w:rPr>
      <w:szCs w:val="24"/>
      <w:lang w:eastAsia="lt-LT"/>
    </w:rPr>
  </w:style>
  <w:style w:type="paragraph" w:customStyle="1" w:styleId="listparagraph">
    <w:name w:val="listparagraph"/>
    <w:basedOn w:val="prastasis"/>
    <w:rsid w:val="00017B00"/>
    <w:pPr>
      <w:spacing w:line="270" w:lineRule="atLeast"/>
      <w:ind w:left="720"/>
    </w:pPr>
    <w:rPr>
      <w:sz w:val="23"/>
      <w:szCs w:val="23"/>
      <w:lang w:eastAsia="lt-LT"/>
    </w:rPr>
  </w:style>
  <w:style w:type="character" w:customStyle="1" w:styleId="charchar20">
    <w:name w:val="charchar20"/>
    <w:rsid w:val="00017B00"/>
    <w:rPr>
      <w:rFonts w:ascii="Cambria" w:hAnsi="Cambria" w:hint="default"/>
      <w:b/>
      <w:bCs/>
    </w:rPr>
  </w:style>
  <w:style w:type="character" w:customStyle="1" w:styleId="charchar19">
    <w:name w:val="charchar19"/>
    <w:rsid w:val="00017B00"/>
    <w:rPr>
      <w:rFonts w:ascii="Cambria" w:hAnsi="Cambria" w:hint="default"/>
      <w:b/>
      <w:bCs/>
      <w:i/>
      <w:iCs/>
    </w:rPr>
  </w:style>
  <w:style w:type="character" w:customStyle="1" w:styleId="charchar18">
    <w:name w:val="charchar18"/>
    <w:rsid w:val="00017B00"/>
    <w:rPr>
      <w:rFonts w:ascii="Cambria" w:hAnsi="Cambria" w:hint="default"/>
      <w:b/>
      <w:bCs/>
    </w:rPr>
  </w:style>
  <w:style w:type="character" w:customStyle="1" w:styleId="charchar17">
    <w:name w:val="charchar17"/>
    <w:rsid w:val="00017B00"/>
    <w:rPr>
      <w:rFonts w:ascii="Calibri" w:hAnsi="Calibri" w:hint="default"/>
      <w:b/>
      <w:bCs/>
    </w:rPr>
  </w:style>
  <w:style w:type="character" w:customStyle="1" w:styleId="charchar16">
    <w:name w:val="charchar16"/>
    <w:rsid w:val="00017B00"/>
    <w:rPr>
      <w:rFonts w:ascii="Calibri" w:hAnsi="Calibri" w:hint="default"/>
      <w:b/>
      <w:bCs/>
      <w:i/>
      <w:iCs/>
    </w:rPr>
  </w:style>
  <w:style w:type="character" w:customStyle="1" w:styleId="charchar15">
    <w:name w:val="charchar15"/>
    <w:rsid w:val="00017B00"/>
    <w:rPr>
      <w:rFonts w:ascii="Calibri" w:hAnsi="Calibri" w:hint="default"/>
      <w:b/>
      <w:bCs/>
    </w:rPr>
  </w:style>
  <w:style w:type="character" w:customStyle="1" w:styleId="charchar14">
    <w:name w:val="charchar14"/>
    <w:rsid w:val="00017B00"/>
    <w:rPr>
      <w:rFonts w:ascii="Calibri" w:hAnsi="Calibri" w:hint="default"/>
    </w:rPr>
  </w:style>
  <w:style w:type="character" w:customStyle="1" w:styleId="charchar13">
    <w:name w:val="charchar13"/>
    <w:rsid w:val="00017B00"/>
    <w:rPr>
      <w:rFonts w:ascii="Calibri" w:hAnsi="Calibri" w:hint="default"/>
      <w:i/>
      <w:iCs/>
    </w:rPr>
  </w:style>
  <w:style w:type="character" w:customStyle="1" w:styleId="charchar12">
    <w:name w:val="charchar12"/>
    <w:rsid w:val="00017B00"/>
    <w:rPr>
      <w:rFonts w:ascii="Cambria" w:hAnsi="Cambria" w:hint="default"/>
    </w:rPr>
  </w:style>
  <w:style w:type="character" w:customStyle="1" w:styleId="headertitle0">
    <w:name w:val="headertitle"/>
    <w:rsid w:val="00017B00"/>
    <w:rPr>
      <w:rFonts w:ascii="DaneHelveticaNeue" w:hAnsi="DaneHelveticaNeue" w:hint="default"/>
    </w:rPr>
  </w:style>
  <w:style w:type="character" w:customStyle="1" w:styleId="charchar2">
    <w:name w:val="charchar2"/>
    <w:rsid w:val="00017B00"/>
    <w:rPr>
      <w:rFonts w:ascii="Cambria" w:hAnsi="Cambria" w:hint="default"/>
      <w:b/>
      <w:bCs/>
    </w:rPr>
  </w:style>
  <w:style w:type="character" w:customStyle="1" w:styleId="ww-placeholder111111111111110">
    <w:name w:val="ww-placeholder11111111111111"/>
    <w:rsid w:val="00017B00"/>
    <w:rPr>
      <w:smallCaps/>
      <w:color w:val="008080"/>
      <w:u w:val="single"/>
    </w:rPr>
  </w:style>
  <w:style w:type="character" w:customStyle="1" w:styleId="ww8num14z00">
    <w:name w:val="ww8num14z0"/>
    <w:rsid w:val="00017B00"/>
    <w:rPr>
      <w:rFonts w:ascii="Times New Roman" w:hAnsi="Times New Roman" w:cs="Times New Roman" w:hint="default"/>
    </w:rPr>
  </w:style>
  <w:style w:type="character" w:customStyle="1" w:styleId="charchar1">
    <w:name w:val="charchar1"/>
    <w:rsid w:val="00017B00"/>
    <w:rPr>
      <w:rFonts w:ascii="Courier New" w:hAnsi="Courier New" w:cs="Courier New" w:hint="default"/>
    </w:rPr>
  </w:style>
  <w:style w:type="paragraph" w:styleId="Paprastasistekstas">
    <w:name w:val="Plain Text"/>
    <w:basedOn w:val="prastasis"/>
    <w:link w:val="PaprastasistekstasDiagrama"/>
    <w:uiPriority w:val="99"/>
    <w:rsid w:val="00017B00"/>
    <w:rPr>
      <w:rFonts w:ascii="Calibri" w:eastAsia="Calibri" w:hAnsi="Calibri"/>
      <w:sz w:val="22"/>
      <w:szCs w:val="21"/>
    </w:rPr>
  </w:style>
  <w:style w:type="character" w:customStyle="1" w:styleId="PaprastasistekstasDiagrama">
    <w:name w:val="Paprastasis tekstas Diagrama"/>
    <w:basedOn w:val="Numatytasispastraiposriftas"/>
    <w:link w:val="Paprastasistekstas"/>
    <w:uiPriority w:val="99"/>
    <w:rsid w:val="00017B00"/>
    <w:rPr>
      <w:rFonts w:ascii="Calibri" w:eastAsia="Calibri" w:hAnsi="Calibri" w:cs="Times New Roman"/>
      <w:szCs w:val="21"/>
      <w:lang w:val="lt-LT"/>
    </w:rPr>
  </w:style>
  <w:style w:type="paragraph" w:styleId="Antrat">
    <w:name w:val="caption"/>
    <w:aliases w:val="Beschriftung-eng,Beschriftung-dt-Abbildung,pav.,table."/>
    <w:basedOn w:val="prastasis"/>
    <w:next w:val="Pagrindinistekstas"/>
    <w:link w:val="AntratDiagrama"/>
    <w:uiPriority w:val="4"/>
    <w:qFormat/>
    <w:rsid w:val="00017B00"/>
    <w:pPr>
      <w:spacing w:before="140" w:after="140" w:line="250" w:lineRule="atLeast"/>
      <w:ind w:left="1276" w:hanging="1276"/>
    </w:pPr>
    <w:rPr>
      <w:i/>
      <w:sz w:val="21"/>
      <w:lang w:eastAsia="da-DK"/>
    </w:rPr>
  </w:style>
  <w:style w:type="paragraph" w:styleId="Paraas">
    <w:name w:val="Signature"/>
    <w:basedOn w:val="Pagrindinistekstas"/>
    <w:link w:val="ParaasDiagrama"/>
    <w:rsid w:val="00017B00"/>
    <w:pPr>
      <w:autoSpaceDE w:val="0"/>
      <w:autoSpaceDN w:val="0"/>
      <w:adjustRightInd w:val="0"/>
      <w:spacing w:after="0" w:line="220" w:lineRule="atLeast"/>
      <w:ind w:firstLine="312"/>
      <w:jc w:val="both"/>
    </w:pPr>
    <w:rPr>
      <w:rFonts w:ascii="TimesLT" w:hAnsi="TimesLT"/>
      <w:sz w:val="18"/>
      <w:lang w:val="en-US" w:eastAsia="da-DK"/>
    </w:rPr>
  </w:style>
  <w:style w:type="character" w:customStyle="1" w:styleId="ParaasDiagrama">
    <w:name w:val="Parašas Diagrama"/>
    <w:basedOn w:val="Numatytasispastraiposriftas"/>
    <w:link w:val="Paraas"/>
    <w:rsid w:val="00017B00"/>
    <w:rPr>
      <w:rFonts w:ascii="TimesLT" w:eastAsia="Times New Roman" w:hAnsi="TimesLT" w:cs="Times New Roman"/>
      <w:sz w:val="18"/>
      <w:szCs w:val="20"/>
      <w:lang w:eastAsia="da-DK"/>
    </w:rPr>
  </w:style>
  <w:style w:type="table" w:styleId="LentelTinklelis6">
    <w:name w:val="Table Grid 6"/>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CowiTitle">
    <w:name w:val="CowiTitle"/>
    <w:basedOn w:val="FrontPage2"/>
    <w:next w:val="Pagrindinistekstas"/>
    <w:rsid w:val="00017B00"/>
    <w:pPr>
      <w:widowControl/>
    </w:pPr>
    <w:rPr>
      <w:rFonts w:ascii="Arial Black" w:hAnsi="Arial Black" w:cs="Arial"/>
      <w:lang w:val="lt-LT" w:eastAsia="da-DK"/>
    </w:rPr>
  </w:style>
  <w:style w:type="paragraph" w:customStyle="1" w:styleId="CaptionMargin">
    <w:name w:val="Caption Margin"/>
    <w:basedOn w:val="Antrat"/>
    <w:next w:val="Pagrindinistekstas"/>
    <w:rsid w:val="00017B00"/>
    <w:pPr>
      <w:ind w:left="-992"/>
    </w:pPr>
  </w:style>
  <w:style w:type="paragraph" w:customStyle="1" w:styleId="CowiDate">
    <w:name w:val="CowiDate"/>
    <w:basedOn w:val="FrontPageFrame"/>
    <w:next w:val="FrontPageFrame"/>
    <w:rsid w:val="00017B00"/>
    <w:pPr>
      <w:framePr w:wrap="auto" w:x="-2267"/>
      <w:widowControl/>
    </w:pPr>
    <w:rPr>
      <w:rFonts w:ascii="Arial" w:hAnsi="Arial" w:cs="Arial"/>
      <w:lang w:val="lt-LT" w:eastAsia="da-DK"/>
    </w:rPr>
  </w:style>
  <w:style w:type="paragraph" w:customStyle="1" w:styleId="CowiAuthor">
    <w:name w:val="CowiAuthor"/>
    <w:basedOn w:val="FrontPageFrame"/>
    <w:next w:val="FrontPageFrame"/>
    <w:rsid w:val="00017B00"/>
    <w:pPr>
      <w:framePr w:wrap="auto" w:x="-2267"/>
      <w:widowControl/>
    </w:pPr>
    <w:rPr>
      <w:rFonts w:ascii="Arial" w:hAnsi="Arial" w:cs="Arial"/>
      <w:lang w:val="lt-LT" w:eastAsia="da-DK"/>
    </w:rPr>
  </w:style>
  <w:style w:type="paragraph" w:customStyle="1" w:styleId="CowiClient">
    <w:name w:val="CowiClient"/>
    <w:basedOn w:val="FrontPage1"/>
    <w:next w:val="Tekstoblokas"/>
    <w:rsid w:val="00017B00"/>
    <w:pPr>
      <w:widowControl/>
    </w:pPr>
    <w:rPr>
      <w:rFonts w:ascii="Arial" w:hAnsi="Arial" w:cs="Arial"/>
      <w:lang w:val="lt-LT" w:eastAsia="da-DK"/>
    </w:rPr>
  </w:style>
  <w:style w:type="paragraph" w:customStyle="1" w:styleId="HeaderFirstLogo">
    <w:name w:val="HeaderFirstLogo"/>
    <w:basedOn w:val="prastasis"/>
    <w:next w:val="prastasis"/>
    <w:rsid w:val="00017B00"/>
    <w:pPr>
      <w:framePr w:w="3799" w:wrap="auto" w:vAnchor="page" w:hAnchor="page" w:xAlign="right" w:y="795"/>
      <w:spacing w:line="270" w:lineRule="atLeast"/>
    </w:pPr>
    <w:rPr>
      <w:sz w:val="23"/>
      <w:lang w:eastAsia="da-DK"/>
    </w:rPr>
  </w:style>
  <w:style w:type="paragraph" w:customStyle="1" w:styleId="HeaderFrame">
    <w:name w:val="HeaderFrame"/>
    <w:basedOn w:val="prastasis"/>
    <w:next w:val="prastasis"/>
    <w:rsid w:val="00017B00"/>
    <w:pPr>
      <w:framePr w:hSpace="284" w:wrap="auto" w:vAnchor="text" w:hAnchor="margin" w:xAlign="right" w:y="1"/>
      <w:spacing w:line="270" w:lineRule="atLeast"/>
    </w:pPr>
    <w:rPr>
      <w:sz w:val="23"/>
      <w:lang w:eastAsia="da-DK"/>
    </w:rPr>
  </w:style>
  <w:style w:type="paragraph" w:customStyle="1" w:styleId="FooterFrame">
    <w:name w:val="FooterFrame"/>
    <w:basedOn w:val="prastasis"/>
    <w:next w:val="prastasis"/>
    <w:rsid w:val="00017B00"/>
    <w:pPr>
      <w:framePr w:hSpace="284" w:wrap="auto" w:vAnchor="text" w:hAnchor="margin" w:xAlign="right" w:y="1"/>
      <w:spacing w:line="270" w:lineRule="atLeast"/>
    </w:pPr>
    <w:rPr>
      <w:rFonts w:ascii="Arial" w:hAnsi="Arial" w:cs="Arial"/>
      <w:noProof/>
      <w:sz w:val="12"/>
      <w:lang w:eastAsia="da-DK"/>
    </w:rPr>
  </w:style>
  <w:style w:type="paragraph" w:styleId="Tekstoblokas">
    <w:name w:val="Block Text"/>
    <w:basedOn w:val="prastasis"/>
    <w:rsid w:val="00017B00"/>
    <w:pPr>
      <w:spacing w:after="120" w:line="270" w:lineRule="atLeast"/>
      <w:ind w:left="1440" w:right="1440"/>
    </w:pPr>
    <w:rPr>
      <w:sz w:val="23"/>
      <w:lang w:eastAsia="da-DK"/>
    </w:rPr>
  </w:style>
  <w:style w:type="paragraph" w:customStyle="1" w:styleId="HeaderFrameEven">
    <w:name w:val="HeaderFrameEven"/>
    <w:basedOn w:val="HeaderFrame"/>
    <w:rsid w:val="00017B00"/>
    <w:pPr>
      <w:framePr w:w="8789" w:wrap="auto"/>
      <w:jc w:val="right"/>
    </w:pPr>
    <w:rPr>
      <w:rFonts w:ascii="Arial" w:hAnsi="Arial" w:cs="Arial"/>
      <w:sz w:val="16"/>
    </w:rPr>
  </w:style>
  <w:style w:type="paragraph" w:customStyle="1" w:styleId="FooterFrameOdd">
    <w:name w:val="FooterFrameOdd"/>
    <w:basedOn w:val="FooterFrame"/>
    <w:rsid w:val="00017B00"/>
    <w:pPr>
      <w:framePr w:wrap="auto"/>
    </w:pPr>
    <w:rPr>
      <w:color w:val="FFFFFF"/>
      <w:szCs w:val="12"/>
      <w:lang w:val="en-GB"/>
    </w:rPr>
  </w:style>
  <w:style w:type="paragraph" w:customStyle="1" w:styleId="CowiDocNo">
    <w:name w:val="CowiDocNo"/>
    <w:basedOn w:val="FrontPageFrame"/>
    <w:rsid w:val="00017B00"/>
    <w:pPr>
      <w:framePr w:wrap="auto" w:x="-2267"/>
      <w:widowControl/>
    </w:pPr>
    <w:rPr>
      <w:rFonts w:ascii="Arial" w:hAnsi="Arial" w:cs="Arial"/>
      <w:lang w:val="lt-LT" w:eastAsia="da-DK"/>
    </w:rPr>
  </w:style>
  <w:style w:type="paragraph" w:customStyle="1" w:styleId="CowiVerNo">
    <w:name w:val="CowiVerNo"/>
    <w:basedOn w:val="FrontPageFrame"/>
    <w:rsid w:val="00017B00"/>
    <w:pPr>
      <w:framePr w:wrap="auto" w:x="-2267"/>
      <w:widowControl/>
    </w:pPr>
    <w:rPr>
      <w:rFonts w:ascii="Arial" w:hAnsi="Arial" w:cs="Arial"/>
      <w:lang w:val="lt-LT" w:eastAsia="da-DK"/>
    </w:rPr>
  </w:style>
  <w:style w:type="paragraph" w:customStyle="1" w:styleId="CowiChecker">
    <w:name w:val="CowiChecker"/>
    <w:basedOn w:val="FrontPageFrame"/>
    <w:rsid w:val="00017B00"/>
    <w:pPr>
      <w:framePr w:wrap="auto" w:x="-2267"/>
      <w:widowControl/>
    </w:pPr>
    <w:rPr>
      <w:rFonts w:ascii="Arial" w:hAnsi="Arial" w:cs="Arial"/>
      <w:lang w:val="lt-LT" w:eastAsia="da-DK"/>
    </w:rPr>
  </w:style>
  <w:style w:type="paragraph" w:customStyle="1" w:styleId="CowiApprover">
    <w:name w:val="CowiApprover"/>
    <w:basedOn w:val="FrontPageFrame"/>
    <w:rsid w:val="00017B00"/>
    <w:pPr>
      <w:framePr w:wrap="auto" w:x="-2267"/>
      <w:widowControl/>
    </w:pPr>
    <w:rPr>
      <w:rFonts w:ascii="Arial" w:hAnsi="Arial" w:cs="Arial"/>
      <w:lang w:val="lt-LT" w:eastAsia="da-DK"/>
    </w:rPr>
  </w:style>
  <w:style w:type="paragraph" w:styleId="Pagrindiniotekstopirmatrauka">
    <w:name w:val="Body Text First Indent"/>
    <w:basedOn w:val="Pagrindinistekstas"/>
    <w:link w:val="PagrindiniotekstopirmatraukaDiagrama"/>
    <w:rsid w:val="00017B00"/>
    <w:pPr>
      <w:autoSpaceDE w:val="0"/>
      <w:autoSpaceDN w:val="0"/>
      <w:adjustRightInd w:val="0"/>
      <w:spacing w:line="270" w:lineRule="atLeast"/>
      <w:ind w:firstLine="210"/>
      <w:jc w:val="both"/>
    </w:pPr>
    <w:rPr>
      <w:rFonts w:ascii="TimesLT" w:hAnsi="TimesLT"/>
      <w:sz w:val="23"/>
      <w:lang w:val="en-US" w:eastAsia="da-DK"/>
    </w:rPr>
  </w:style>
  <w:style w:type="character" w:customStyle="1" w:styleId="PagrindiniotekstopirmatraukaDiagrama">
    <w:name w:val="Pagrindinio teksto pirma įtrauka Diagrama"/>
    <w:basedOn w:val="PagrindinistekstasDiagrama"/>
    <w:link w:val="Pagrindiniotekstopirmatrauka"/>
    <w:rsid w:val="00017B00"/>
    <w:rPr>
      <w:rFonts w:ascii="TimesLT" w:eastAsia="Times New Roman" w:hAnsi="TimesLT" w:cs="Times New Roman"/>
      <w:sz w:val="23"/>
      <w:szCs w:val="20"/>
      <w:lang w:val="lt-LT" w:eastAsia="da-DK"/>
    </w:rPr>
  </w:style>
  <w:style w:type="character" w:customStyle="1" w:styleId="BodyTextChar1">
    <w:name w:val="Body Text Char1"/>
    <w:rsid w:val="00017B00"/>
    <w:rPr>
      <w:sz w:val="23"/>
      <w:lang w:val="en-US" w:eastAsia="en-US"/>
    </w:rPr>
  </w:style>
  <w:style w:type="paragraph" w:styleId="Pagrindiniotekstopirmatrauka2">
    <w:name w:val="Body Text First Indent 2"/>
    <w:basedOn w:val="Pagrindiniotekstotrauka"/>
    <w:link w:val="Pagrindiniotekstopirmatrauka2Diagrama"/>
    <w:rsid w:val="00017B00"/>
    <w:pPr>
      <w:suppressAutoHyphens w:val="0"/>
      <w:spacing w:after="120" w:line="270" w:lineRule="atLeast"/>
      <w:ind w:left="283" w:firstLine="210"/>
    </w:pPr>
    <w:rPr>
      <w:sz w:val="23"/>
      <w:lang w:eastAsia="da-DK"/>
    </w:rPr>
  </w:style>
  <w:style w:type="character" w:customStyle="1" w:styleId="Pagrindiniotekstopirmatrauka2Diagrama">
    <w:name w:val="Pagrindinio teksto pirma įtrauka 2 Diagrama"/>
    <w:basedOn w:val="PagrindiniotekstotraukaDiagrama"/>
    <w:link w:val="Pagrindiniotekstopirmatrauka2"/>
    <w:rsid w:val="00017B00"/>
    <w:rPr>
      <w:rFonts w:ascii="Times New Roman" w:eastAsia="Times New Roman" w:hAnsi="Times New Roman" w:cs="Times New Roman"/>
      <w:sz w:val="23"/>
      <w:szCs w:val="20"/>
      <w:lang w:val="lt-LT" w:eastAsia="da-DK"/>
    </w:rPr>
  </w:style>
  <w:style w:type="character" w:customStyle="1" w:styleId="BodyTextIndentChar1">
    <w:name w:val="Body Text Indent Char1"/>
    <w:rsid w:val="00017B00"/>
    <w:rPr>
      <w:rFonts w:ascii="TimesLT" w:hAnsi="TimesLT"/>
      <w:i/>
      <w:sz w:val="23"/>
      <w:lang w:val="en-US" w:eastAsia="en-US"/>
    </w:rPr>
  </w:style>
  <w:style w:type="paragraph" w:styleId="Ubaigimas">
    <w:name w:val="Closing"/>
    <w:basedOn w:val="prastasis"/>
    <w:link w:val="UbaigimasDiagrama"/>
    <w:rsid w:val="00017B00"/>
    <w:pPr>
      <w:spacing w:line="270" w:lineRule="atLeast"/>
      <w:ind w:left="4252"/>
    </w:pPr>
    <w:rPr>
      <w:sz w:val="23"/>
      <w:lang w:eastAsia="da-DK"/>
    </w:rPr>
  </w:style>
  <w:style w:type="character" w:customStyle="1" w:styleId="UbaigimasDiagrama">
    <w:name w:val="Užbaigimas Diagrama"/>
    <w:basedOn w:val="Numatytasispastraiposriftas"/>
    <w:link w:val="Ubaigimas"/>
    <w:rsid w:val="00017B00"/>
    <w:rPr>
      <w:rFonts w:ascii="Times New Roman" w:eastAsia="Times New Roman" w:hAnsi="Times New Roman" w:cs="Times New Roman"/>
      <w:sz w:val="23"/>
      <w:szCs w:val="20"/>
      <w:lang w:val="lt-LT" w:eastAsia="da-DK"/>
    </w:rPr>
  </w:style>
  <w:style w:type="paragraph" w:styleId="Elpatoparaas">
    <w:name w:val="E-mail Signature"/>
    <w:basedOn w:val="prastasis"/>
    <w:link w:val="ElpatoparaasDiagrama"/>
    <w:rsid w:val="00017B00"/>
    <w:pPr>
      <w:spacing w:line="270" w:lineRule="atLeast"/>
    </w:pPr>
    <w:rPr>
      <w:sz w:val="23"/>
      <w:lang w:eastAsia="da-DK"/>
    </w:rPr>
  </w:style>
  <w:style w:type="character" w:customStyle="1" w:styleId="ElpatoparaasDiagrama">
    <w:name w:val="El. pašto parašas Diagrama"/>
    <w:basedOn w:val="Numatytasispastraiposriftas"/>
    <w:link w:val="Elpatoparaas"/>
    <w:rsid w:val="00017B00"/>
    <w:rPr>
      <w:rFonts w:ascii="Times New Roman" w:eastAsia="Times New Roman" w:hAnsi="Times New Roman" w:cs="Times New Roman"/>
      <w:sz w:val="23"/>
      <w:szCs w:val="20"/>
      <w:lang w:val="lt-LT" w:eastAsia="da-DK"/>
    </w:rPr>
  </w:style>
  <w:style w:type="character" w:styleId="Emfaz">
    <w:name w:val="Emphasis"/>
    <w:uiPriority w:val="99"/>
    <w:qFormat/>
    <w:rsid w:val="00017B00"/>
    <w:rPr>
      <w:rFonts w:cs="Times New Roman"/>
      <w:i/>
      <w:iCs/>
    </w:rPr>
  </w:style>
  <w:style w:type="character" w:styleId="Dokumentoinaosnumeris">
    <w:name w:val="endnote reference"/>
    <w:uiPriority w:val="99"/>
    <w:rsid w:val="00017B00"/>
    <w:rPr>
      <w:rFonts w:cs="Times New Roman"/>
      <w:vertAlign w:val="superscript"/>
    </w:rPr>
  </w:style>
  <w:style w:type="paragraph" w:styleId="Dokumentoinaostekstas">
    <w:name w:val="endnote text"/>
    <w:basedOn w:val="prastasis"/>
    <w:link w:val="DokumentoinaostekstasDiagrama"/>
    <w:uiPriority w:val="99"/>
    <w:rsid w:val="00017B00"/>
    <w:pPr>
      <w:spacing w:line="270" w:lineRule="atLeast"/>
    </w:pPr>
    <w:rPr>
      <w:sz w:val="20"/>
      <w:lang w:eastAsia="da-DK"/>
    </w:rPr>
  </w:style>
  <w:style w:type="character" w:customStyle="1" w:styleId="DokumentoinaostekstasDiagrama">
    <w:name w:val="Dokumento išnašos tekstas Diagrama"/>
    <w:basedOn w:val="Numatytasispastraiposriftas"/>
    <w:link w:val="Dokumentoinaostekstas"/>
    <w:uiPriority w:val="99"/>
    <w:rsid w:val="00017B00"/>
    <w:rPr>
      <w:rFonts w:ascii="Times New Roman" w:eastAsia="Times New Roman" w:hAnsi="Times New Roman" w:cs="Times New Roman"/>
      <w:sz w:val="20"/>
      <w:szCs w:val="20"/>
      <w:lang w:val="lt-LT" w:eastAsia="da-DK"/>
    </w:rPr>
  </w:style>
  <w:style w:type="paragraph" w:styleId="Adresasantvoko">
    <w:name w:val="envelope address"/>
    <w:basedOn w:val="prastasis"/>
    <w:rsid w:val="00017B00"/>
    <w:pPr>
      <w:framePr w:w="7920" w:h="1980" w:hRule="exact" w:hSpace="141" w:wrap="auto" w:hAnchor="page" w:xAlign="center" w:yAlign="bottom"/>
      <w:spacing w:line="270" w:lineRule="atLeast"/>
      <w:ind w:left="2880"/>
    </w:pPr>
    <w:rPr>
      <w:rFonts w:ascii="Arial" w:hAnsi="Arial" w:cs="Arial"/>
      <w:szCs w:val="24"/>
      <w:lang w:eastAsia="da-DK"/>
    </w:rPr>
  </w:style>
  <w:style w:type="paragraph" w:styleId="Vokoatgalinisadresas">
    <w:name w:val="envelope return"/>
    <w:basedOn w:val="prastasis"/>
    <w:rsid w:val="00017B00"/>
    <w:pPr>
      <w:spacing w:line="270" w:lineRule="atLeast"/>
    </w:pPr>
    <w:rPr>
      <w:rFonts w:ascii="Arial" w:hAnsi="Arial" w:cs="Arial"/>
      <w:sz w:val="20"/>
      <w:lang w:eastAsia="da-DK"/>
    </w:rPr>
  </w:style>
  <w:style w:type="character" w:styleId="Puslapioinaosnuoroda">
    <w:name w:val="footnote reference"/>
    <w:aliases w:val="BVI fnr,Footnote symbol,Voetnootverwijzing,Times 10 Point,Exposant 3 Point,Footnote Reference Number,Footnote anchor,Footnote reference number,Footnote number,fr,Footnotemark,FR,Footnotemark1,Footnotemark2,FR1,Footnotemark3,FR2"/>
    <w:uiPriority w:val="99"/>
    <w:rsid w:val="00017B00"/>
    <w:rPr>
      <w:rFonts w:cs="Times New Roman"/>
      <w:vertAlign w:val="superscript"/>
    </w:rPr>
  </w:style>
  <w:style w:type="character" w:styleId="HTMLakronimas">
    <w:name w:val="HTML Acronym"/>
    <w:rsid w:val="00017B00"/>
    <w:rPr>
      <w:rFonts w:cs="Times New Roman"/>
    </w:rPr>
  </w:style>
  <w:style w:type="paragraph" w:styleId="HTMLadresas">
    <w:name w:val="HTML Address"/>
    <w:basedOn w:val="prastasis"/>
    <w:link w:val="HTMLadresasDiagrama"/>
    <w:rsid w:val="00017B00"/>
    <w:pPr>
      <w:spacing w:line="270" w:lineRule="atLeast"/>
    </w:pPr>
    <w:rPr>
      <w:i/>
      <w:iCs/>
      <w:sz w:val="23"/>
      <w:lang w:eastAsia="da-DK"/>
    </w:rPr>
  </w:style>
  <w:style w:type="character" w:customStyle="1" w:styleId="HTMLadresasDiagrama">
    <w:name w:val="HTML adresas Diagrama"/>
    <w:basedOn w:val="Numatytasispastraiposriftas"/>
    <w:link w:val="HTMLadresas"/>
    <w:rsid w:val="00017B00"/>
    <w:rPr>
      <w:rFonts w:ascii="Times New Roman" w:eastAsia="Times New Roman" w:hAnsi="Times New Roman" w:cs="Times New Roman"/>
      <w:i/>
      <w:iCs/>
      <w:sz w:val="23"/>
      <w:szCs w:val="20"/>
      <w:lang w:val="lt-LT" w:eastAsia="da-DK"/>
    </w:rPr>
  </w:style>
  <w:style w:type="character" w:styleId="HTMLcitata">
    <w:name w:val="HTML Cite"/>
    <w:rsid w:val="00017B00"/>
    <w:rPr>
      <w:rFonts w:cs="Times New Roman"/>
      <w:i/>
      <w:iCs/>
    </w:rPr>
  </w:style>
  <w:style w:type="character" w:styleId="HTMLkodas">
    <w:name w:val="HTML Code"/>
    <w:rsid w:val="00017B00"/>
    <w:rPr>
      <w:rFonts w:ascii="Courier New" w:hAnsi="Courier New" w:cs="Courier New"/>
      <w:sz w:val="20"/>
      <w:szCs w:val="20"/>
    </w:rPr>
  </w:style>
  <w:style w:type="character" w:styleId="HTMLapibrimas">
    <w:name w:val="HTML Definition"/>
    <w:rsid w:val="00017B00"/>
    <w:rPr>
      <w:rFonts w:cs="Times New Roman"/>
      <w:i/>
      <w:iCs/>
    </w:rPr>
  </w:style>
  <w:style w:type="character" w:styleId="HTMLklaviatra">
    <w:name w:val="HTML Keyboard"/>
    <w:rsid w:val="00017B00"/>
    <w:rPr>
      <w:rFonts w:ascii="Courier New" w:hAnsi="Courier New" w:cs="Courier New"/>
      <w:sz w:val="20"/>
      <w:szCs w:val="20"/>
    </w:rPr>
  </w:style>
  <w:style w:type="character" w:styleId="HTMLpavyzdys">
    <w:name w:val="HTML Sample"/>
    <w:rsid w:val="00017B00"/>
    <w:rPr>
      <w:rFonts w:ascii="Courier New" w:hAnsi="Courier New" w:cs="Courier New"/>
    </w:rPr>
  </w:style>
  <w:style w:type="character" w:styleId="HTMLspausdinimomainl">
    <w:name w:val="HTML Typewriter"/>
    <w:rsid w:val="00017B00"/>
    <w:rPr>
      <w:rFonts w:ascii="Courier New" w:hAnsi="Courier New" w:cs="Courier New"/>
      <w:sz w:val="20"/>
      <w:szCs w:val="20"/>
    </w:rPr>
  </w:style>
  <w:style w:type="character" w:styleId="HTMLkintamasis">
    <w:name w:val="HTML Variable"/>
    <w:rsid w:val="00017B00"/>
    <w:rPr>
      <w:rFonts w:cs="Times New Roman"/>
      <w:i/>
      <w:iCs/>
    </w:rPr>
  </w:style>
  <w:style w:type="paragraph" w:styleId="Indeksas2">
    <w:name w:val="index 2"/>
    <w:basedOn w:val="prastasis"/>
    <w:next w:val="prastasis"/>
    <w:autoRedefine/>
    <w:rsid w:val="00017B00"/>
    <w:pPr>
      <w:spacing w:line="270" w:lineRule="atLeast"/>
      <w:ind w:left="460" w:hanging="230"/>
    </w:pPr>
    <w:rPr>
      <w:sz w:val="23"/>
      <w:lang w:eastAsia="da-DK"/>
    </w:rPr>
  </w:style>
  <w:style w:type="paragraph" w:styleId="Indeksas3">
    <w:name w:val="index 3"/>
    <w:basedOn w:val="prastasis"/>
    <w:next w:val="prastasis"/>
    <w:autoRedefine/>
    <w:rsid w:val="00017B00"/>
    <w:pPr>
      <w:spacing w:line="270" w:lineRule="atLeast"/>
      <w:ind w:left="690" w:hanging="230"/>
    </w:pPr>
    <w:rPr>
      <w:sz w:val="23"/>
      <w:lang w:eastAsia="da-DK"/>
    </w:rPr>
  </w:style>
  <w:style w:type="paragraph" w:styleId="Indeksas4">
    <w:name w:val="index 4"/>
    <w:basedOn w:val="prastasis"/>
    <w:next w:val="prastasis"/>
    <w:autoRedefine/>
    <w:rsid w:val="00017B00"/>
    <w:pPr>
      <w:spacing w:line="270" w:lineRule="atLeast"/>
      <w:ind w:left="920" w:hanging="230"/>
    </w:pPr>
    <w:rPr>
      <w:sz w:val="23"/>
      <w:lang w:eastAsia="da-DK"/>
    </w:rPr>
  </w:style>
  <w:style w:type="paragraph" w:styleId="Indeksas5">
    <w:name w:val="index 5"/>
    <w:basedOn w:val="prastasis"/>
    <w:next w:val="prastasis"/>
    <w:autoRedefine/>
    <w:rsid w:val="00017B00"/>
    <w:pPr>
      <w:spacing w:line="270" w:lineRule="atLeast"/>
      <w:ind w:left="1150" w:hanging="230"/>
    </w:pPr>
    <w:rPr>
      <w:sz w:val="23"/>
      <w:lang w:eastAsia="da-DK"/>
    </w:rPr>
  </w:style>
  <w:style w:type="paragraph" w:styleId="Indeksas6">
    <w:name w:val="index 6"/>
    <w:basedOn w:val="prastasis"/>
    <w:next w:val="prastasis"/>
    <w:autoRedefine/>
    <w:rsid w:val="00017B00"/>
    <w:pPr>
      <w:spacing w:line="270" w:lineRule="atLeast"/>
      <w:ind w:left="1380" w:hanging="230"/>
    </w:pPr>
    <w:rPr>
      <w:sz w:val="23"/>
      <w:lang w:eastAsia="da-DK"/>
    </w:rPr>
  </w:style>
  <w:style w:type="paragraph" w:styleId="Indeksas7">
    <w:name w:val="index 7"/>
    <w:basedOn w:val="prastasis"/>
    <w:next w:val="prastasis"/>
    <w:autoRedefine/>
    <w:rsid w:val="00017B00"/>
    <w:pPr>
      <w:spacing w:line="270" w:lineRule="atLeast"/>
      <w:ind w:left="1610" w:hanging="230"/>
    </w:pPr>
    <w:rPr>
      <w:sz w:val="23"/>
      <w:lang w:eastAsia="da-DK"/>
    </w:rPr>
  </w:style>
  <w:style w:type="paragraph" w:styleId="Indeksas8">
    <w:name w:val="index 8"/>
    <w:basedOn w:val="prastasis"/>
    <w:next w:val="prastasis"/>
    <w:autoRedefine/>
    <w:rsid w:val="00017B00"/>
    <w:pPr>
      <w:spacing w:line="270" w:lineRule="atLeast"/>
      <w:ind w:left="1840" w:hanging="230"/>
    </w:pPr>
    <w:rPr>
      <w:sz w:val="23"/>
      <w:lang w:eastAsia="da-DK"/>
    </w:rPr>
  </w:style>
  <w:style w:type="paragraph" w:styleId="Indeksas9">
    <w:name w:val="index 9"/>
    <w:basedOn w:val="prastasis"/>
    <w:next w:val="prastasis"/>
    <w:autoRedefine/>
    <w:rsid w:val="00017B00"/>
    <w:pPr>
      <w:spacing w:line="270" w:lineRule="atLeast"/>
      <w:ind w:left="2070" w:hanging="230"/>
    </w:pPr>
    <w:rPr>
      <w:sz w:val="23"/>
      <w:lang w:eastAsia="da-DK"/>
    </w:rPr>
  </w:style>
  <w:style w:type="paragraph" w:styleId="Indeksoantrat">
    <w:name w:val="index heading"/>
    <w:basedOn w:val="prastasis"/>
    <w:next w:val="Indeksas1"/>
    <w:rsid w:val="00017B00"/>
    <w:pPr>
      <w:spacing w:line="270" w:lineRule="atLeast"/>
    </w:pPr>
    <w:rPr>
      <w:rFonts w:ascii="Arial" w:hAnsi="Arial" w:cs="Arial"/>
      <w:b/>
      <w:bCs/>
      <w:sz w:val="23"/>
      <w:lang w:eastAsia="da-DK"/>
    </w:rPr>
  </w:style>
  <w:style w:type="character" w:styleId="Eilutsnumeris">
    <w:name w:val="line number"/>
    <w:rsid w:val="00017B00"/>
    <w:rPr>
      <w:rFonts w:cs="Times New Roman"/>
    </w:rPr>
  </w:style>
  <w:style w:type="paragraph" w:styleId="Sraas2">
    <w:name w:val="List 2"/>
    <w:basedOn w:val="prastasis"/>
    <w:rsid w:val="00017B00"/>
    <w:pPr>
      <w:spacing w:line="270" w:lineRule="atLeast"/>
      <w:ind w:left="566" w:hanging="283"/>
    </w:pPr>
    <w:rPr>
      <w:sz w:val="23"/>
      <w:lang w:eastAsia="da-DK"/>
    </w:rPr>
  </w:style>
  <w:style w:type="paragraph" w:styleId="Sraas3">
    <w:name w:val="List 3"/>
    <w:basedOn w:val="prastasis"/>
    <w:rsid w:val="00017B00"/>
    <w:pPr>
      <w:spacing w:line="270" w:lineRule="atLeast"/>
      <w:ind w:left="849" w:hanging="283"/>
    </w:pPr>
    <w:rPr>
      <w:sz w:val="23"/>
      <w:lang w:eastAsia="da-DK"/>
    </w:rPr>
  </w:style>
  <w:style w:type="paragraph" w:styleId="Sraas4">
    <w:name w:val="List 4"/>
    <w:basedOn w:val="prastasis"/>
    <w:rsid w:val="00017B00"/>
    <w:pPr>
      <w:spacing w:line="270" w:lineRule="atLeast"/>
      <w:ind w:left="1132" w:hanging="283"/>
    </w:pPr>
    <w:rPr>
      <w:sz w:val="23"/>
      <w:lang w:eastAsia="da-DK"/>
    </w:rPr>
  </w:style>
  <w:style w:type="paragraph" w:styleId="Sraas5">
    <w:name w:val="List 5"/>
    <w:basedOn w:val="prastasis"/>
    <w:rsid w:val="00017B00"/>
    <w:pPr>
      <w:spacing w:line="270" w:lineRule="atLeast"/>
      <w:ind w:left="1415" w:hanging="283"/>
    </w:pPr>
    <w:rPr>
      <w:sz w:val="23"/>
      <w:lang w:eastAsia="da-DK"/>
    </w:rPr>
  </w:style>
  <w:style w:type="paragraph" w:styleId="Sraassuenkleliais4">
    <w:name w:val="List Bullet 4"/>
    <w:basedOn w:val="prastasis"/>
    <w:rsid w:val="00017B00"/>
    <w:pPr>
      <w:numPr>
        <w:numId w:val="21"/>
      </w:numPr>
      <w:tabs>
        <w:tab w:val="clear" w:pos="1209"/>
        <w:tab w:val="num" w:pos="1701"/>
      </w:tabs>
      <w:spacing w:line="270" w:lineRule="atLeast"/>
      <w:ind w:left="1701" w:hanging="425"/>
    </w:pPr>
    <w:rPr>
      <w:sz w:val="23"/>
      <w:lang w:eastAsia="da-DK"/>
    </w:rPr>
  </w:style>
  <w:style w:type="paragraph" w:styleId="Sraassuenkleliais5">
    <w:name w:val="List Bullet 5"/>
    <w:basedOn w:val="prastasis"/>
    <w:rsid w:val="00017B00"/>
    <w:pPr>
      <w:numPr>
        <w:numId w:val="22"/>
      </w:numPr>
      <w:spacing w:line="270" w:lineRule="atLeast"/>
    </w:pPr>
    <w:rPr>
      <w:sz w:val="23"/>
      <w:lang w:eastAsia="da-DK"/>
    </w:rPr>
  </w:style>
  <w:style w:type="paragraph" w:styleId="Sraotsinys4">
    <w:name w:val="List Continue 4"/>
    <w:basedOn w:val="prastasis"/>
    <w:rsid w:val="00017B00"/>
    <w:pPr>
      <w:spacing w:after="120" w:line="270" w:lineRule="atLeast"/>
      <w:ind w:left="1132"/>
    </w:pPr>
    <w:rPr>
      <w:sz w:val="23"/>
      <w:lang w:eastAsia="da-DK"/>
    </w:rPr>
  </w:style>
  <w:style w:type="paragraph" w:styleId="Sraotsinys5">
    <w:name w:val="List Continue 5"/>
    <w:basedOn w:val="prastasis"/>
    <w:rsid w:val="00017B00"/>
    <w:pPr>
      <w:spacing w:after="120" w:line="270" w:lineRule="atLeast"/>
      <w:ind w:left="1415"/>
    </w:pPr>
    <w:rPr>
      <w:sz w:val="23"/>
      <w:lang w:eastAsia="da-DK"/>
    </w:rPr>
  </w:style>
  <w:style w:type="paragraph" w:styleId="Sraassunumeriais4">
    <w:name w:val="List Number 4"/>
    <w:basedOn w:val="prastasis"/>
    <w:rsid w:val="00017B00"/>
    <w:pPr>
      <w:numPr>
        <w:numId w:val="23"/>
      </w:numPr>
      <w:tabs>
        <w:tab w:val="clear" w:pos="1209"/>
        <w:tab w:val="num" w:pos="1701"/>
      </w:tabs>
      <w:spacing w:line="270" w:lineRule="atLeast"/>
      <w:ind w:left="1701" w:hanging="425"/>
    </w:pPr>
    <w:rPr>
      <w:sz w:val="23"/>
      <w:lang w:eastAsia="da-DK"/>
    </w:rPr>
  </w:style>
  <w:style w:type="paragraph" w:styleId="Sraassunumeriais5">
    <w:name w:val="List Number 5"/>
    <w:basedOn w:val="prastasis"/>
    <w:rsid w:val="00017B00"/>
    <w:pPr>
      <w:numPr>
        <w:numId w:val="24"/>
      </w:numPr>
      <w:spacing w:line="270" w:lineRule="atLeast"/>
    </w:pPr>
    <w:rPr>
      <w:sz w:val="23"/>
      <w:lang w:eastAsia="da-DK"/>
    </w:rPr>
  </w:style>
  <w:style w:type="paragraph" w:styleId="Makrokomandostekstas">
    <w:name w:val="macro"/>
    <w:link w:val="MakrokomandostekstasDiagrama"/>
    <w:rsid w:val="00017B00"/>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urier New" w:eastAsia="Times New Roman" w:hAnsi="Courier New" w:cs="Courier New"/>
      <w:sz w:val="20"/>
      <w:szCs w:val="20"/>
      <w:lang w:val="da-DK" w:eastAsia="da-DK"/>
    </w:rPr>
  </w:style>
  <w:style w:type="character" w:customStyle="1" w:styleId="MakrokomandostekstasDiagrama">
    <w:name w:val="Makrokomandos tekstas Diagrama"/>
    <w:basedOn w:val="Numatytasispastraiposriftas"/>
    <w:link w:val="Makrokomandostekstas"/>
    <w:rsid w:val="00017B00"/>
    <w:rPr>
      <w:rFonts w:ascii="Courier New" w:eastAsia="Times New Roman" w:hAnsi="Courier New" w:cs="Courier New"/>
      <w:sz w:val="20"/>
      <w:szCs w:val="20"/>
      <w:lang w:val="da-DK" w:eastAsia="da-DK"/>
    </w:rPr>
  </w:style>
  <w:style w:type="paragraph" w:styleId="Laikoantrat">
    <w:name w:val="Message Header"/>
    <w:basedOn w:val="prastasis"/>
    <w:link w:val="LaikoantratDiagrama"/>
    <w:rsid w:val="00017B00"/>
    <w:pPr>
      <w:pBdr>
        <w:top w:val="single" w:sz="6" w:space="1" w:color="auto"/>
        <w:left w:val="single" w:sz="6" w:space="1" w:color="auto"/>
        <w:bottom w:val="single" w:sz="6" w:space="1" w:color="auto"/>
        <w:right w:val="single" w:sz="6" w:space="1" w:color="auto"/>
      </w:pBdr>
      <w:shd w:val="pct20" w:color="auto" w:fill="auto"/>
      <w:spacing w:line="270" w:lineRule="atLeast"/>
      <w:ind w:left="1134" w:hanging="1134"/>
    </w:pPr>
    <w:rPr>
      <w:rFonts w:ascii="Arial" w:hAnsi="Arial" w:cs="Arial"/>
      <w:szCs w:val="24"/>
      <w:lang w:eastAsia="da-DK"/>
    </w:rPr>
  </w:style>
  <w:style w:type="character" w:customStyle="1" w:styleId="LaikoantratDiagrama">
    <w:name w:val="Laiško antraštė Diagrama"/>
    <w:basedOn w:val="Numatytasispastraiposriftas"/>
    <w:link w:val="Laikoantrat"/>
    <w:rsid w:val="00017B00"/>
    <w:rPr>
      <w:rFonts w:ascii="Arial" w:eastAsia="Times New Roman" w:hAnsi="Arial" w:cs="Arial"/>
      <w:sz w:val="24"/>
      <w:szCs w:val="24"/>
      <w:shd w:val="pct20" w:color="auto" w:fill="auto"/>
      <w:lang w:val="lt-LT" w:eastAsia="da-DK"/>
    </w:rPr>
  </w:style>
  <w:style w:type="paragraph" w:styleId="Pastabosantrat">
    <w:name w:val="Note Heading"/>
    <w:basedOn w:val="prastasis"/>
    <w:next w:val="prastasis"/>
    <w:link w:val="PastabosantratDiagrama"/>
    <w:rsid w:val="00017B00"/>
    <w:pPr>
      <w:spacing w:line="270" w:lineRule="atLeast"/>
    </w:pPr>
    <w:rPr>
      <w:sz w:val="23"/>
      <w:lang w:eastAsia="da-DK"/>
    </w:rPr>
  </w:style>
  <w:style w:type="character" w:customStyle="1" w:styleId="PastabosantratDiagrama">
    <w:name w:val="Pastabos antraštė Diagrama"/>
    <w:basedOn w:val="Numatytasispastraiposriftas"/>
    <w:link w:val="Pastabosantrat"/>
    <w:rsid w:val="00017B00"/>
    <w:rPr>
      <w:rFonts w:ascii="Times New Roman" w:eastAsia="Times New Roman" w:hAnsi="Times New Roman" w:cs="Times New Roman"/>
      <w:sz w:val="23"/>
      <w:szCs w:val="20"/>
      <w:lang w:val="lt-LT" w:eastAsia="da-DK"/>
    </w:rPr>
  </w:style>
  <w:style w:type="paragraph" w:styleId="Pasveikinimas">
    <w:name w:val="Salutation"/>
    <w:basedOn w:val="prastasis"/>
    <w:next w:val="prastasis"/>
    <w:link w:val="PasveikinimasDiagrama"/>
    <w:rsid w:val="00017B00"/>
    <w:pPr>
      <w:spacing w:line="270" w:lineRule="atLeast"/>
    </w:pPr>
    <w:rPr>
      <w:sz w:val="23"/>
      <w:lang w:eastAsia="da-DK"/>
    </w:rPr>
  </w:style>
  <w:style w:type="character" w:customStyle="1" w:styleId="PasveikinimasDiagrama">
    <w:name w:val="Pasveikinimas Diagrama"/>
    <w:basedOn w:val="Numatytasispastraiposriftas"/>
    <w:link w:val="Pasveikinimas"/>
    <w:rsid w:val="00017B00"/>
    <w:rPr>
      <w:rFonts w:ascii="Times New Roman" w:eastAsia="Times New Roman" w:hAnsi="Times New Roman" w:cs="Times New Roman"/>
      <w:sz w:val="23"/>
      <w:szCs w:val="20"/>
      <w:lang w:val="lt-LT" w:eastAsia="da-DK"/>
    </w:rPr>
  </w:style>
  <w:style w:type="paragraph" w:styleId="Paantrat">
    <w:name w:val="Subtitle"/>
    <w:basedOn w:val="prastasis"/>
    <w:link w:val="PaantratDiagrama"/>
    <w:qFormat/>
    <w:rsid w:val="00017B00"/>
    <w:pPr>
      <w:spacing w:after="60" w:line="270" w:lineRule="atLeast"/>
      <w:jc w:val="center"/>
      <w:outlineLvl w:val="1"/>
    </w:pPr>
    <w:rPr>
      <w:rFonts w:ascii="Arial" w:hAnsi="Arial" w:cs="Arial"/>
      <w:szCs w:val="24"/>
      <w:lang w:eastAsia="da-DK"/>
    </w:rPr>
  </w:style>
  <w:style w:type="character" w:customStyle="1" w:styleId="PaantratDiagrama">
    <w:name w:val="Paantraštė Diagrama"/>
    <w:basedOn w:val="Numatytasispastraiposriftas"/>
    <w:link w:val="Paantrat"/>
    <w:rsid w:val="00017B00"/>
    <w:rPr>
      <w:rFonts w:ascii="Arial" w:eastAsia="Times New Roman" w:hAnsi="Arial" w:cs="Arial"/>
      <w:sz w:val="24"/>
      <w:szCs w:val="24"/>
      <w:lang w:val="lt-LT" w:eastAsia="da-DK"/>
    </w:rPr>
  </w:style>
  <w:style w:type="table" w:styleId="LentelTrimaiaiefektai1">
    <w:name w:val="Table 3D effects 1"/>
    <w:basedOn w:val="prastojilentel"/>
    <w:rsid w:val="00017B00"/>
    <w:pPr>
      <w:spacing w:after="0" w:line="270" w:lineRule="atLeast"/>
    </w:pPr>
    <w:rPr>
      <w:rFonts w:ascii="Times New Roman" w:eastAsia="Times New Roman" w:hAnsi="Times New Roman" w:cs="Times New Roman"/>
      <w:sz w:val="20"/>
      <w:szCs w:val="20"/>
      <w:lang w:val="lt-LT" w:eastAsia="lt-LT"/>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LentelTrimaiaiefektai2">
    <w:name w:val="Table 3D effects 2"/>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Trimaiaiefektai3">
    <w:name w:val="Table 3D effects 3"/>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1">
    <w:name w:val="Table Classic 1"/>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2">
    <w:name w:val="Table Classic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entelKlasikin3">
    <w:name w:val="Table Classic 3"/>
    <w:basedOn w:val="prastojilentel"/>
    <w:rsid w:val="00017B00"/>
    <w:pPr>
      <w:spacing w:after="0" w:line="270" w:lineRule="atLeast"/>
    </w:pPr>
    <w:rPr>
      <w:rFonts w:ascii="Times New Roman" w:eastAsia="Times New Roman" w:hAnsi="Times New Roman" w:cs="Times New Roman"/>
      <w:color w:val="000080"/>
      <w:sz w:val="20"/>
      <w:szCs w:val="20"/>
      <w:lang w:val="lt-LT" w:eastAsia="lt-LT"/>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LentelKlasikin4">
    <w:name w:val="Table Classic 4"/>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LentelSpalvota1">
    <w:name w:val="Table Colorful 1"/>
    <w:basedOn w:val="prastojilentel"/>
    <w:rsid w:val="00017B00"/>
    <w:pPr>
      <w:spacing w:after="0" w:line="270" w:lineRule="atLeast"/>
    </w:pPr>
    <w:rPr>
      <w:rFonts w:ascii="Times New Roman" w:eastAsia="Times New Roman" w:hAnsi="Times New Roman" w:cs="Times New Roman"/>
      <w:color w:val="FFFFFF"/>
      <w:sz w:val="20"/>
      <w:szCs w:val="20"/>
      <w:lang w:val="lt-LT" w:eastAsia="lt-LT"/>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LentelSpalvota2">
    <w:name w:val="Table Colorful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LentelSpalvota3">
    <w:name w:val="Table Colorful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LentelStulpeliai1">
    <w:name w:val="Table Columns 1"/>
    <w:basedOn w:val="prastojilentel"/>
    <w:rsid w:val="00017B00"/>
    <w:pPr>
      <w:spacing w:after="0" w:line="270" w:lineRule="atLeast"/>
    </w:pPr>
    <w:rPr>
      <w:rFonts w:ascii="Times New Roman" w:eastAsia="Times New Roman" w:hAnsi="Times New Roman" w:cs="Times New Roman"/>
      <w:b/>
      <w:bCs/>
      <w:sz w:val="20"/>
      <w:szCs w:val="20"/>
      <w:lang w:val="lt-LT" w:eastAsia="lt-LT"/>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ulpeliai2">
    <w:name w:val="Table Columns 2"/>
    <w:basedOn w:val="prastojilentel"/>
    <w:rsid w:val="00017B00"/>
    <w:pPr>
      <w:spacing w:after="0" w:line="270" w:lineRule="atLeast"/>
    </w:pPr>
    <w:rPr>
      <w:rFonts w:ascii="Times New Roman" w:eastAsia="Times New Roman" w:hAnsi="Times New Roman" w:cs="Times New Roman"/>
      <w:b/>
      <w:bCs/>
      <w:sz w:val="20"/>
      <w:szCs w:val="20"/>
      <w:lang w:val="lt-LT" w:eastAsia="lt-LT"/>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ulpeliai3">
    <w:name w:val="Table Columns 3"/>
    <w:basedOn w:val="prastojilentel"/>
    <w:rsid w:val="00017B00"/>
    <w:pPr>
      <w:spacing w:after="0" w:line="270" w:lineRule="atLeast"/>
    </w:pPr>
    <w:rPr>
      <w:rFonts w:ascii="Times New Roman" w:eastAsia="Times New Roman" w:hAnsi="Times New Roman" w:cs="Times New Roman"/>
      <w:b/>
      <w:bCs/>
      <w:sz w:val="20"/>
      <w:szCs w:val="20"/>
      <w:lang w:val="lt-LT" w:eastAsia="lt-LT"/>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LentelStulpeliai4">
    <w:name w:val="Table Columns 4"/>
    <w:basedOn w:val="prastojilentel"/>
    <w:rsid w:val="00017B00"/>
    <w:pPr>
      <w:spacing w:after="0" w:line="270" w:lineRule="atLeast"/>
    </w:pPr>
    <w:rPr>
      <w:rFonts w:ascii="Times New Roman" w:eastAsia="Times New Roman" w:hAnsi="Times New Roman" w:cs="Times New Roman"/>
      <w:sz w:val="20"/>
      <w:szCs w:val="20"/>
      <w:lang w:val="lt-LT" w:eastAsia="lt-LT"/>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LentelStulpeliai5">
    <w:name w:val="Table Columns 5"/>
    <w:basedOn w:val="prastojilentel"/>
    <w:rsid w:val="00017B00"/>
    <w:pPr>
      <w:spacing w:after="0" w:line="270" w:lineRule="atLeast"/>
    </w:pPr>
    <w:rPr>
      <w:rFonts w:ascii="Times New Roman" w:eastAsia="Times New Roman" w:hAnsi="Times New Roman" w:cs="Times New Roman"/>
      <w:sz w:val="20"/>
      <w:szCs w:val="20"/>
      <w:lang w:val="lt-LT" w:eastAsia="lt-L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Lenteliuolaikin">
    <w:name w:val="Table Contemporary"/>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entelElegantika">
    <w:name w:val="Table Elegant"/>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LentelTinklelis1">
    <w:name w:val="Table Grid 1"/>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LentelTinklelis2">
    <w:name w:val="Table Grid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LentelTinklelis3">
    <w:name w:val="Table Grid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LentelTinklelis4">
    <w:name w:val="Table Grid 4"/>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LentelTinklelis5">
    <w:name w:val="Table Grid 5"/>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LentelTinklelis7">
    <w:name w:val="Table Grid 7"/>
    <w:basedOn w:val="prastojilentel"/>
    <w:rsid w:val="00017B00"/>
    <w:pPr>
      <w:spacing w:after="0" w:line="270" w:lineRule="atLeast"/>
    </w:pPr>
    <w:rPr>
      <w:rFonts w:ascii="Times New Roman" w:eastAsia="Times New Roman" w:hAnsi="Times New Roman" w:cs="Times New Roman"/>
      <w:b/>
      <w:bCs/>
      <w:sz w:val="20"/>
      <w:szCs w:val="20"/>
      <w:lang w:val="lt-LT" w:eastAsia="lt-LT"/>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LentelTinklelis8">
    <w:name w:val="Table Grid 8"/>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LentelSraas1">
    <w:name w:val="Table List 1"/>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raas2">
    <w:name w:val="Table List 2"/>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raas3">
    <w:name w:val="Table List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LentelSraas4">
    <w:name w:val="Table List 4"/>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entelSraas5">
    <w:name w:val="Table List 5"/>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LentelSraas6">
    <w:name w:val="Table List 6"/>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LentelSraas7">
    <w:name w:val="Table List 7"/>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LentelSraas8">
    <w:name w:val="Table List 8"/>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Literatra">
    <w:name w:val="table of authorities"/>
    <w:basedOn w:val="prastasis"/>
    <w:next w:val="prastasis"/>
    <w:rsid w:val="00017B00"/>
    <w:pPr>
      <w:spacing w:line="270" w:lineRule="atLeast"/>
      <w:ind w:left="230" w:hanging="230"/>
    </w:pPr>
    <w:rPr>
      <w:sz w:val="23"/>
      <w:lang w:eastAsia="da-DK"/>
    </w:rPr>
  </w:style>
  <w:style w:type="paragraph" w:styleId="Iliustracijsraas">
    <w:name w:val="table of figures"/>
    <w:basedOn w:val="prastasis"/>
    <w:next w:val="prastasis"/>
    <w:uiPriority w:val="99"/>
    <w:rsid w:val="00017B00"/>
    <w:pPr>
      <w:spacing w:line="270" w:lineRule="atLeast"/>
      <w:ind w:left="460" w:hanging="460"/>
    </w:pPr>
    <w:rPr>
      <w:sz w:val="23"/>
      <w:lang w:eastAsia="da-DK"/>
    </w:rPr>
  </w:style>
  <w:style w:type="table" w:styleId="LentelProfesionali">
    <w:name w:val="Table Professional"/>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LentelPaprasta1">
    <w:name w:val="Table Simple 1"/>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LentelPaprasta2">
    <w:name w:val="Table Simple 2"/>
    <w:basedOn w:val="prastojilentel"/>
    <w:rsid w:val="00017B00"/>
    <w:pPr>
      <w:spacing w:after="0" w:line="270" w:lineRule="atLeast"/>
    </w:pPr>
    <w:rPr>
      <w:rFonts w:ascii="Times New Roman" w:eastAsia="Times New Roman" w:hAnsi="Times New Roman" w:cs="Times New Roman"/>
      <w:sz w:val="20"/>
      <w:szCs w:val="20"/>
      <w:lang w:val="lt-LT" w:eastAsia="lt-LT"/>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LentelPaprasta3">
    <w:name w:val="Table Simple 3"/>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LentelSubtili1">
    <w:name w:val="Table Subtle 1"/>
    <w:basedOn w:val="prastojilentel"/>
    <w:rsid w:val="00017B00"/>
    <w:pPr>
      <w:spacing w:after="0" w:line="270" w:lineRule="atLeast"/>
    </w:pPr>
    <w:rPr>
      <w:rFonts w:ascii="Times New Roman" w:eastAsia="Times New Roman" w:hAnsi="Times New Roman" w:cs="Times New Roman"/>
      <w:sz w:val="20"/>
      <w:szCs w:val="20"/>
      <w:lang w:val="lt-LT" w:eastAsia="lt-LT"/>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ubtili2">
    <w:name w:val="Table Subtle 2"/>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stema">
    <w:name w:val="Table Theme"/>
    <w:basedOn w:val="prastojilentel"/>
    <w:rsid w:val="00017B00"/>
    <w:pPr>
      <w:spacing w:after="0" w:line="270" w:lineRule="atLeast"/>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iniatinklis1">
    <w:name w:val="Table Web 1"/>
    <w:basedOn w:val="prastojilentel"/>
    <w:rsid w:val="00017B00"/>
    <w:pPr>
      <w:spacing w:after="0" w:line="270" w:lineRule="atLeast"/>
    </w:pPr>
    <w:rPr>
      <w:rFonts w:ascii="Times New Roman" w:eastAsia="Times New Roman" w:hAnsi="Times New Roman" w:cs="Times New Roman"/>
      <w:sz w:val="20"/>
      <w:szCs w:val="20"/>
      <w:lang w:val="lt-LT" w:eastAsia="lt-LT"/>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Lenteliniatinklis2">
    <w:name w:val="Table Web 2"/>
    <w:basedOn w:val="prastojilentel"/>
    <w:rsid w:val="00017B00"/>
    <w:pPr>
      <w:spacing w:after="0" w:line="270" w:lineRule="atLeast"/>
    </w:pPr>
    <w:rPr>
      <w:rFonts w:ascii="Times New Roman" w:eastAsia="Times New Roman" w:hAnsi="Times New Roman" w:cs="Times New Roman"/>
      <w:sz w:val="20"/>
      <w:szCs w:val="20"/>
      <w:lang w:val="lt-LT" w:eastAsia="lt-LT"/>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Lenteliniatinklis3">
    <w:name w:val="Table Web 3"/>
    <w:basedOn w:val="prastojilentel"/>
    <w:rsid w:val="00017B00"/>
    <w:pPr>
      <w:spacing w:after="0" w:line="270" w:lineRule="atLeast"/>
    </w:pPr>
    <w:rPr>
      <w:rFonts w:ascii="Times New Roman" w:eastAsia="Times New Roman" w:hAnsi="Times New Roman" w:cs="Times New Roman"/>
      <w:sz w:val="20"/>
      <w:szCs w:val="20"/>
      <w:lang w:val="lt-LT" w:eastAsia="lt-LT"/>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Literatrossraoantrat">
    <w:name w:val="toa heading"/>
    <w:basedOn w:val="prastasis"/>
    <w:next w:val="prastasis"/>
    <w:rsid w:val="00017B00"/>
    <w:pPr>
      <w:spacing w:before="120" w:line="270" w:lineRule="atLeast"/>
    </w:pPr>
    <w:rPr>
      <w:rFonts w:ascii="Arial" w:hAnsi="Arial" w:cs="Arial"/>
      <w:b/>
      <w:bCs/>
      <w:szCs w:val="24"/>
      <w:lang w:eastAsia="da-DK"/>
    </w:rPr>
  </w:style>
  <w:style w:type="paragraph" w:customStyle="1" w:styleId="COWIAddress">
    <w:name w:val="COWI Address"/>
    <w:basedOn w:val="prastasis"/>
    <w:rsid w:val="00017B00"/>
    <w:pPr>
      <w:framePr w:w="2722" w:hSpace="851" w:vSpace="142" w:wrap="auto" w:vAnchor="page" w:hAnchor="page" w:xAlign="right" w:y="1855" w:anchorLock="1"/>
      <w:spacing w:line="200" w:lineRule="exact"/>
    </w:pPr>
    <w:rPr>
      <w:rFonts w:ascii="Arial" w:hAnsi="Arial" w:cs="Arial"/>
      <w:b/>
      <w:noProof/>
      <w:sz w:val="16"/>
      <w:lang w:eastAsia="da-DK"/>
    </w:rPr>
  </w:style>
  <w:style w:type="paragraph" w:customStyle="1" w:styleId="TableNoSpace">
    <w:name w:val="Table NoSpace"/>
    <w:basedOn w:val="Table"/>
    <w:rsid w:val="00017B00"/>
    <w:pPr>
      <w:widowControl/>
      <w:spacing w:before="60" w:after="60" w:line="220" w:lineRule="atLeast"/>
    </w:pPr>
    <w:rPr>
      <w:rFonts w:ascii="Arial" w:hAnsi="Arial" w:cs="Arial"/>
      <w:sz w:val="18"/>
      <w:lang w:val="lt-LT" w:eastAsia="da-DK"/>
    </w:rPr>
  </w:style>
  <w:style w:type="paragraph" w:customStyle="1" w:styleId="FrontPageImage">
    <w:name w:val="FrontPageImage"/>
    <w:basedOn w:val="prastasis"/>
    <w:next w:val="Pagrindinistekstas"/>
    <w:rsid w:val="00017B00"/>
    <w:pPr>
      <w:spacing w:before="840" w:line="270" w:lineRule="atLeast"/>
      <w:ind w:left="-1418"/>
    </w:pPr>
    <w:rPr>
      <w:sz w:val="23"/>
      <w:lang w:eastAsia="da-DK"/>
    </w:rPr>
  </w:style>
  <w:style w:type="table" w:customStyle="1" w:styleId="CowiTableGrid">
    <w:name w:val="Cowi Table Grid"/>
    <w:basedOn w:val="LentelTinklelis5"/>
    <w:rsid w:val="00017B00"/>
    <w:rPr>
      <w:sz w:val="23"/>
      <w:szCs w:val="23"/>
    </w:rPr>
    <w:tblPr>
      <w:tblCellMar>
        <w:top w:w="108" w:type="dxa"/>
        <w:bottom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LentelTinklelis6"/>
    <w:rsid w:val="00017B00"/>
    <w:rPr>
      <w:sz w:val="23"/>
      <w:szCs w:val="23"/>
    </w:rPr>
    <w:tblPr>
      <w:tblCellMar>
        <w:top w:w="108" w:type="dxa"/>
        <w:bottom w:w="108" w:type="dxa"/>
      </w:tblCellMar>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TableBullet">
    <w:name w:val="Table Bullet"/>
    <w:basedOn w:val="TableText"/>
    <w:rsid w:val="00017B00"/>
    <w:pPr>
      <w:tabs>
        <w:tab w:val="num" w:pos="284"/>
        <w:tab w:val="num" w:pos="1440"/>
      </w:tabs>
      <w:ind w:left="284" w:hanging="284"/>
    </w:pPr>
  </w:style>
  <w:style w:type="paragraph" w:customStyle="1" w:styleId="TableBullet2">
    <w:name w:val="Table Bullet 2"/>
    <w:basedOn w:val="TableBullet"/>
    <w:rsid w:val="00017B00"/>
    <w:pPr>
      <w:numPr>
        <w:ilvl w:val="1"/>
      </w:numPr>
      <w:tabs>
        <w:tab w:val="num" w:pos="284"/>
        <w:tab w:val="num" w:pos="567"/>
      </w:tabs>
      <w:ind w:left="567" w:hanging="283"/>
    </w:pPr>
  </w:style>
  <w:style w:type="paragraph" w:customStyle="1" w:styleId="TableBulletNoSpace">
    <w:name w:val="Table Bullet NoSpace"/>
    <w:basedOn w:val="TableBullet"/>
    <w:rsid w:val="00017B00"/>
    <w:pPr>
      <w:spacing w:after="0"/>
    </w:pPr>
  </w:style>
  <w:style w:type="paragraph" w:customStyle="1" w:styleId="TableBullet3">
    <w:name w:val="Table Bullet 3"/>
    <w:basedOn w:val="TableBullet2"/>
    <w:rsid w:val="00017B00"/>
    <w:pPr>
      <w:numPr>
        <w:ilvl w:val="2"/>
      </w:numPr>
      <w:tabs>
        <w:tab w:val="num" w:pos="284"/>
        <w:tab w:val="num" w:pos="851"/>
      </w:tabs>
      <w:ind w:left="851" w:hanging="284"/>
    </w:pPr>
  </w:style>
  <w:style w:type="paragraph" w:customStyle="1" w:styleId="TableBullet2NoSpace">
    <w:name w:val="Table Bullet 2 NoSpace"/>
    <w:basedOn w:val="TableBullet2"/>
    <w:rsid w:val="00017B00"/>
    <w:pPr>
      <w:spacing w:after="0"/>
      <w:ind w:left="568" w:hanging="284"/>
    </w:pPr>
  </w:style>
  <w:style w:type="paragraph" w:customStyle="1" w:styleId="TableBullet3NoSpace">
    <w:name w:val="Table Bullet 3 NoSpace"/>
    <w:basedOn w:val="TableBullet3"/>
    <w:rsid w:val="00017B00"/>
    <w:pPr>
      <w:spacing w:after="0"/>
    </w:pPr>
  </w:style>
  <w:style w:type="paragraph" w:customStyle="1" w:styleId="TableContinue0">
    <w:name w:val="Table Continue 0"/>
    <w:basedOn w:val="TableText"/>
    <w:rsid w:val="00017B00"/>
  </w:style>
  <w:style w:type="paragraph" w:customStyle="1" w:styleId="TableContinue">
    <w:name w:val="Table Continue"/>
    <w:basedOn w:val="TableContinue0"/>
    <w:rsid w:val="00017B00"/>
    <w:pPr>
      <w:ind w:left="284"/>
    </w:pPr>
  </w:style>
  <w:style w:type="paragraph" w:customStyle="1" w:styleId="TableContinue0NoSpace">
    <w:name w:val="Table Continue 0 NoSpace"/>
    <w:basedOn w:val="TableContinue0"/>
    <w:rsid w:val="00017B00"/>
    <w:pPr>
      <w:spacing w:after="0"/>
    </w:pPr>
  </w:style>
  <w:style w:type="paragraph" w:customStyle="1" w:styleId="TableContinue2">
    <w:name w:val="Table Continue 2"/>
    <w:basedOn w:val="TableContinue"/>
    <w:rsid w:val="00017B00"/>
    <w:pPr>
      <w:ind w:left="567"/>
    </w:pPr>
  </w:style>
  <w:style w:type="paragraph" w:customStyle="1" w:styleId="TableContinue2NoSpace">
    <w:name w:val="Table Continue 2 NoSpace"/>
    <w:basedOn w:val="TableContinue2"/>
    <w:rsid w:val="00017B00"/>
    <w:pPr>
      <w:spacing w:after="0"/>
    </w:pPr>
  </w:style>
  <w:style w:type="paragraph" w:customStyle="1" w:styleId="TableContinue3">
    <w:name w:val="Table Continue 3"/>
    <w:basedOn w:val="TableContinue2"/>
    <w:rsid w:val="00017B00"/>
    <w:pPr>
      <w:ind w:left="851"/>
    </w:pPr>
  </w:style>
  <w:style w:type="paragraph" w:customStyle="1" w:styleId="TableContinue3NoSpace">
    <w:name w:val="Table Continue 3 NoSpace"/>
    <w:basedOn w:val="TableContinue3"/>
    <w:rsid w:val="00017B00"/>
    <w:pPr>
      <w:spacing w:after="0"/>
    </w:pPr>
  </w:style>
  <w:style w:type="paragraph" w:customStyle="1" w:styleId="TableContinueNoSpace">
    <w:name w:val="Table Continue NoSpace"/>
    <w:basedOn w:val="TableContinue"/>
    <w:rsid w:val="00017B00"/>
    <w:pPr>
      <w:spacing w:after="0"/>
    </w:pPr>
  </w:style>
  <w:style w:type="paragraph" w:customStyle="1" w:styleId="TableNumber">
    <w:name w:val="Table Number"/>
    <w:basedOn w:val="TableText"/>
    <w:rsid w:val="00017B00"/>
    <w:pPr>
      <w:tabs>
        <w:tab w:val="num" w:pos="284"/>
        <w:tab w:val="num" w:pos="425"/>
      </w:tabs>
      <w:ind w:left="284" w:hanging="284"/>
    </w:pPr>
  </w:style>
  <w:style w:type="paragraph" w:customStyle="1" w:styleId="TableNumber2">
    <w:name w:val="Table Number 2"/>
    <w:basedOn w:val="TableNumber"/>
    <w:rsid w:val="00017B00"/>
    <w:pPr>
      <w:numPr>
        <w:ilvl w:val="1"/>
      </w:numPr>
      <w:tabs>
        <w:tab w:val="num" w:pos="284"/>
        <w:tab w:val="num" w:pos="567"/>
      </w:tabs>
      <w:ind w:left="567" w:hanging="283"/>
    </w:pPr>
  </w:style>
  <w:style w:type="paragraph" w:customStyle="1" w:styleId="TableNumberNoSpace">
    <w:name w:val="Table Number NoSpace"/>
    <w:basedOn w:val="TableNumber"/>
    <w:rsid w:val="00017B00"/>
    <w:pPr>
      <w:spacing w:after="0"/>
    </w:pPr>
  </w:style>
  <w:style w:type="paragraph" w:customStyle="1" w:styleId="TableNumber3">
    <w:name w:val="Table Number 3"/>
    <w:rsid w:val="00017B00"/>
    <w:pPr>
      <w:tabs>
        <w:tab w:val="num" w:pos="851"/>
        <w:tab w:val="num" w:pos="1276"/>
      </w:tabs>
      <w:spacing w:after="120" w:line="220" w:lineRule="atLeast"/>
      <w:ind w:left="851" w:hanging="284"/>
    </w:pPr>
    <w:rPr>
      <w:rFonts w:ascii="Arial" w:eastAsia="Times New Roman" w:hAnsi="Arial" w:cs="Times New Roman"/>
      <w:sz w:val="18"/>
      <w:szCs w:val="23"/>
      <w:lang w:val="lt-LT" w:eastAsia="da-DK"/>
    </w:rPr>
  </w:style>
  <w:style w:type="paragraph" w:customStyle="1" w:styleId="TableNumber2NoSpace">
    <w:name w:val="Table Number 2 NoSpace"/>
    <w:rsid w:val="00017B00"/>
    <w:pPr>
      <w:tabs>
        <w:tab w:val="num" w:pos="567"/>
        <w:tab w:val="num" w:pos="851"/>
      </w:tabs>
      <w:spacing w:after="0" w:line="220" w:lineRule="atLeast"/>
      <w:ind w:left="568" w:hanging="284"/>
    </w:pPr>
    <w:rPr>
      <w:rFonts w:ascii="Arial" w:eastAsia="Times New Roman" w:hAnsi="Arial" w:cs="Times New Roman"/>
      <w:sz w:val="18"/>
      <w:szCs w:val="23"/>
      <w:lang w:val="lt-LT" w:eastAsia="da-DK"/>
    </w:rPr>
  </w:style>
  <w:style w:type="paragraph" w:customStyle="1" w:styleId="TableNumber3NoSpace">
    <w:name w:val="Table Number 3 NoSpace"/>
    <w:basedOn w:val="TableNumber3"/>
    <w:rsid w:val="00017B00"/>
    <w:pPr>
      <w:spacing w:after="0"/>
    </w:pPr>
  </w:style>
  <w:style w:type="paragraph" w:customStyle="1" w:styleId="TableText">
    <w:name w:val="Table Text"/>
    <w:basedOn w:val="prastasis"/>
    <w:rsid w:val="00017B00"/>
    <w:pPr>
      <w:spacing w:after="120" w:line="220" w:lineRule="atLeast"/>
    </w:pPr>
    <w:rPr>
      <w:rFonts w:ascii="Arial" w:hAnsi="Arial"/>
      <w:sz w:val="18"/>
      <w:szCs w:val="23"/>
      <w:lang w:eastAsia="da-DK"/>
    </w:rPr>
  </w:style>
  <w:style w:type="paragraph" w:customStyle="1" w:styleId="TableTextNoSpace">
    <w:name w:val="Table Text NoSpace"/>
    <w:basedOn w:val="TableText"/>
    <w:uiPriority w:val="7"/>
    <w:qFormat/>
    <w:rsid w:val="00017B00"/>
    <w:pPr>
      <w:spacing w:after="0"/>
    </w:pPr>
  </w:style>
  <w:style w:type="paragraph" w:customStyle="1" w:styleId="BodyText1">
    <w:name w:val="Body Text1"/>
    <w:rsid w:val="00017B00"/>
    <w:pPr>
      <w:spacing w:after="0" w:line="240" w:lineRule="auto"/>
      <w:ind w:firstLine="312"/>
      <w:jc w:val="both"/>
    </w:pPr>
    <w:rPr>
      <w:rFonts w:ascii="TimesLT" w:eastAsia="Times New Roman" w:hAnsi="TimesLT" w:cs="Times New Roman"/>
      <w:sz w:val="20"/>
      <w:szCs w:val="20"/>
    </w:rPr>
  </w:style>
  <w:style w:type="character" w:customStyle="1" w:styleId="Heading3CharChar">
    <w:name w:val="Heading 3 Char Char"/>
    <w:rsid w:val="00017B00"/>
    <w:rPr>
      <w:rFonts w:ascii="Arial Narrow" w:hAnsi="Arial Narrow" w:cs="Arial"/>
      <w:b/>
      <w:bCs/>
      <w:i/>
      <w:sz w:val="26"/>
      <w:szCs w:val="26"/>
      <w:lang w:val="lt-LT" w:eastAsia="en-US" w:bidi="ar-SA"/>
    </w:rPr>
  </w:style>
  <w:style w:type="paragraph" w:customStyle="1" w:styleId="centrbold0">
    <w:name w:val="centrbold"/>
    <w:basedOn w:val="prastasis"/>
    <w:rsid w:val="00017B00"/>
    <w:pPr>
      <w:spacing w:before="100" w:beforeAutospacing="1" w:after="100" w:afterAutospacing="1"/>
    </w:pPr>
    <w:rPr>
      <w:szCs w:val="24"/>
      <w:lang w:eastAsia="lt-LT"/>
    </w:rPr>
  </w:style>
  <w:style w:type="paragraph" w:customStyle="1" w:styleId="CharChar1Char">
    <w:name w:val="Char Char1 Char"/>
    <w:basedOn w:val="prastasis"/>
    <w:rsid w:val="00017B00"/>
    <w:pPr>
      <w:spacing w:after="160" w:line="240" w:lineRule="exact"/>
    </w:pPr>
    <w:rPr>
      <w:rFonts w:ascii="Verdana" w:hAnsi="Verdana"/>
      <w:sz w:val="20"/>
      <w:lang w:val="cs-CZ"/>
    </w:rPr>
  </w:style>
  <w:style w:type="paragraph" w:customStyle="1" w:styleId="Noparagraphstyle">
    <w:name w:val="[No paragraph style]"/>
    <w:rsid w:val="00017B00"/>
    <w:pPr>
      <w:autoSpaceDE w:val="0"/>
      <w:autoSpaceDN w:val="0"/>
      <w:adjustRightInd w:val="0"/>
      <w:spacing w:after="0" w:line="288" w:lineRule="auto"/>
      <w:textAlignment w:val="center"/>
    </w:pPr>
    <w:rPr>
      <w:rFonts w:ascii="Times Roman" w:eastAsia="Times New Roman" w:hAnsi="Times Roman" w:cs="Times New Roman"/>
      <w:color w:val="000000"/>
      <w:sz w:val="24"/>
      <w:szCs w:val="24"/>
    </w:rPr>
  </w:style>
  <w:style w:type="paragraph" w:customStyle="1" w:styleId="NormalParagraphStyle">
    <w:name w:val="NormalParagraphStyle"/>
    <w:basedOn w:val="Noparagraphstyle"/>
    <w:rsid w:val="00017B00"/>
    <w:pPr>
      <w:suppressAutoHyphens/>
    </w:pPr>
    <w:rPr>
      <w:rFonts w:ascii="Times New Roman" w:hAnsi="Times New Roman"/>
    </w:rPr>
  </w:style>
  <w:style w:type="paragraph" w:customStyle="1" w:styleId="statja">
    <w:name w:val="statja"/>
    <w:basedOn w:val="prastasis"/>
    <w:rsid w:val="00017B00"/>
    <w:pPr>
      <w:snapToGrid w:val="0"/>
      <w:spacing w:before="113"/>
      <w:ind w:left="312"/>
    </w:pPr>
    <w:rPr>
      <w:rFonts w:ascii="TimesLT" w:eastAsia="Arial Unicode MS" w:hAnsi="TimesLT" w:cs="Arial Unicode MS"/>
      <w:b/>
      <w:bCs/>
      <w:sz w:val="20"/>
      <w:lang w:val="en-GB"/>
    </w:rPr>
  </w:style>
  <w:style w:type="paragraph" w:styleId="Turinioantrat">
    <w:name w:val="TOC Heading"/>
    <w:basedOn w:val="Antrat1"/>
    <w:next w:val="prastasis"/>
    <w:uiPriority w:val="39"/>
    <w:qFormat/>
    <w:rsid w:val="00017B00"/>
    <w:pPr>
      <w:keepLines w:val="0"/>
      <w:widowControl w:val="0"/>
      <w:tabs>
        <w:tab w:val="num" w:pos="720"/>
      </w:tabs>
      <w:spacing w:before="240" w:after="60" w:line="270" w:lineRule="atLeast"/>
      <w:ind w:left="720" w:hanging="360"/>
      <w:outlineLvl w:val="9"/>
    </w:pPr>
    <w:rPr>
      <w:rFonts w:ascii="Cambria" w:eastAsia="Times New Roman" w:hAnsi="Cambria" w:cs="Times New Roman"/>
      <w:color w:val="auto"/>
      <w:kern w:val="32"/>
      <w:sz w:val="32"/>
      <w:szCs w:val="32"/>
      <w:lang w:val="en-US"/>
    </w:rPr>
  </w:style>
  <w:style w:type="paragraph" w:customStyle="1" w:styleId="font6">
    <w:name w:val="font6"/>
    <w:basedOn w:val="prastasis"/>
    <w:rsid w:val="00017B00"/>
    <w:pPr>
      <w:spacing w:before="100" w:beforeAutospacing="1" w:after="100" w:afterAutospacing="1"/>
    </w:pPr>
    <w:rPr>
      <w:sz w:val="20"/>
      <w:lang w:val="en-US"/>
    </w:rPr>
  </w:style>
  <w:style w:type="paragraph" w:customStyle="1" w:styleId="font7">
    <w:name w:val="font7"/>
    <w:basedOn w:val="prastasis"/>
    <w:rsid w:val="00017B00"/>
    <w:pPr>
      <w:spacing w:before="100" w:beforeAutospacing="1" w:after="100" w:afterAutospacing="1"/>
    </w:pPr>
    <w:rPr>
      <w:rFonts w:ascii="Tahoma" w:hAnsi="Tahoma" w:cs="Tahoma"/>
      <w:b/>
      <w:bCs/>
      <w:color w:val="000000"/>
      <w:sz w:val="16"/>
      <w:szCs w:val="16"/>
      <w:lang w:val="en-US"/>
    </w:rPr>
  </w:style>
  <w:style w:type="paragraph" w:customStyle="1" w:styleId="font8">
    <w:name w:val="font8"/>
    <w:basedOn w:val="prastasis"/>
    <w:rsid w:val="00017B00"/>
    <w:pPr>
      <w:spacing w:before="100" w:beforeAutospacing="1" w:after="100" w:afterAutospacing="1"/>
    </w:pPr>
    <w:rPr>
      <w:rFonts w:ascii="Tahoma" w:hAnsi="Tahoma" w:cs="Tahoma"/>
      <w:color w:val="000000"/>
      <w:sz w:val="16"/>
      <w:szCs w:val="16"/>
      <w:lang w:val="en-US"/>
    </w:rPr>
  </w:style>
  <w:style w:type="paragraph" w:customStyle="1" w:styleId="font9">
    <w:name w:val="font9"/>
    <w:basedOn w:val="prastasis"/>
    <w:rsid w:val="00017B00"/>
    <w:pPr>
      <w:spacing w:before="100" w:beforeAutospacing="1" w:after="100" w:afterAutospacing="1"/>
    </w:pPr>
    <w:rPr>
      <w:rFonts w:ascii="Tahoma" w:hAnsi="Tahoma" w:cs="Tahoma"/>
      <w:b/>
      <w:bCs/>
      <w:color w:val="000000"/>
      <w:sz w:val="16"/>
      <w:szCs w:val="16"/>
      <w:lang w:val="en-US"/>
    </w:rPr>
  </w:style>
  <w:style w:type="paragraph" w:customStyle="1" w:styleId="font10">
    <w:name w:val="font10"/>
    <w:basedOn w:val="prastasis"/>
    <w:rsid w:val="00017B00"/>
    <w:pPr>
      <w:spacing w:before="100" w:beforeAutospacing="1" w:after="100" w:afterAutospacing="1"/>
    </w:pPr>
    <w:rPr>
      <w:rFonts w:ascii="Tahoma" w:hAnsi="Tahoma" w:cs="Tahoma"/>
      <w:color w:val="000000"/>
      <w:sz w:val="16"/>
      <w:szCs w:val="16"/>
      <w:lang w:val="en-US"/>
    </w:rPr>
  </w:style>
  <w:style w:type="paragraph" w:customStyle="1" w:styleId="xl121">
    <w:name w:val="xl121"/>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lang w:val="en-US"/>
    </w:rPr>
  </w:style>
  <w:style w:type="paragraph" w:customStyle="1" w:styleId="xl122">
    <w:name w:val="xl122"/>
    <w:basedOn w:val="prastasis"/>
    <w:rsid w:val="00017B00"/>
    <w:pPr>
      <w:spacing w:before="100" w:beforeAutospacing="1" w:after="100" w:afterAutospacing="1"/>
      <w:jc w:val="center"/>
    </w:pPr>
    <w:rPr>
      <w:b/>
      <w:bCs/>
      <w:szCs w:val="24"/>
      <w:lang w:val="en-US"/>
    </w:rPr>
  </w:style>
  <w:style w:type="paragraph" w:customStyle="1" w:styleId="xl123">
    <w:name w:val="xl123"/>
    <w:basedOn w:val="prastasis"/>
    <w:rsid w:val="00017B00"/>
    <w:pPr>
      <w:pBdr>
        <w:top w:val="single" w:sz="4" w:space="0" w:color="auto"/>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24">
    <w:name w:val="xl124"/>
    <w:basedOn w:val="prastasis"/>
    <w:rsid w:val="00017B00"/>
    <w:pPr>
      <w:pBdr>
        <w:left w:val="single" w:sz="4" w:space="0" w:color="auto"/>
        <w:bottom w:val="single" w:sz="4" w:space="0" w:color="auto"/>
        <w:right w:val="single" w:sz="4" w:space="0" w:color="auto"/>
      </w:pBdr>
      <w:spacing w:before="100" w:beforeAutospacing="1" w:after="100" w:afterAutospacing="1"/>
      <w:jc w:val="center"/>
    </w:pPr>
    <w:rPr>
      <w:b/>
      <w:bCs/>
      <w:szCs w:val="24"/>
      <w:lang w:val="en-US"/>
    </w:rPr>
  </w:style>
  <w:style w:type="paragraph" w:customStyle="1" w:styleId="xl125">
    <w:name w:val="xl125"/>
    <w:basedOn w:val="prastasis"/>
    <w:rsid w:val="00017B00"/>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6">
    <w:name w:val="xl126"/>
    <w:basedOn w:val="prastasis"/>
    <w:rsid w:val="00017B00"/>
    <w:pPr>
      <w:pBdr>
        <w:left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7">
    <w:name w:val="xl127"/>
    <w:basedOn w:val="prastasis"/>
    <w:rsid w:val="00017B0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8">
    <w:name w:val="xl128"/>
    <w:basedOn w:val="prastasis"/>
    <w:rsid w:val="00017B00"/>
    <w:pPr>
      <w:pBdr>
        <w:left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29">
    <w:name w:val="xl129"/>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0">
    <w:name w:val="xl130"/>
    <w:basedOn w:val="prastasis"/>
    <w:rsid w:val="00017B0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b/>
      <w:bCs/>
      <w:szCs w:val="24"/>
      <w:lang w:val="en-US"/>
    </w:rPr>
  </w:style>
  <w:style w:type="paragraph" w:customStyle="1" w:styleId="xl131">
    <w:name w:val="xl131"/>
    <w:basedOn w:val="prastasis"/>
    <w:rsid w:val="00017B00"/>
    <w:pPr>
      <w:pBdr>
        <w:top w:val="single" w:sz="4" w:space="0" w:color="auto"/>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32">
    <w:name w:val="xl132"/>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3">
    <w:name w:val="xl133"/>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34">
    <w:name w:val="xl134"/>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5">
    <w:name w:val="xl135"/>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36">
    <w:name w:val="xl136"/>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4"/>
      <w:lang w:val="en-US"/>
    </w:rPr>
  </w:style>
  <w:style w:type="paragraph" w:customStyle="1" w:styleId="xl137">
    <w:name w:val="xl137"/>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Cs w:val="24"/>
      <w:lang w:val="en-US"/>
    </w:rPr>
  </w:style>
  <w:style w:type="paragraph" w:customStyle="1" w:styleId="xl138">
    <w:name w:val="xl138"/>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39">
    <w:name w:val="xl139"/>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val="en-US"/>
    </w:rPr>
  </w:style>
  <w:style w:type="paragraph" w:customStyle="1" w:styleId="xl140">
    <w:name w:val="xl140"/>
    <w:basedOn w:val="prastasis"/>
    <w:rsid w:val="00017B00"/>
    <w:pPr>
      <w:pBdr>
        <w:left w:val="single" w:sz="4" w:space="0" w:color="auto"/>
        <w:bottom w:val="single" w:sz="4" w:space="0" w:color="auto"/>
        <w:right w:val="single" w:sz="4" w:space="0" w:color="auto"/>
      </w:pBdr>
      <w:spacing w:before="100" w:beforeAutospacing="1" w:after="100" w:afterAutospacing="1"/>
      <w:textAlignment w:val="top"/>
    </w:pPr>
    <w:rPr>
      <w:szCs w:val="24"/>
      <w:lang w:val="en-US"/>
    </w:rPr>
  </w:style>
  <w:style w:type="paragraph" w:customStyle="1" w:styleId="xl141">
    <w:name w:val="xl141"/>
    <w:basedOn w:val="prastasis"/>
    <w:rsid w:val="00017B00"/>
    <w:pPr>
      <w:pBdr>
        <w:left w:val="single" w:sz="4" w:space="0" w:color="auto"/>
        <w:bottom w:val="single" w:sz="4" w:space="0" w:color="auto"/>
      </w:pBdr>
      <w:spacing w:before="100" w:beforeAutospacing="1" w:after="100" w:afterAutospacing="1"/>
      <w:textAlignment w:val="top"/>
    </w:pPr>
    <w:rPr>
      <w:szCs w:val="24"/>
      <w:lang w:val="en-US"/>
    </w:rPr>
  </w:style>
  <w:style w:type="paragraph" w:customStyle="1" w:styleId="xl142">
    <w:name w:val="xl142"/>
    <w:basedOn w:val="prastasis"/>
    <w:rsid w:val="00017B00"/>
    <w:pPr>
      <w:pBdr>
        <w:left w:val="single" w:sz="4" w:space="0" w:color="auto"/>
        <w:bottom w:val="single" w:sz="4" w:space="0" w:color="auto"/>
      </w:pBdr>
      <w:spacing w:before="100" w:beforeAutospacing="1" w:after="100" w:afterAutospacing="1"/>
      <w:jc w:val="center"/>
      <w:textAlignment w:val="top"/>
    </w:pPr>
    <w:rPr>
      <w:b/>
      <w:bCs/>
      <w:szCs w:val="24"/>
      <w:lang w:val="en-US"/>
    </w:rPr>
  </w:style>
  <w:style w:type="paragraph" w:customStyle="1" w:styleId="xl143">
    <w:name w:val="xl143"/>
    <w:basedOn w:val="prastasis"/>
    <w:rsid w:val="00017B00"/>
    <w:pPr>
      <w:pBdr>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44">
    <w:name w:val="xl144"/>
    <w:basedOn w:val="prastasis"/>
    <w:rsid w:val="00017B00"/>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Cs w:val="24"/>
      <w:lang w:val="en-US"/>
    </w:rPr>
  </w:style>
  <w:style w:type="paragraph" w:customStyle="1" w:styleId="xl145">
    <w:name w:val="xl145"/>
    <w:basedOn w:val="prastasis"/>
    <w:rsid w:val="00017B00"/>
    <w:pPr>
      <w:pBdr>
        <w:top w:val="single" w:sz="4" w:space="0" w:color="auto"/>
        <w:bottom w:val="single" w:sz="4" w:space="0" w:color="auto"/>
      </w:pBdr>
      <w:shd w:val="clear" w:color="000000" w:fill="FFFF00"/>
      <w:spacing w:before="100" w:beforeAutospacing="1" w:after="100" w:afterAutospacing="1"/>
      <w:jc w:val="center"/>
      <w:textAlignment w:val="top"/>
    </w:pPr>
    <w:rPr>
      <w:b/>
      <w:bCs/>
      <w:szCs w:val="24"/>
      <w:lang w:val="en-US"/>
    </w:rPr>
  </w:style>
  <w:style w:type="paragraph" w:customStyle="1" w:styleId="xl146">
    <w:name w:val="xl146"/>
    <w:basedOn w:val="prastasis"/>
    <w:rsid w:val="00017B00"/>
    <w:pPr>
      <w:pBdr>
        <w:top w:val="single" w:sz="4" w:space="0" w:color="auto"/>
        <w:bottom w:val="single" w:sz="4" w:space="0" w:color="auto"/>
      </w:pBdr>
      <w:shd w:val="clear" w:color="000000" w:fill="FFFF00"/>
      <w:spacing w:before="100" w:beforeAutospacing="1" w:after="100" w:afterAutospacing="1"/>
      <w:textAlignment w:val="top"/>
    </w:pPr>
    <w:rPr>
      <w:b/>
      <w:bCs/>
      <w:szCs w:val="24"/>
      <w:lang w:val="en-US"/>
    </w:rPr>
  </w:style>
  <w:style w:type="paragraph" w:customStyle="1" w:styleId="xl147">
    <w:name w:val="xl147"/>
    <w:basedOn w:val="prastasis"/>
    <w:rsid w:val="00017B00"/>
    <w:pPr>
      <w:pBdr>
        <w:left w:val="single" w:sz="4" w:space="0" w:color="auto"/>
        <w:bottom w:val="single" w:sz="4" w:space="0" w:color="auto"/>
        <w:right w:val="single" w:sz="4" w:space="0" w:color="auto"/>
      </w:pBdr>
      <w:spacing w:before="100" w:beforeAutospacing="1" w:after="100" w:afterAutospacing="1"/>
      <w:jc w:val="center"/>
      <w:textAlignment w:val="top"/>
    </w:pPr>
    <w:rPr>
      <w:b/>
      <w:bCs/>
      <w:szCs w:val="24"/>
      <w:lang w:val="en-US"/>
    </w:rPr>
  </w:style>
  <w:style w:type="paragraph" w:customStyle="1" w:styleId="xl148">
    <w:name w:val="xl148"/>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49">
    <w:name w:val="xl149"/>
    <w:basedOn w:val="prastasis"/>
    <w:rsid w:val="00017B00"/>
    <w:pPr>
      <w:pBdr>
        <w:top w:val="single" w:sz="4" w:space="0" w:color="auto"/>
        <w:left w:val="single" w:sz="4" w:space="0" w:color="auto"/>
        <w:bottom w:val="single" w:sz="4" w:space="0" w:color="auto"/>
      </w:pBdr>
      <w:spacing w:before="100" w:beforeAutospacing="1" w:after="100" w:afterAutospacing="1"/>
      <w:jc w:val="center"/>
      <w:textAlignment w:val="top"/>
    </w:pPr>
    <w:rPr>
      <w:szCs w:val="24"/>
      <w:lang w:val="en-US"/>
    </w:rPr>
  </w:style>
  <w:style w:type="paragraph" w:customStyle="1" w:styleId="xl150">
    <w:name w:val="xl150"/>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szCs w:val="24"/>
      <w:lang w:val="en-US"/>
    </w:rPr>
  </w:style>
  <w:style w:type="paragraph" w:customStyle="1" w:styleId="xl151">
    <w:name w:val="xl151"/>
    <w:basedOn w:val="prastasis"/>
    <w:rsid w:val="00017B00"/>
    <w:pPr>
      <w:pBdr>
        <w:top w:val="single" w:sz="4" w:space="0" w:color="auto"/>
        <w:left w:val="single" w:sz="4" w:space="0" w:color="auto"/>
        <w:right w:val="single" w:sz="4" w:space="0" w:color="auto"/>
      </w:pBdr>
      <w:spacing w:before="100" w:beforeAutospacing="1" w:after="100" w:afterAutospacing="1"/>
      <w:jc w:val="center"/>
      <w:textAlignment w:val="top"/>
    </w:pPr>
    <w:rPr>
      <w:szCs w:val="24"/>
      <w:lang w:val="en-US"/>
    </w:rPr>
  </w:style>
  <w:style w:type="paragraph" w:customStyle="1" w:styleId="xl152">
    <w:name w:val="xl152"/>
    <w:basedOn w:val="prastasis"/>
    <w:rsid w:val="00017B00"/>
    <w:pPr>
      <w:pBdr>
        <w:bottom w:val="single" w:sz="4" w:space="0" w:color="auto"/>
      </w:pBdr>
      <w:spacing w:before="100" w:beforeAutospacing="1" w:after="100" w:afterAutospacing="1"/>
      <w:jc w:val="center"/>
      <w:textAlignment w:val="top"/>
    </w:pPr>
    <w:rPr>
      <w:szCs w:val="24"/>
      <w:lang w:val="en-US"/>
    </w:rPr>
  </w:style>
  <w:style w:type="paragraph" w:customStyle="1" w:styleId="xl153">
    <w:name w:val="xl153"/>
    <w:basedOn w:val="prastasis"/>
    <w:rsid w:val="00017B00"/>
    <w:pPr>
      <w:pBdr>
        <w:top w:val="single" w:sz="4" w:space="0" w:color="auto"/>
        <w:left w:val="single" w:sz="4" w:space="0" w:color="auto"/>
        <w:right w:val="single" w:sz="4" w:space="0" w:color="auto"/>
      </w:pBdr>
      <w:spacing w:before="100" w:beforeAutospacing="1" w:after="100" w:afterAutospacing="1"/>
      <w:textAlignment w:val="top"/>
    </w:pPr>
    <w:rPr>
      <w:szCs w:val="24"/>
      <w:lang w:val="en-US"/>
    </w:rPr>
  </w:style>
  <w:style w:type="paragraph" w:customStyle="1" w:styleId="xl154">
    <w:name w:val="xl154"/>
    <w:basedOn w:val="prastasis"/>
    <w:rsid w:val="00017B00"/>
    <w:pPr>
      <w:pBdr>
        <w:left w:val="single" w:sz="4" w:space="0" w:color="auto"/>
      </w:pBdr>
      <w:spacing w:before="100" w:beforeAutospacing="1" w:after="100" w:afterAutospacing="1"/>
      <w:textAlignment w:val="top"/>
    </w:pPr>
    <w:rPr>
      <w:szCs w:val="24"/>
      <w:lang w:val="en-US"/>
    </w:rPr>
  </w:style>
  <w:style w:type="paragraph" w:customStyle="1" w:styleId="xl155">
    <w:name w:val="xl155"/>
    <w:basedOn w:val="prastasis"/>
    <w:rsid w:val="00017B00"/>
    <w:pPr>
      <w:pBdr>
        <w:top w:val="single" w:sz="4" w:space="0" w:color="auto"/>
        <w:right w:val="single" w:sz="4" w:space="0" w:color="auto"/>
      </w:pBdr>
      <w:spacing w:before="100" w:beforeAutospacing="1" w:after="100" w:afterAutospacing="1"/>
      <w:textAlignment w:val="top"/>
    </w:pPr>
    <w:rPr>
      <w:szCs w:val="24"/>
      <w:lang w:val="en-US"/>
    </w:rPr>
  </w:style>
  <w:style w:type="paragraph" w:customStyle="1" w:styleId="xl156">
    <w:name w:val="xl156"/>
    <w:basedOn w:val="prastasis"/>
    <w:rsid w:val="00017B00"/>
    <w:pPr>
      <w:spacing w:before="100" w:beforeAutospacing="1" w:after="100" w:afterAutospacing="1"/>
      <w:textAlignment w:val="top"/>
    </w:pPr>
    <w:rPr>
      <w:szCs w:val="24"/>
      <w:lang w:val="en-US"/>
    </w:rPr>
  </w:style>
  <w:style w:type="paragraph" w:customStyle="1" w:styleId="xl157">
    <w:name w:val="xl157"/>
    <w:basedOn w:val="prastasis"/>
    <w:rsid w:val="00017B00"/>
    <w:pPr>
      <w:pBdr>
        <w:left w:val="single" w:sz="4" w:space="0" w:color="auto"/>
        <w:right w:val="single" w:sz="4" w:space="0" w:color="auto"/>
      </w:pBdr>
      <w:spacing w:before="100" w:beforeAutospacing="1" w:after="100" w:afterAutospacing="1"/>
      <w:textAlignment w:val="top"/>
    </w:pPr>
    <w:rPr>
      <w:szCs w:val="24"/>
      <w:lang w:val="en-US"/>
    </w:rPr>
  </w:style>
  <w:style w:type="numbering" w:styleId="1ai">
    <w:name w:val="Outline List 1"/>
    <w:basedOn w:val="Sraonra"/>
    <w:rsid w:val="00017B00"/>
    <w:pPr>
      <w:numPr>
        <w:numId w:val="26"/>
      </w:numPr>
    </w:pPr>
  </w:style>
  <w:style w:type="numbering" w:customStyle="1" w:styleId="CowiBulletList">
    <w:name w:val="CowiBulletList"/>
    <w:rsid w:val="00017B00"/>
    <w:pPr>
      <w:numPr>
        <w:numId w:val="28"/>
      </w:numPr>
    </w:pPr>
  </w:style>
  <w:style w:type="numbering" w:customStyle="1" w:styleId="CowiNumberList">
    <w:name w:val="CowiNumberList"/>
    <w:rsid w:val="00017B00"/>
    <w:pPr>
      <w:numPr>
        <w:numId w:val="29"/>
      </w:numPr>
    </w:pPr>
  </w:style>
  <w:style w:type="numbering" w:styleId="Straipsnissekcija">
    <w:name w:val="Outline List 3"/>
    <w:basedOn w:val="Sraonra"/>
    <w:rsid w:val="00017B00"/>
    <w:pPr>
      <w:numPr>
        <w:numId w:val="27"/>
      </w:numPr>
    </w:pPr>
  </w:style>
  <w:style w:type="numbering" w:customStyle="1" w:styleId="CowiTableNumberList">
    <w:name w:val="CowiTableNumberList"/>
    <w:rsid w:val="00017B00"/>
    <w:pPr>
      <w:numPr>
        <w:numId w:val="32"/>
      </w:numPr>
    </w:pPr>
  </w:style>
  <w:style w:type="numbering" w:customStyle="1" w:styleId="CowiTableBulletList">
    <w:name w:val="CowiTableBulletList"/>
    <w:rsid w:val="00017B00"/>
    <w:pPr>
      <w:numPr>
        <w:numId w:val="31"/>
      </w:numPr>
    </w:pPr>
  </w:style>
  <w:style w:type="numbering" w:customStyle="1" w:styleId="CowiHeadings">
    <w:name w:val="CowiHeadings"/>
    <w:uiPriority w:val="99"/>
    <w:rsid w:val="00017B00"/>
    <w:pPr>
      <w:numPr>
        <w:numId w:val="30"/>
      </w:numPr>
    </w:pPr>
  </w:style>
  <w:style w:type="numbering" w:styleId="111111">
    <w:name w:val="Outline List 2"/>
    <w:basedOn w:val="Sraonra"/>
    <w:rsid w:val="00017B00"/>
    <w:pPr>
      <w:numPr>
        <w:numId w:val="25"/>
      </w:numPr>
    </w:pPr>
  </w:style>
  <w:style w:type="character" w:customStyle="1" w:styleId="longtext1">
    <w:name w:val="long_text1"/>
    <w:rsid w:val="00017B00"/>
    <w:rPr>
      <w:sz w:val="20"/>
      <w:szCs w:val="20"/>
    </w:rPr>
  </w:style>
  <w:style w:type="paragraph" w:customStyle="1" w:styleId="font11">
    <w:name w:val="font11"/>
    <w:basedOn w:val="prastasis"/>
    <w:rsid w:val="00017B00"/>
    <w:pPr>
      <w:spacing w:before="100" w:beforeAutospacing="1" w:after="100" w:afterAutospacing="1"/>
    </w:pPr>
    <w:rPr>
      <w:rFonts w:ascii="Tahoma" w:hAnsi="Tahoma" w:cs="Tahoma"/>
      <w:color w:val="000000"/>
      <w:sz w:val="20"/>
      <w:lang w:val="en-US"/>
    </w:rPr>
  </w:style>
  <w:style w:type="paragraph" w:customStyle="1" w:styleId="font12">
    <w:name w:val="font12"/>
    <w:basedOn w:val="prastasis"/>
    <w:rsid w:val="00017B00"/>
    <w:pPr>
      <w:spacing w:before="100" w:beforeAutospacing="1" w:after="100" w:afterAutospacing="1"/>
    </w:pPr>
    <w:rPr>
      <w:b/>
      <w:bCs/>
      <w:sz w:val="20"/>
      <w:lang w:val="en-US"/>
    </w:rPr>
  </w:style>
  <w:style w:type="paragraph" w:customStyle="1" w:styleId="xl158">
    <w:name w:val="xl158"/>
    <w:basedOn w:val="prastasis"/>
    <w:rsid w:val="00017B00"/>
    <w:pPr>
      <w:pBdr>
        <w:top w:val="single" w:sz="4" w:space="0" w:color="auto"/>
        <w:bottom w:val="single" w:sz="4" w:space="0" w:color="auto"/>
      </w:pBdr>
      <w:shd w:val="clear" w:color="000000" w:fill="FFFF00"/>
      <w:spacing w:before="100" w:beforeAutospacing="1" w:after="100" w:afterAutospacing="1"/>
      <w:jc w:val="center"/>
      <w:textAlignment w:val="center"/>
    </w:pPr>
    <w:rPr>
      <w:b/>
      <w:bCs/>
      <w:sz w:val="20"/>
      <w:lang w:eastAsia="lt-LT"/>
    </w:rPr>
  </w:style>
  <w:style w:type="paragraph" w:customStyle="1" w:styleId="xl159">
    <w:name w:val="xl159"/>
    <w:basedOn w:val="prastasis"/>
    <w:rsid w:val="00017B00"/>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lang w:eastAsia="lt-LT"/>
    </w:rPr>
  </w:style>
  <w:style w:type="paragraph" w:customStyle="1" w:styleId="xl160">
    <w:name w:val="xl160"/>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lang w:eastAsia="lt-LT"/>
    </w:rPr>
  </w:style>
  <w:style w:type="paragraph" w:customStyle="1" w:styleId="xl161">
    <w:name w:val="xl161"/>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lang w:eastAsia="lt-LT"/>
    </w:rPr>
  </w:style>
  <w:style w:type="paragraph" w:customStyle="1" w:styleId="xl162">
    <w:name w:val="xl162"/>
    <w:basedOn w:val="prastasis"/>
    <w:rsid w:val="00017B00"/>
    <w:pPr>
      <w:pBdr>
        <w:top w:val="single" w:sz="4" w:space="0" w:color="auto"/>
        <w:bottom w:val="single" w:sz="4" w:space="0" w:color="auto"/>
        <w:right w:val="single" w:sz="4" w:space="0" w:color="auto"/>
      </w:pBdr>
      <w:spacing w:before="100" w:beforeAutospacing="1" w:after="100" w:afterAutospacing="1"/>
      <w:jc w:val="center"/>
      <w:textAlignment w:val="center"/>
    </w:pPr>
    <w:rPr>
      <w:szCs w:val="24"/>
      <w:lang w:eastAsia="lt-LT"/>
    </w:rPr>
  </w:style>
  <w:style w:type="paragraph" w:customStyle="1" w:styleId="xl163">
    <w:name w:val="xl163"/>
    <w:basedOn w:val="prastasis"/>
    <w:rsid w:val="00017B00"/>
    <w:pPr>
      <w:spacing w:before="100" w:beforeAutospacing="1" w:after="100" w:afterAutospacing="1"/>
      <w:jc w:val="center"/>
      <w:textAlignment w:val="center"/>
    </w:pPr>
    <w:rPr>
      <w:sz w:val="20"/>
      <w:lang w:eastAsia="lt-LT"/>
    </w:rPr>
  </w:style>
  <w:style w:type="paragraph" w:customStyle="1" w:styleId="xl164">
    <w:name w:val="xl164"/>
    <w:basedOn w:val="prastasis"/>
    <w:rsid w:val="00017B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lang w:eastAsia="lt-LT"/>
    </w:rPr>
  </w:style>
  <w:style w:type="character" w:customStyle="1" w:styleId="LLCTekstas">
    <w:name w:val="LLCTekstas"/>
    <w:rsid w:val="00017B00"/>
  </w:style>
  <w:style w:type="numbering" w:customStyle="1" w:styleId="NoList2">
    <w:name w:val="No List2"/>
    <w:next w:val="Sraonra"/>
    <w:uiPriority w:val="99"/>
    <w:rsid w:val="00017B00"/>
  </w:style>
  <w:style w:type="paragraph" w:customStyle="1" w:styleId="SWECOTable">
    <w:name w:val="SWECO Table"/>
    <w:basedOn w:val="prastasis"/>
    <w:uiPriority w:val="99"/>
    <w:qFormat/>
    <w:rsid w:val="0042591A"/>
    <w:pPr>
      <w:spacing w:line="360" w:lineRule="auto"/>
      <w:jc w:val="both"/>
    </w:pPr>
    <w:rPr>
      <w:rFonts w:ascii="Arial" w:hAnsi="Arial"/>
      <w:sz w:val="20"/>
    </w:rPr>
  </w:style>
  <w:style w:type="character" w:customStyle="1" w:styleId="Bodytext85pt">
    <w:name w:val="Body text + 8;5 pt"/>
    <w:rsid w:val="0042591A"/>
    <w:rPr>
      <w:rFonts w:ascii="Times New Roman" w:eastAsia="Times New Roman" w:hAnsi="Times New Roman" w:cs="Times New Roman"/>
      <w:b/>
      <w:bCs/>
      <w:i w:val="0"/>
      <w:iCs w:val="0"/>
      <w:smallCaps w:val="0"/>
      <w:strike w:val="0"/>
      <w:color w:val="000000"/>
      <w:spacing w:val="0"/>
      <w:w w:val="100"/>
      <w:position w:val="0"/>
      <w:sz w:val="17"/>
      <w:szCs w:val="17"/>
      <w:u w:val="none"/>
      <w:lang w:val="lt-LT" w:eastAsia="lt-LT" w:bidi="lt-LT"/>
    </w:rPr>
  </w:style>
  <w:style w:type="character" w:customStyle="1" w:styleId="Bodytext0">
    <w:name w:val="Body text_"/>
    <w:link w:val="BodyText6"/>
    <w:uiPriority w:val="99"/>
    <w:rsid w:val="0042591A"/>
    <w:rPr>
      <w:b/>
      <w:bCs/>
      <w:sz w:val="21"/>
      <w:szCs w:val="21"/>
      <w:shd w:val="clear" w:color="auto" w:fill="FFFFFF"/>
    </w:rPr>
  </w:style>
  <w:style w:type="paragraph" w:customStyle="1" w:styleId="BodyText6">
    <w:name w:val="Body Text6"/>
    <w:basedOn w:val="prastasis"/>
    <w:link w:val="Bodytext0"/>
    <w:rsid w:val="0042591A"/>
    <w:pPr>
      <w:widowControl w:val="0"/>
      <w:shd w:val="clear" w:color="auto" w:fill="FFFFFF"/>
      <w:spacing w:line="398" w:lineRule="exact"/>
      <w:ind w:hanging="340"/>
      <w:jc w:val="center"/>
    </w:pPr>
    <w:rPr>
      <w:rFonts w:asciiTheme="minorHAnsi" w:eastAsiaTheme="minorHAnsi" w:hAnsiTheme="minorHAnsi" w:cstheme="minorBidi"/>
      <w:b/>
      <w:bCs/>
      <w:sz w:val="21"/>
      <w:szCs w:val="21"/>
      <w:lang w:val="en-US"/>
    </w:rPr>
  </w:style>
  <w:style w:type="character" w:customStyle="1" w:styleId="rowname">
    <w:name w:val="rowname"/>
    <w:rsid w:val="0048117F"/>
  </w:style>
  <w:style w:type="paragraph" w:customStyle="1" w:styleId="TESbody">
    <w:name w:val="TES_body"/>
    <w:qFormat/>
    <w:rsid w:val="0048117F"/>
    <w:pPr>
      <w:spacing w:after="120" w:line="240" w:lineRule="auto"/>
      <w:jc w:val="both"/>
    </w:pPr>
    <w:rPr>
      <w:rFonts w:ascii="Myriad Pro" w:eastAsia="Calibri" w:hAnsi="Myriad Pro" w:cs="Miriam"/>
      <w:color w:val="121212"/>
      <w:sz w:val="23"/>
      <w:lang w:val="lt-LT"/>
    </w:rPr>
  </w:style>
  <w:style w:type="character" w:customStyle="1" w:styleId="MyStyletextChar">
    <w:name w:val="MyStyle text Char"/>
    <w:link w:val="MyStyletext"/>
    <w:locked/>
    <w:rsid w:val="0048117F"/>
    <w:rPr>
      <w:rFonts w:ascii="Times New Roman" w:eastAsia="Times New Roman" w:hAnsi="Times New Roman" w:cs="Times New Roman"/>
      <w:sz w:val="20"/>
      <w:szCs w:val="20"/>
    </w:rPr>
  </w:style>
  <w:style w:type="paragraph" w:customStyle="1" w:styleId="BodyText2">
    <w:name w:val="Body Text2"/>
    <w:uiPriority w:val="99"/>
    <w:rsid w:val="0048117F"/>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WW-BodyTextIndent21">
    <w:name w:val="WW-Body Text Indent 21"/>
    <w:basedOn w:val="prastasis"/>
    <w:rsid w:val="0048117F"/>
    <w:pPr>
      <w:tabs>
        <w:tab w:val="left" w:pos="1276"/>
      </w:tabs>
      <w:suppressAutoHyphens/>
      <w:ind w:firstLine="709"/>
      <w:jc w:val="both"/>
    </w:pPr>
    <w:rPr>
      <w:lang w:val="en-GB" w:eastAsia="ar-SA"/>
    </w:rPr>
  </w:style>
  <w:style w:type="paragraph" w:customStyle="1" w:styleId="BodyText3">
    <w:name w:val="Body Text3"/>
    <w:uiPriority w:val="99"/>
    <w:rsid w:val="0048117F"/>
    <w:pPr>
      <w:spacing w:after="0" w:line="240" w:lineRule="auto"/>
      <w:ind w:firstLine="312"/>
      <w:jc w:val="both"/>
    </w:pPr>
    <w:rPr>
      <w:rFonts w:ascii="TimesLT" w:eastAsia="Times New Roman" w:hAnsi="TimesLT" w:cs="Times New Roman"/>
      <w:snapToGrid w:val="0"/>
      <w:sz w:val="20"/>
      <w:szCs w:val="20"/>
    </w:rPr>
  </w:style>
  <w:style w:type="paragraph" w:customStyle="1" w:styleId="Statja0">
    <w:name w:val="Statja"/>
    <w:basedOn w:val="prastasis"/>
    <w:rsid w:val="0048117F"/>
    <w:pPr>
      <w:tabs>
        <w:tab w:val="left" w:pos="1304"/>
        <w:tab w:val="left" w:pos="1457"/>
        <w:tab w:val="left" w:pos="1604"/>
        <w:tab w:val="left" w:pos="1757"/>
      </w:tabs>
      <w:spacing w:before="113"/>
      <w:ind w:left="312"/>
    </w:pPr>
    <w:rPr>
      <w:rFonts w:ascii="TimesLT" w:hAnsi="TimesLT"/>
      <w:b/>
      <w:snapToGrid w:val="0"/>
      <w:sz w:val="20"/>
      <w:lang w:val="en-US"/>
    </w:rPr>
  </w:style>
  <w:style w:type="paragraph" w:customStyle="1" w:styleId="Pavadinimas1">
    <w:name w:val="Pavadinimas1"/>
    <w:rsid w:val="0048117F"/>
    <w:pPr>
      <w:autoSpaceDE w:val="0"/>
      <w:autoSpaceDN w:val="0"/>
      <w:adjustRightInd w:val="0"/>
      <w:spacing w:after="0" w:line="240" w:lineRule="auto"/>
      <w:ind w:left="850"/>
    </w:pPr>
    <w:rPr>
      <w:rFonts w:ascii="TimesLT" w:eastAsia="Times New Roman" w:hAnsi="TimesLT" w:cs="Times New Roman"/>
      <w:b/>
      <w:bCs/>
      <w:caps/>
    </w:rPr>
  </w:style>
  <w:style w:type="paragraph" w:customStyle="1" w:styleId="TableHeading">
    <w:name w:val="Table Heading"/>
    <w:basedOn w:val="TableContents"/>
    <w:rsid w:val="0048117F"/>
    <w:pPr>
      <w:jc w:val="center"/>
    </w:pPr>
    <w:rPr>
      <w:rFonts w:cs="Tahoma"/>
      <w:b/>
      <w:bCs/>
      <w:kern w:val="1"/>
      <w:lang w:bidi="lt-LT"/>
    </w:rPr>
  </w:style>
  <w:style w:type="paragraph" w:customStyle="1" w:styleId="Lentel">
    <w:name w:val="Lentelė"/>
    <w:basedOn w:val="Antrat"/>
    <w:rsid w:val="0048117F"/>
    <w:pPr>
      <w:widowControl w:val="0"/>
      <w:suppressLineNumbers/>
      <w:suppressAutoHyphens/>
      <w:spacing w:before="120" w:after="120" w:line="240" w:lineRule="auto"/>
      <w:ind w:left="0" w:firstLine="0"/>
    </w:pPr>
    <w:rPr>
      <w:rFonts w:eastAsia="Lucida Sans Unicode" w:cs="Tahoma"/>
      <w:iCs/>
      <w:kern w:val="1"/>
      <w:sz w:val="24"/>
      <w:szCs w:val="24"/>
      <w:lang w:eastAsia="lt-LT" w:bidi="lt-LT"/>
    </w:rPr>
  </w:style>
  <w:style w:type="character" w:customStyle="1" w:styleId="ms-rtecustom-straipsnioantrat1">
    <w:name w:val="ms-rtecustom-straipsnioantraštė1"/>
    <w:rsid w:val="0048117F"/>
    <w:rPr>
      <w:rFonts w:ascii="Tahoma" w:hAnsi="Tahoma" w:cs="Tahoma" w:hint="default"/>
      <w:b/>
      <w:bCs/>
      <w:color w:val="92450C"/>
      <w:sz w:val="20"/>
      <w:szCs w:val="20"/>
    </w:rPr>
  </w:style>
  <w:style w:type="paragraph" w:customStyle="1" w:styleId="DiagramaDiagrama3">
    <w:name w:val="Diagrama Diagrama3"/>
    <w:basedOn w:val="prastasis"/>
    <w:rsid w:val="0048117F"/>
    <w:pPr>
      <w:spacing w:after="160" w:line="240" w:lineRule="exact"/>
    </w:pPr>
    <w:rPr>
      <w:rFonts w:ascii="Tahoma" w:hAnsi="Tahoma"/>
      <w:sz w:val="20"/>
      <w:lang w:val="en-US"/>
    </w:rPr>
  </w:style>
  <w:style w:type="character" w:customStyle="1" w:styleId="CowiOrange">
    <w:name w:val="CowiOrange"/>
    <w:uiPriority w:val="99"/>
    <w:rsid w:val="0048117F"/>
    <w:rPr>
      <w:color w:val="F04E23"/>
    </w:rPr>
  </w:style>
  <w:style w:type="character" w:customStyle="1" w:styleId="SWECOTextCharChar">
    <w:name w:val="SWECO Text Char Char"/>
    <w:link w:val="SWECOText"/>
    <w:uiPriority w:val="99"/>
    <w:locked/>
    <w:rsid w:val="0048117F"/>
    <w:rPr>
      <w:rFonts w:ascii="Arial" w:hAnsi="Arial"/>
      <w:lang w:eastAsia="ar-SA"/>
    </w:rPr>
  </w:style>
  <w:style w:type="paragraph" w:customStyle="1" w:styleId="SWECOText">
    <w:name w:val="SWECO Text"/>
    <w:link w:val="SWECOTextCharChar"/>
    <w:uiPriority w:val="99"/>
    <w:qFormat/>
    <w:rsid w:val="0048117F"/>
    <w:pPr>
      <w:suppressAutoHyphens/>
      <w:spacing w:before="120" w:after="120" w:line="360" w:lineRule="auto"/>
      <w:jc w:val="both"/>
    </w:pPr>
    <w:rPr>
      <w:rFonts w:ascii="Arial" w:hAnsi="Arial"/>
      <w:lang w:eastAsia="ar-SA"/>
    </w:rPr>
  </w:style>
  <w:style w:type="paragraph" w:customStyle="1" w:styleId="Default">
    <w:name w:val="Default"/>
    <w:rsid w:val="0048117F"/>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WfxFaxNum">
    <w:name w:val="WfxFaxNum"/>
    <w:basedOn w:val="prastasis"/>
    <w:rsid w:val="0048117F"/>
    <w:pPr>
      <w:suppressAutoHyphens/>
    </w:pPr>
    <w:rPr>
      <w:b/>
      <w:sz w:val="20"/>
      <w:lang w:val="en-US" w:eastAsia="ar-SA"/>
    </w:rPr>
  </w:style>
  <w:style w:type="character" w:customStyle="1" w:styleId="apple-style-span">
    <w:name w:val="apple-style-span"/>
    <w:rsid w:val="0048117F"/>
  </w:style>
  <w:style w:type="character" w:customStyle="1" w:styleId="apple-converted-space">
    <w:name w:val="apple-converted-space"/>
    <w:rsid w:val="0048117F"/>
  </w:style>
  <w:style w:type="character" w:customStyle="1" w:styleId="visualization-table">
    <w:name w:val="visualization-table"/>
    <w:rsid w:val="0048117F"/>
    <w:rPr>
      <w:rFonts w:cs="Times New Roman"/>
    </w:rPr>
  </w:style>
  <w:style w:type="paragraph" w:customStyle="1" w:styleId="BodyText4">
    <w:name w:val="Body Text4"/>
    <w:rsid w:val="0048117F"/>
    <w:pPr>
      <w:spacing w:after="0" w:line="240" w:lineRule="auto"/>
      <w:ind w:firstLine="312"/>
      <w:jc w:val="both"/>
    </w:pPr>
    <w:rPr>
      <w:rFonts w:ascii="TimesLT" w:eastAsia="Times New Roman" w:hAnsi="TimesLT" w:cs="Times New Roman"/>
      <w:snapToGrid w:val="0"/>
      <w:sz w:val="20"/>
      <w:szCs w:val="20"/>
    </w:rPr>
  </w:style>
  <w:style w:type="character" w:customStyle="1" w:styleId="AntratDiagrama">
    <w:name w:val="Antraštė Diagrama"/>
    <w:aliases w:val="Beschriftung-eng Diagrama,Beschriftung-dt-Abbildung Diagrama,pav. Diagrama,table. Diagrama"/>
    <w:link w:val="Antrat"/>
    <w:uiPriority w:val="4"/>
    <w:rsid w:val="0048117F"/>
    <w:rPr>
      <w:rFonts w:ascii="Times New Roman" w:eastAsia="Times New Roman" w:hAnsi="Times New Roman" w:cs="Times New Roman"/>
      <w:i/>
      <w:sz w:val="21"/>
      <w:szCs w:val="20"/>
      <w:lang w:val="lt-LT" w:eastAsia="da-DK"/>
    </w:rPr>
  </w:style>
  <w:style w:type="paragraph" w:customStyle="1" w:styleId="Heding3">
    <w:name w:val="Heding 3"/>
    <w:basedOn w:val="Antrat2"/>
    <w:qFormat/>
    <w:rsid w:val="0048117F"/>
    <w:pPr>
      <w:keepLines w:val="0"/>
      <w:spacing w:before="120" w:after="120"/>
      <w:ind w:right="11"/>
      <w:jc w:val="both"/>
    </w:pPr>
    <w:rPr>
      <w:rFonts w:ascii="Times New Roman" w:eastAsia="Times New Roman" w:hAnsi="Times New Roman" w:cs="Times New Roman"/>
      <w:bCs w:val="0"/>
      <w:caps/>
      <w:color w:val="auto"/>
      <w:sz w:val="22"/>
      <w:szCs w:val="22"/>
      <w:lang w:eastAsia="lt-LT"/>
    </w:rPr>
  </w:style>
  <w:style w:type="paragraph" w:customStyle="1" w:styleId="Heding4">
    <w:name w:val="Heding 4"/>
    <w:basedOn w:val="Heding3"/>
    <w:qFormat/>
    <w:rsid w:val="0048117F"/>
  </w:style>
  <w:style w:type="character" w:customStyle="1" w:styleId="link">
    <w:name w:val="link"/>
    <w:rsid w:val="0048117F"/>
  </w:style>
  <w:style w:type="paragraph" w:customStyle="1" w:styleId="BodyText11">
    <w:name w:val="Body Text11"/>
    <w:rsid w:val="0048117F"/>
    <w:pPr>
      <w:spacing w:after="0" w:line="240" w:lineRule="auto"/>
      <w:ind w:firstLine="312"/>
      <w:jc w:val="both"/>
    </w:pPr>
    <w:rPr>
      <w:rFonts w:ascii="TimesLT" w:eastAsia="Times New Roman" w:hAnsi="TimesLT" w:cs="Times New Roman"/>
      <w:snapToGrid w:val="0"/>
      <w:sz w:val="20"/>
      <w:szCs w:val="20"/>
    </w:rPr>
  </w:style>
  <w:style w:type="paragraph" w:customStyle="1" w:styleId="Normalbkg">
    <w:name w:val="Normal_bkg"/>
    <w:basedOn w:val="prastasis"/>
    <w:rsid w:val="0048117F"/>
    <w:pPr>
      <w:tabs>
        <w:tab w:val="left" w:pos="-1308"/>
      </w:tabs>
      <w:overflowPunct w:val="0"/>
      <w:autoSpaceDE w:val="0"/>
      <w:autoSpaceDN w:val="0"/>
      <w:adjustRightInd w:val="0"/>
      <w:spacing w:after="120"/>
      <w:ind w:left="737"/>
      <w:jc w:val="both"/>
      <w:textAlignment w:val="baseline"/>
    </w:pPr>
    <w:rPr>
      <w:color w:val="FF0000"/>
      <w:spacing w:val="-2"/>
      <w:sz w:val="20"/>
    </w:rPr>
  </w:style>
  <w:style w:type="paragraph" w:customStyle="1" w:styleId="lentele">
    <w:name w:val="lentele"/>
    <w:basedOn w:val="prastasis"/>
    <w:uiPriority w:val="99"/>
    <w:rsid w:val="0048117F"/>
    <w:pPr>
      <w:overflowPunct w:val="0"/>
      <w:autoSpaceDE w:val="0"/>
      <w:autoSpaceDN w:val="0"/>
      <w:adjustRightInd w:val="0"/>
      <w:spacing w:before="240" w:after="120"/>
      <w:ind w:left="567"/>
      <w:jc w:val="center"/>
      <w:textAlignment w:val="baseline"/>
    </w:pPr>
    <w:rPr>
      <w:rFonts w:ascii="HelveticaLT" w:hAnsi="HelveticaLT"/>
      <w:b/>
      <w:i/>
      <w:color w:val="000000"/>
      <w:spacing w:val="-2"/>
      <w:sz w:val="20"/>
      <w:lang w:val="en-US"/>
    </w:rPr>
  </w:style>
  <w:style w:type="character" w:customStyle="1" w:styleId="abbr">
    <w:name w:val="abbr"/>
    <w:uiPriority w:val="99"/>
    <w:rsid w:val="0048117F"/>
    <w:rPr>
      <w:rFonts w:cs="Times New Roman"/>
    </w:rPr>
  </w:style>
  <w:style w:type="paragraph" w:customStyle="1" w:styleId="text-15-str">
    <w:name w:val="text-15-str"/>
    <w:basedOn w:val="prastasis"/>
    <w:rsid w:val="0048117F"/>
    <w:pPr>
      <w:spacing w:before="100" w:beforeAutospacing="1" w:after="100" w:afterAutospacing="1"/>
    </w:pPr>
    <w:rPr>
      <w:rFonts w:eastAsia="Calibri"/>
      <w:szCs w:val="24"/>
      <w:lang w:eastAsia="lt-LT"/>
    </w:rPr>
  </w:style>
  <w:style w:type="paragraph" w:customStyle="1" w:styleId="TextBodyIndent">
    <w:name w:val="Text Body Indent"/>
    <w:basedOn w:val="prastasis"/>
    <w:rsid w:val="0048117F"/>
    <w:pPr>
      <w:suppressAutoHyphens/>
      <w:ind w:firstLine="709"/>
      <w:jc w:val="both"/>
      <w:textAlignment w:val="baseline"/>
    </w:pPr>
    <w:rPr>
      <w:rFonts w:ascii="Arial" w:hAnsi="Arial"/>
    </w:rPr>
  </w:style>
  <w:style w:type="paragraph" w:customStyle="1" w:styleId="Manostilius3">
    <w:name w:val="Mano stilius 3"/>
    <w:basedOn w:val="Antrat3"/>
    <w:rsid w:val="0048117F"/>
    <w:pPr>
      <w:spacing w:before="120" w:after="120"/>
      <w:jc w:val="center"/>
    </w:pPr>
    <w:rPr>
      <w:bCs w:val="0"/>
      <w:sz w:val="24"/>
      <w:szCs w:val="20"/>
    </w:rPr>
  </w:style>
  <w:style w:type="character" w:customStyle="1" w:styleId="CommentTextChar1">
    <w:name w:val="Comment Text Char1"/>
    <w:uiPriority w:val="99"/>
    <w:semiHidden/>
    <w:rsid w:val="0048117F"/>
    <w:rPr>
      <w:lang w:eastAsia="lt-LT"/>
    </w:rPr>
  </w:style>
  <w:style w:type="paragraph" w:customStyle="1" w:styleId="SWECOTableCaption">
    <w:name w:val="SWECO TableCaption"/>
    <w:basedOn w:val="Antrat"/>
    <w:uiPriority w:val="99"/>
    <w:rsid w:val="0048117F"/>
    <w:pPr>
      <w:spacing w:before="120" w:after="120" w:line="240" w:lineRule="auto"/>
      <w:ind w:left="0" w:firstLine="0"/>
      <w:jc w:val="both"/>
    </w:pPr>
    <w:rPr>
      <w:rFonts w:ascii="Arial" w:hAnsi="Arial"/>
      <w:bCs/>
      <w:i w:val="0"/>
      <w:sz w:val="20"/>
      <w:lang w:eastAsia="en-US"/>
    </w:rPr>
  </w:style>
  <w:style w:type="paragraph" w:customStyle="1" w:styleId="TEStabletext">
    <w:name w:val="TES_table_text"/>
    <w:basedOn w:val="TESbody"/>
    <w:qFormat/>
    <w:rsid w:val="0048117F"/>
    <w:rPr>
      <w:sz w:val="20"/>
    </w:rPr>
  </w:style>
  <w:style w:type="paragraph" w:customStyle="1" w:styleId="TESinaos">
    <w:name w:val="TES_išnašos"/>
    <w:basedOn w:val="prastasis"/>
    <w:qFormat/>
    <w:rsid w:val="0048117F"/>
    <w:pPr>
      <w:spacing w:before="120" w:after="120"/>
    </w:pPr>
    <w:rPr>
      <w:rFonts w:ascii="Calibri" w:eastAsia="Calibri" w:hAnsi="Calibri"/>
      <w:kern w:val="36"/>
      <w:sz w:val="18"/>
      <w:lang w:val="en-US"/>
    </w:rPr>
  </w:style>
  <w:style w:type="paragraph" w:customStyle="1" w:styleId="TESHeading1">
    <w:name w:val="TES_Heading1"/>
    <w:basedOn w:val="Antrat1"/>
    <w:next w:val="TESbody"/>
    <w:rsid w:val="0048117F"/>
    <w:pPr>
      <w:numPr>
        <w:numId w:val="39"/>
      </w:numPr>
      <w:tabs>
        <w:tab w:val="num" w:pos="720"/>
      </w:tabs>
      <w:spacing w:before="0" w:after="120"/>
      <w:ind w:left="720" w:hanging="360"/>
      <w:jc w:val="both"/>
    </w:pPr>
    <w:rPr>
      <w:rFonts w:ascii="Lucida Sans Unicode" w:eastAsia="Times New Roman" w:hAnsi="Lucida Sans Unicode" w:cs="Times New Roman"/>
      <w:b w:val="0"/>
      <w:bCs w:val="0"/>
      <w:color w:val="101010"/>
      <w:sz w:val="36"/>
      <w:szCs w:val="32"/>
    </w:rPr>
  </w:style>
  <w:style w:type="paragraph" w:customStyle="1" w:styleId="TESHeading2">
    <w:name w:val="TES_Heading2"/>
    <w:basedOn w:val="TESbody"/>
    <w:next w:val="TESbody"/>
    <w:rsid w:val="0048117F"/>
    <w:pPr>
      <w:numPr>
        <w:ilvl w:val="1"/>
        <w:numId w:val="39"/>
      </w:numPr>
      <w:tabs>
        <w:tab w:val="num" w:pos="567"/>
      </w:tabs>
      <w:ind w:left="567" w:hanging="567"/>
    </w:pPr>
    <w:rPr>
      <w:rFonts w:ascii="Lucida Sans Unicode" w:hAnsi="Lucida Sans Unicode"/>
      <w:b/>
      <w:sz w:val="32"/>
    </w:rPr>
  </w:style>
  <w:style w:type="paragraph" w:customStyle="1" w:styleId="TESHeading3">
    <w:name w:val="TES_Heading3"/>
    <w:basedOn w:val="TESbody"/>
    <w:next w:val="TESbody"/>
    <w:rsid w:val="0048117F"/>
    <w:pPr>
      <w:numPr>
        <w:ilvl w:val="2"/>
        <w:numId w:val="39"/>
      </w:numPr>
      <w:tabs>
        <w:tab w:val="num" w:pos="2160"/>
      </w:tabs>
      <w:ind w:left="2160" w:hanging="360"/>
    </w:pPr>
    <w:rPr>
      <w:rFonts w:ascii="Lucida Sans Unicode" w:hAnsi="Lucida Sans Unicode"/>
      <w:b/>
      <w:sz w:val="28"/>
    </w:rPr>
  </w:style>
  <w:style w:type="paragraph" w:customStyle="1" w:styleId="TESHeading4">
    <w:name w:val="TES_Heading4"/>
    <w:basedOn w:val="TESbody"/>
    <w:next w:val="TESbody"/>
    <w:rsid w:val="0048117F"/>
    <w:rPr>
      <w:rFonts w:ascii="Lucida Sans Unicode" w:hAnsi="Lucida Sans Unicode"/>
      <w:sz w:val="28"/>
    </w:rPr>
  </w:style>
  <w:style w:type="paragraph" w:customStyle="1" w:styleId="TESTitle">
    <w:name w:val="TES_Title"/>
    <w:basedOn w:val="TESbody"/>
    <w:qFormat/>
    <w:rsid w:val="0048117F"/>
    <w:rPr>
      <w:rFonts w:ascii="Lucida Sans Unicode" w:hAnsi="Lucida Sans Unicode"/>
      <w:caps/>
      <w:color w:val="828282"/>
      <w:sz w:val="48"/>
    </w:rPr>
  </w:style>
  <w:style w:type="paragraph" w:customStyle="1" w:styleId="TESAnnex">
    <w:name w:val="TES_Annex"/>
    <w:basedOn w:val="TESbody"/>
    <w:next w:val="TESbody"/>
    <w:qFormat/>
    <w:rsid w:val="0048117F"/>
    <w:pPr>
      <w:pageBreakBefore/>
      <w:numPr>
        <w:numId w:val="40"/>
      </w:numPr>
      <w:tabs>
        <w:tab w:val="num" w:pos="360"/>
      </w:tabs>
      <w:ind w:left="0" w:firstLine="0"/>
    </w:pPr>
    <w:rPr>
      <w:rFonts w:ascii="Lucida Sans Unicode" w:hAnsi="Lucida Sans Unicode"/>
      <w:sz w:val="32"/>
    </w:rPr>
  </w:style>
  <w:style w:type="character" w:styleId="Vietosrezervavimoenklotekstas">
    <w:name w:val="Placeholder Text"/>
    <w:uiPriority w:val="99"/>
    <w:rsid w:val="0048117F"/>
    <w:rPr>
      <w:color w:val="808080"/>
    </w:rPr>
  </w:style>
  <w:style w:type="paragraph" w:customStyle="1" w:styleId="TESTOCHeading">
    <w:name w:val="TES_TOC_Heading"/>
    <w:basedOn w:val="TESbody"/>
    <w:next w:val="TESbody"/>
    <w:rsid w:val="0048117F"/>
    <w:rPr>
      <w:caps/>
      <w:color w:val="E4243D"/>
      <w:sz w:val="36"/>
    </w:rPr>
  </w:style>
  <w:style w:type="paragraph" w:customStyle="1" w:styleId="TESredbody">
    <w:name w:val="TES_red_body"/>
    <w:basedOn w:val="TESbody"/>
    <w:next w:val="TESbody"/>
    <w:qFormat/>
    <w:rsid w:val="0048117F"/>
    <w:rPr>
      <w:color w:val="EA0D2C"/>
    </w:rPr>
  </w:style>
  <w:style w:type="character" w:customStyle="1" w:styleId="highlight">
    <w:name w:val="highlight"/>
    <w:rsid w:val="0048117F"/>
  </w:style>
  <w:style w:type="paragraph" w:customStyle="1" w:styleId="WW-BodyText21">
    <w:name w:val="WW-Body Text 21"/>
    <w:basedOn w:val="prastasis"/>
    <w:rsid w:val="0048117F"/>
    <w:pPr>
      <w:suppressAutoHyphens/>
      <w:jc w:val="both"/>
    </w:pPr>
    <w:rPr>
      <w:b/>
      <w:bCs/>
      <w:sz w:val="22"/>
      <w:szCs w:val="24"/>
      <w:lang w:eastAsia="ar-SA"/>
    </w:rPr>
  </w:style>
  <w:style w:type="paragraph" w:customStyle="1" w:styleId="WW-BodyText3">
    <w:name w:val="WW-Body Text 3"/>
    <w:basedOn w:val="prastasis"/>
    <w:rsid w:val="0048117F"/>
    <w:pPr>
      <w:suppressAutoHyphens/>
    </w:pPr>
    <w:rPr>
      <w:b/>
      <w:bCs/>
      <w:sz w:val="20"/>
      <w:szCs w:val="24"/>
      <w:lang w:eastAsia="ar-SA"/>
    </w:rPr>
  </w:style>
  <w:style w:type="character" w:customStyle="1" w:styleId="mtextantrasciustilius1">
    <w:name w:val="m_text_antrasciu_stilius1"/>
    <w:rsid w:val="0048117F"/>
    <w:rPr>
      <w:rFonts w:ascii="Arial" w:hAnsi="Arial" w:cs="Arial" w:hint="default"/>
      <w:color w:val="646464"/>
      <w:sz w:val="17"/>
      <w:szCs w:val="17"/>
    </w:rPr>
  </w:style>
  <w:style w:type="paragraph" w:styleId="Pataisymai">
    <w:name w:val="Revision"/>
    <w:hidden/>
    <w:uiPriority w:val="99"/>
    <w:rsid w:val="0048117F"/>
    <w:pPr>
      <w:spacing w:after="0" w:line="240" w:lineRule="auto"/>
    </w:pPr>
    <w:rPr>
      <w:rFonts w:ascii="Calibri" w:eastAsia="Calibri" w:hAnsi="Calibri" w:cs="Times New Roman"/>
      <w:lang w:val="en-GB"/>
    </w:rPr>
  </w:style>
  <w:style w:type="paragraph" w:customStyle="1" w:styleId="RightPar1">
    <w:name w:val="Right Par 1"/>
    <w:rsid w:val="0048117F"/>
    <w:pPr>
      <w:tabs>
        <w:tab w:val="left" w:pos="-720"/>
        <w:tab w:val="left" w:pos="0"/>
        <w:tab w:val="decimal" w:pos="720"/>
      </w:tabs>
      <w:overflowPunct w:val="0"/>
      <w:autoSpaceDE w:val="0"/>
      <w:autoSpaceDN w:val="0"/>
      <w:adjustRightInd w:val="0"/>
      <w:spacing w:after="0" w:line="240" w:lineRule="auto"/>
      <w:ind w:left="720" w:hanging="432"/>
      <w:textAlignment w:val="baseline"/>
    </w:pPr>
    <w:rPr>
      <w:rFonts w:ascii="Courier" w:eastAsia="Times New Roman" w:hAnsi="Courier" w:cs="Times New Roman"/>
      <w:sz w:val="24"/>
      <w:szCs w:val="20"/>
    </w:rPr>
  </w:style>
  <w:style w:type="paragraph" w:customStyle="1" w:styleId="RightPar2">
    <w:name w:val="Right Par 2"/>
    <w:rsid w:val="0048117F"/>
    <w:pPr>
      <w:tabs>
        <w:tab w:val="left" w:pos="-720"/>
        <w:tab w:val="left" w:pos="0"/>
        <w:tab w:val="left" w:pos="720"/>
        <w:tab w:val="decimal" w:pos="1440"/>
      </w:tabs>
      <w:overflowPunct w:val="0"/>
      <w:autoSpaceDE w:val="0"/>
      <w:autoSpaceDN w:val="0"/>
      <w:adjustRightInd w:val="0"/>
      <w:spacing w:after="0" w:line="240" w:lineRule="auto"/>
      <w:ind w:left="1440" w:hanging="432"/>
      <w:textAlignment w:val="baseline"/>
    </w:pPr>
    <w:rPr>
      <w:rFonts w:ascii="Courier" w:eastAsia="Times New Roman" w:hAnsi="Courier" w:cs="Times New Roman"/>
      <w:sz w:val="24"/>
      <w:szCs w:val="20"/>
    </w:rPr>
  </w:style>
  <w:style w:type="paragraph" w:customStyle="1" w:styleId="RightPar3">
    <w:name w:val="Right Par 3"/>
    <w:rsid w:val="0048117F"/>
    <w:pPr>
      <w:tabs>
        <w:tab w:val="left" w:pos="-720"/>
        <w:tab w:val="left" w:pos="0"/>
        <w:tab w:val="left" w:pos="720"/>
        <w:tab w:val="left" w:pos="1440"/>
        <w:tab w:val="decimal" w:pos="2160"/>
      </w:tabs>
      <w:overflowPunct w:val="0"/>
      <w:autoSpaceDE w:val="0"/>
      <w:autoSpaceDN w:val="0"/>
      <w:adjustRightInd w:val="0"/>
      <w:spacing w:after="0" w:line="240" w:lineRule="auto"/>
      <w:ind w:left="2160" w:hanging="432"/>
      <w:textAlignment w:val="baseline"/>
    </w:pPr>
    <w:rPr>
      <w:rFonts w:ascii="Courier" w:eastAsia="Times New Roman" w:hAnsi="Courier" w:cs="Times New Roman"/>
      <w:sz w:val="24"/>
      <w:szCs w:val="20"/>
    </w:rPr>
  </w:style>
  <w:style w:type="paragraph" w:customStyle="1" w:styleId="RightPar4">
    <w:name w:val="Right Par 4"/>
    <w:rsid w:val="0048117F"/>
    <w:pPr>
      <w:tabs>
        <w:tab w:val="left" w:pos="-720"/>
        <w:tab w:val="left" w:pos="0"/>
        <w:tab w:val="left" w:pos="720"/>
        <w:tab w:val="left" w:pos="1440"/>
        <w:tab w:val="left" w:pos="2160"/>
        <w:tab w:val="decimal" w:pos="2880"/>
      </w:tabs>
      <w:overflowPunct w:val="0"/>
      <w:autoSpaceDE w:val="0"/>
      <w:autoSpaceDN w:val="0"/>
      <w:adjustRightInd w:val="0"/>
      <w:spacing w:after="0" w:line="240" w:lineRule="auto"/>
      <w:ind w:left="2880" w:hanging="432"/>
      <w:textAlignment w:val="baseline"/>
    </w:pPr>
    <w:rPr>
      <w:rFonts w:ascii="Courier" w:eastAsia="Times New Roman" w:hAnsi="Courier" w:cs="Times New Roman"/>
      <w:sz w:val="24"/>
      <w:szCs w:val="20"/>
    </w:rPr>
  </w:style>
  <w:style w:type="paragraph" w:customStyle="1" w:styleId="RightPar5">
    <w:name w:val="Right Par 5"/>
    <w:rsid w:val="0048117F"/>
    <w:pPr>
      <w:tabs>
        <w:tab w:val="left" w:pos="-720"/>
        <w:tab w:val="left" w:pos="0"/>
        <w:tab w:val="left" w:pos="720"/>
        <w:tab w:val="left" w:pos="1440"/>
        <w:tab w:val="left" w:pos="2160"/>
        <w:tab w:val="left" w:pos="2880"/>
        <w:tab w:val="decimal" w:pos="3600"/>
      </w:tabs>
      <w:overflowPunct w:val="0"/>
      <w:autoSpaceDE w:val="0"/>
      <w:autoSpaceDN w:val="0"/>
      <w:adjustRightInd w:val="0"/>
      <w:spacing w:after="0" w:line="240" w:lineRule="auto"/>
      <w:ind w:left="3600" w:hanging="576"/>
      <w:textAlignment w:val="baseline"/>
    </w:pPr>
    <w:rPr>
      <w:rFonts w:ascii="Courier" w:eastAsia="Times New Roman" w:hAnsi="Courier" w:cs="Times New Roman"/>
      <w:sz w:val="24"/>
      <w:szCs w:val="20"/>
    </w:rPr>
  </w:style>
  <w:style w:type="paragraph" w:customStyle="1" w:styleId="RightPar6">
    <w:name w:val="Right Par 6"/>
    <w:rsid w:val="0048117F"/>
    <w:pPr>
      <w:tabs>
        <w:tab w:val="left" w:pos="-720"/>
        <w:tab w:val="left" w:pos="0"/>
        <w:tab w:val="left" w:pos="720"/>
        <w:tab w:val="left" w:pos="1440"/>
        <w:tab w:val="left" w:pos="2160"/>
        <w:tab w:val="left" w:pos="2880"/>
        <w:tab w:val="left" w:pos="3600"/>
        <w:tab w:val="decimal" w:pos="4320"/>
      </w:tabs>
      <w:overflowPunct w:val="0"/>
      <w:autoSpaceDE w:val="0"/>
      <w:autoSpaceDN w:val="0"/>
      <w:adjustRightInd w:val="0"/>
      <w:spacing w:after="0" w:line="240" w:lineRule="auto"/>
      <w:ind w:left="4320" w:hanging="576"/>
      <w:textAlignment w:val="baseline"/>
    </w:pPr>
    <w:rPr>
      <w:rFonts w:ascii="Courier" w:eastAsia="Times New Roman" w:hAnsi="Courier" w:cs="Times New Roman"/>
      <w:sz w:val="24"/>
      <w:szCs w:val="20"/>
    </w:rPr>
  </w:style>
  <w:style w:type="paragraph" w:customStyle="1" w:styleId="RightPar7">
    <w:name w:val="Right Par 7"/>
    <w:rsid w:val="0048117F"/>
    <w:pPr>
      <w:tabs>
        <w:tab w:val="left" w:pos="-720"/>
        <w:tab w:val="left" w:pos="0"/>
        <w:tab w:val="left" w:pos="720"/>
        <w:tab w:val="left" w:pos="1440"/>
        <w:tab w:val="left" w:pos="2160"/>
        <w:tab w:val="left" w:pos="2880"/>
        <w:tab w:val="left" w:pos="3600"/>
        <w:tab w:val="left" w:pos="4320"/>
        <w:tab w:val="decimal" w:pos="5040"/>
      </w:tabs>
      <w:overflowPunct w:val="0"/>
      <w:autoSpaceDE w:val="0"/>
      <w:autoSpaceDN w:val="0"/>
      <w:adjustRightInd w:val="0"/>
      <w:spacing w:after="0" w:line="240" w:lineRule="auto"/>
      <w:ind w:left="5040" w:hanging="432"/>
      <w:textAlignment w:val="baseline"/>
    </w:pPr>
    <w:rPr>
      <w:rFonts w:ascii="Courier" w:eastAsia="Times New Roman" w:hAnsi="Courier" w:cs="Times New Roman"/>
      <w:sz w:val="24"/>
      <w:szCs w:val="20"/>
    </w:rPr>
  </w:style>
  <w:style w:type="paragraph" w:customStyle="1" w:styleId="RightPar8">
    <w:name w:val="Right Par 8"/>
    <w:rsid w:val="0048117F"/>
    <w:pPr>
      <w:tabs>
        <w:tab w:val="left" w:pos="-720"/>
        <w:tab w:val="left" w:pos="0"/>
        <w:tab w:val="left" w:pos="720"/>
        <w:tab w:val="left" w:pos="1440"/>
        <w:tab w:val="left" w:pos="2160"/>
        <w:tab w:val="left" w:pos="2880"/>
        <w:tab w:val="left" w:pos="3600"/>
        <w:tab w:val="left" w:pos="4320"/>
        <w:tab w:val="left" w:pos="5040"/>
        <w:tab w:val="decimal" w:pos="5760"/>
      </w:tabs>
      <w:overflowPunct w:val="0"/>
      <w:autoSpaceDE w:val="0"/>
      <w:autoSpaceDN w:val="0"/>
      <w:adjustRightInd w:val="0"/>
      <w:spacing w:after="0" w:line="240" w:lineRule="auto"/>
      <w:ind w:left="5760" w:hanging="432"/>
      <w:textAlignment w:val="baseline"/>
    </w:pPr>
    <w:rPr>
      <w:rFonts w:ascii="Courier" w:eastAsia="Times New Roman" w:hAnsi="Courier" w:cs="Times New Roman"/>
      <w:sz w:val="24"/>
      <w:szCs w:val="20"/>
    </w:rPr>
  </w:style>
  <w:style w:type="paragraph" w:customStyle="1" w:styleId="Document1">
    <w:name w:val="Document 1"/>
    <w:rsid w:val="0048117F"/>
    <w:pPr>
      <w:keepNext/>
      <w:keepLines/>
      <w:tabs>
        <w:tab w:val="left" w:pos="-720"/>
      </w:tabs>
      <w:overflowPunct w:val="0"/>
      <w:autoSpaceDE w:val="0"/>
      <w:autoSpaceDN w:val="0"/>
      <w:adjustRightInd w:val="0"/>
      <w:spacing w:after="0" w:line="240" w:lineRule="auto"/>
      <w:textAlignment w:val="baseline"/>
    </w:pPr>
    <w:rPr>
      <w:rFonts w:ascii="Courier" w:eastAsia="Times New Roman" w:hAnsi="Courier" w:cs="Times New Roman"/>
      <w:sz w:val="24"/>
      <w:szCs w:val="20"/>
    </w:rPr>
  </w:style>
  <w:style w:type="paragraph" w:customStyle="1" w:styleId="Technical5">
    <w:name w:val="Technical 5"/>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Technical6">
    <w:name w:val="Technical 6"/>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Technical4">
    <w:name w:val="Technical 4"/>
    <w:rsid w:val="0048117F"/>
    <w:pPr>
      <w:tabs>
        <w:tab w:val="left" w:pos="-720"/>
      </w:tabs>
      <w:overflowPunct w:val="0"/>
      <w:autoSpaceDE w:val="0"/>
      <w:autoSpaceDN w:val="0"/>
      <w:adjustRightInd w:val="0"/>
      <w:spacing w:after="0" w:line="240" w:lineRule="auto"/>
      <w:textAlignment w:val="baseline"/>
    </w:pPr>
    <w:rPr>
      <w:rFonts w:ascii="Courier" w:eastAsia="Times New Roman" w:hAnsi="Courier" w:cs="Times New Roman"/>
      <w:b/>
      <w:sz w:val="24"/>
      <w:szCs w:val="20"/>
    </w:rPr>
  </w:style>
  <w:style w:type="paragraph" w:customStyle="1" w:styleId="Technical7">
    <w:name w:val="Technical 7"/>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Technical8">
    <w:name w:val="Technical 8"/>
    <w:rsid w:val="0048117F"/>
    <w:pPr>
      <w:tabs>
        <w:tab w:val="left" w:pos="-720"/>
      </w:tabs>
      <w:overflowPunct w:val="0"/>
      <w:autoSpaceDE w:val="0"/>
      <w:autoSpaceDN w:val="0"/>
      <w:adjustRightInd w:val="0"/>
      <w:spacing w:after="0" w:line="240" w:lineRule="auto"/>
      <w:ind w:firstLine="720"/>
      <w:textAlignment w:val="baseline"/>
    </w:pPr>
    <w:rPr>
      <w:rFonts w:ascii="Courier" w:eastAsia="Times New Roman" w:hAnsi="Courier" w:cs="Times New Roman"/>
      <w:b/>
      <w:sz w:val="24"/>
      <w:szCs w:val="20"/>
    </w:rPr>
  </w:style>
  <w:style w:type="paragraph" w:customStyle="1" w:styleId="Pleading">
    <w:name w:val="Pleading"/>
    <w:rsid w:val="0048117F"/>
    <w:pPr>
      <w:tabs>
        <w:tab w:val="left" w:pos="-720"/>
      </w:tabs>
      <w:overflowPunct w:val="0"/>
      <w:autoSpaceDE w:val="0"/>
      <w:autoSpaceDN w:val="0"/>
      <w:adjustRightInd w:val="0"/>
      <w:spacing w:after="0" w:line="240" w:lineRule="exact"/>
      <w:textAlignment w:val="baseline"/>
    </w:pPr>
    <w:rPr>
      <w:rFonts w:ascii="Courier" w:eastAsia="Times New Roman" w:hAnsi="Courier" w:cs="Times New Roman"/>
      <w:sz w:val="24"/>
      <w:szCs w:val="20"/>
    </w:rPr>
  </w:style>
  <w:style w:type="paragraph" w:customStyle="1" w:styleId="TOC91">
    <w:name w:val="TOC 91"/>
    <w:basedOn w:val="prastasis"/>
    <w:next w:val="prastasis"/>
    <w:rsid w:val="0048117F"/>
    <w:pPr>
      <w:tabs>
        <w:tab w:val="left" w:leader="dot" w:pos="9000"/>
        <w:tab w:val="right" w:pos="9360"/>
      </w:tabs>
      <w:overflowPunct w:val="0"/>
      <w:autoSpaceDE w:val="0"/>
      <w:autoSpaceDN w:val="0"/>
      <w:adjustRightInd w:val="0"/>
      <w:ind w:left="720" w:hanging="720"/>
      <w:textAlignment w:val="baseline"/>
    </w:pPr>
    <w:rPr>
      <w:rFonts w:ascii="Courier" w:hAnsi="Courier"/>
      <w:color w:val="000000"/>
      <w:spacing w:val="-2"/>
      <w:lang w:val="en-US"/>
    </w:rPr>
  </w:style>
  <w:style w:type="paragraph" w:customStyle="1" w:styleId="TOAHeading1">
    <w:name w:val="TOA Heading1"/>
    <w:basedOn w:val="prastasis"/>
    <w:next w:val="prastasis"/>
    <w:rsid w:val="0048117F"/>
    <w:pPr>
      <w:tabs>
        <w:tab w:val="left" w:pos="9000"/>
        <w:tab w:val="right" w:pos="9360"/>
      </w:tabs>
      <w:overflowPunct w:val="0"/>
      <w:autoSpaceDE w:val="0"/>
      <w:autoSpaceDN w:val="0"/>
      <w:adjustRightInd w:val="0"/>
      <w:textAlignment w:val="baseline"/>
    </w:pPr>
    <w:rPr>
      <w:rFonts w:ascii="Courier" w:hAnsi="Courier"/>
      <w:color w:val="000000"/>
      <w:spacing w:val="-2"/>
      <w:lang w:val="en-US"/>
    </w:rPr>
  </w:style>
  <w:style w:type="paragraph" w:customStyle="1" w:styleId="Caption1">
    <w:name w:val="Caption1"/>
    <w:basedOn w:val="prastasis"/>
    <w:next w:val="prastasis"/>
    <w:rsid w:val="0048117F"/>
    <w:pPr>
      <w:overflowPunct w:val="0"/>
      <w:autoSpaceDE w:val="0"/>
      <w:autoSpaceDN w:val="0"/>
      <w:adjustRightInd w:val="0"/>
      <w:textAlignment w:val="baseline"/>
    </w:pPr>
    <w:rPr>
      <w:rFonts w:ascii="Courier" w:hAnsi="Courier"/>
      <w:color w:val="000000"/>
      <w:spacing w:val="-2"/>
      <w:lang w:val="en-US"/>
    </w:rPr>
  </w:style>
  <w:style w:type="paragraph" w:customStyle="1" w:styleId="rrr">
    <w:name w:val="rrr"/>
    <w:basedOn w:val="prastasis"/>
    <w:rsid w:val="0048117F"/>
    <w:pPr>
      <w:framePr w:hSpace="187" w:wrap="auto" w:vAnchor="text" w:hAnchor="text" w:y="1"/>
      <w:suppressLineNumbers/>
      <w:overflowPunct w:val="0"/>
      <w:autoSpaceDE w:val="0"/>
      <w:autoSpaceDN w:val="0"/>
      <w:adjustRightInd w:val="0"/>
      <w:jc w:val="both"/>
      <w:textAlignment w:val="baseline"/>
    </w:pPr>
    <w:rPr>
      <w:rFonts w:ascii="HelveticaLT" w:hAnsi="HelveticaLT"/>
      <w:color w:val="000080"/>
      <w:spacing w:val="-2"/>
      <w:sz w:val="20"/>
      <w:lang w:val="en-US"/>
    </w:rPr>
  </w:style>
  <w:style w:type="paragraph" w:customStyle="1" w:styleId="20mal">
    <w:name w:val="20mal"/>
    <w:basedOn w:val="prastasis"/>
    <w:rsid w:val="0048117F"/>
    <w:pPr>
      <w:overflowPunct w:val="0"/>
      <w:autoSpaceDE w:val="0"/>
      <w:autoSpaceDN w:val="0"/>
      <w:adjustRightInd w:val="0"/>
      <w:jc w:val="center"/>
      <w:textAlignment w:val="baseline"/>
    </w:pPr>
    <w:rPr>
      <w:rFonts w:ascii="HelveticaLT" w:hAnsi="HelveticaLT"/>
      <w:color w:val="000000"/>
      <w:spacing w:val="-2"/>
      <w:sz w:val="20"/>
      <w:lang w:val="en-US"/>
    </w:rPr>
  </w:style>
  <w:style w:type="paragraph" w:customStyle="1" w:styleId="Turinis">
    <w:name w:val="Turinis"/>
    <w:basedOn w:val="Antrat1"/>
    <w:rsid w:val="0048117F"/>
    <w:pPr>
      <w:keepNext w:val="0"/>
      <w:keepLines w:val="0"/>
      <w:overflowPunct w:val="0"/>
      <w:autoSpaceDE w:val="0"/>
      <w:autoSpaceDN w:val="0"/>
      <w:adjustRightInd w:val="0"/>
      <w:spacing w:before="360" w:after="120"/>
      <w:ind w:left="709" w:hanging="709"/>
      <w:jc w:val="center"/>
      <w:textAlignment w:val="baseline"/>
      <w:outlineLvl w:val="9"/>
    </w:pPr>
    <w:rPr>
      <w:rFonts w:ascii="HelveticaLT" w:eastAsia="Times New Roman" w:hAnsi="HelveticaLT" w:cs="Times New Roman"/>
      <w:bCs w:val="0"/>
      <w:color w:val="000000"/>
      <w:spacing w:val="-2"/>
      <w:sz w:val="22"/>
      <w:szCs w:val="20"/>
    </w:rPr>
  </w:style>
  <w:style w:type="paragraph" w:customStyle="1" w:styleId="Iliustarcijos">
    <w:name w:val="Iliustarcijos"/>
    <w:basedOn w:val="Antrat1"/>
    <w:rsid w:val="0048117F"/>
    <w:pPr>
      <w:keepNext w:val="0"/>
      <w:keepLines w:val="0"/>
      <w:overflowPunct w:val="0"/>
      <w:autoSpaceDE w:val="0"/>
      <w:autoSpaceDN w:val="0"/>
      <w:adjustRightInd w:val="0"/>
      <w:spacing w:before="360" w:after="120"/>
      <w:ind w:left="709" w:hanging="709"/>
      <w:jc w:val="center"/>
      <w:textAlignment w:val="baseline"/>
      <w:outlineLvl w:val="9"/>
    </w:pPr>
    <w:rPr>
      <w:rFonts w:ascii="HelveticaLT" w:eastAsia="Times New Roman" w:hAnsi="HelveticaLT" w:cs="Times New Roman"/>
      <w:bCs w:val="0"/>
      <w:caps/>
      <w:color w:val="000000"/>
      <w:spacing w:val="-2"/>
      <w:sz w:val="24"/>
      <w:szCs w:val="20"/>
    </w:rPr>
  </w:style>
  <w:style w:type="paragraph" w:customStyle="1" w:styleId="CentrBoldm">
    <w:name w:val="CentrBoldm"/>
    <w:basedOn w:val="prastasis"/>
    <w:rsid w:val="0048117F"/>
    <w:pPr>
      <w:jc w:val="center"/>
    </w:pPr>
    <w:rPr>
      <w:rFonts w:ascii="TimesLT" w:hAnsi="TimesLT"/>
      <w:b/>
      <w:sz w:val="20"/>
      <w:lang w:val="en-GB"/>
    </w:rPr>
  </w:style>
  <w:style w:type="paragraph" w:customStyle="1" w:styleId="VrixStyletext">
    <w:name w:val="VrixStyle text"/>
    <w:basedOn w:val="prastasis"/>
    <w:rsid w:val="0048117F"/>
    <w:pPr>
      <w:pBdr>
        <w:left w:val="threeDEmboss" w:sz="12" w:space="10" w:color="auto"/>
      </w:pBdr>
      <w:spacing w:before="120" w:after="120"/>
      <w:ind w:left="284"/>
      <w:jc w:val="both"/>
    </w:pPr>
    <w:rPr>
      <w:rFonts w:ascii="Garamond" w:hAnsi="Garamond"/>
      <w:sz w:val="22"/>
      <w:szCs w:val="22"/>
      <w:lang w:val="en-US"/>
    </w:rPr>
  </w:style>
  <w:style w:type="paragraph" w:customStyle="1" w:styleId="VrixStyletextnoborder">
    <w:name w:val="VrixStyle text (no border)"/>
    <w:basedOn w:val="VrixStyletext"/>
    <w:rsid w:val="0048117F"/>
    <w:pPr>
      <w:pBdr>
        <w:left w:val="none" w:sz="0" w:space="0" w:color="auto"/>
      </w:pBdr>
    </w:pPr>
  </w:style>
  <w:style w:type="paragraph" w:customStyle="1" w:styleId="VrixStyletable">
    <w:name w:val="VrixStyle table"/>
    <w:basedOn w:val="MyStyletable"/>
    <w:rsid w:val="0048117F"/>
    <w:rPr>
      <w:rFonts w:ascii="Garamond" w:hAnsi="Garamond"/>
      <w:sz w:val="22"/>
      <w:szCs w:val="22"/>
    </w:rPr>
  </w:style>
  <w:style w:type="paragraph" w:customStyle="1" w:styleId="VrixStyleContents">
    <w:name w:val="VrixStyle Contents"/>
    <w:basedOn w:val="prastasis"/>
    <w:rsid w:val="0048117F"/>
    <w:pPr>
      <w:spacing w:before="120" w:after="120"/>
      <w:jc w:val="center"/>
    </w:pPr>
    <w:rPr>
      <w:rFonts w:ascii="Garamond" w:hAnsi="Garamond"/>
      <w:b/>
      <w:bCs/>
      <w:smallCaps/>
      <w:szCs w:val="24"/>
    </w:rPr>
  </w:style>
  <w:style w:type="character" w:customStyle="1" w:styleId="MyStyletextDiagrama">
    <w:name w:val="MyStyle text Diagrama"/>
    <w:rsid w:val="0048117F"/>
    <w:rPr>
      <w:lang w:val="en-US" w:eastAsia="en-US" w:bidi="ar-SA"/>
    </w:rPr>
  </w:style>
  <w:style w:type="paragraph" w:customStyle="1" w:styleId="xl325211">
    <w:name w:val="xl325211"/>
    <w:basedOn w:val="prastasis"/>
    <w:rsid w:val="004811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GB"/>
    </w:rPr>
  </w:style>
  <w:style w:type="paragraph" w:customStyle="1" w:styleId="LentaCENTR">
    <w:name w:val="Lenta CENTR"/>
    <w:basedOn w:val="prastasis"/>
    <w:rsid w:val="0048117F"/>
    <w:pPr>
      <w:suppressAutoHyphens/>
      <w:autoSpaceDE w:val="0"/>
      <w:autoSpaceDN w:val="0"/>
      <w:adjustRightInd w:val="0"/>
      <w:spacing w:line="298" w:lineRule="auto"/>
      <w:jc w:val="center"/>
      <w:textAlignment w:val="center"/>
    </w:pPr>
    <w:rPr>
      <w:color w:val="000000"/>
      <w:sz w:val="20"/>
      <w:lang w:val="en-GB"/>
    </w:rPr>
  </w:style>
  <w:style w:type="paragraph" w:customStyle="1" w:styleId="LentaLEFT">
    <w:name w:val="Lenta LEFT"/>
    <w:basedOn w:val="prastasis"/>
    <w:rsid w:val="0048117F"/>
    <w:pPr>
      <w:suppressAutoHyphens/>
      <w:autoSpaceDE w:val="0"/>
      <w:autoSpaceDN w:val="0"/>
      <w:adjustRightInd w:val="0"/>
      <w:spacing w:line="298" w:lineRule="auto"/>
      <w:textAlignment w:val="center"/>
    </w:pPr>
    <w:rPr>
      <w:color w:val="000000"/>
      <w:sz w:val="20"/>
      <w:lang w:val="en-GB"/>
    </w:rPr>
  </w:style>
  <w:style w:type="paragraph" w:customStyle="1" w:styleId="Title1">
    <w:name w:val="Title 1"/>
    <w:basedOn w:val="prastasis"/>
    <w:rsid w:val="0048117F"/>
    <w:pPr>
      <w:spacing w:before="240" w:after="120"/>
      <w:jc w:val="both"/>
    </w:pPr>
    <w:rPr>
      <w:rFonts w:ascii="TimesLT" w:hAnsi="TimesLT"/>
      <w:lang w:eastAsia="lt-LT"/>
    </w:rPr>
  </w:style>
  <w:style w:type="paragraph" w:customStyle="1" w:styleId="Listbulletnospace">
    <w:name w:val="List bullet no space"/>
    <w:basedOn w:val="prastasis"/>
    <w:rsid w:val="0048117F"/>
    <w:pPr>
      <w:numPr>
        <w:numId w:val="41"/>
      </w:numPr>
      <w:spacing w:line="270" w:lineRule="atLeast"/>
    </w:pPr>
    <w:rPr>
      <w:lang w:val="en-GB"/>
    </w:rPr>
  </w:style>
  <w:style w:type="character" w:customStyle="1" w:styleId="editsection">
    <w:name w:val="editsection"/>
    <w:rsid w:val="0048117F"/>
  </w:style>
  <w:style w:type="character" w:customStyle="1" w:styleId="mw-headline">
    <w:name w:val="mw-headline"/>
    <w:rsid w:val="0048117F"/>
  </w:style>
  <w:style w:type="paragraph" w:customStyle="1" w:styleId="MyStyleAnnex">
    <w:name w:val="MyStyle Annex"/>
    <w:basedOn w:val="MyStyleheading1"/>
    <w:rsid w:val="0048117F"/>
    <w:pPr>
      <w:numPr>
        <w:ilvl w:val="0"/>
        <w:numId w:val="0"/>
      </w:numPr>
      <w:jc w:val="right"/>
    </w:pPr>
    <w:rPr>
      <w:bCs/>
      <w:lang w:val="lt-LT"/>
    </w:rPr>
  </w:style>
  <w:style w:type="paragraph" w:customStyle="1" w:styleId="MyStyleContents">
    <w:name w:val="MyStyle Contents"/>
    <w:basedOn w:val="MyStyleAnnex"/>
    <w:rsid w:val="0048117F"/>
    <w:pPr>
      <w:jc w:val="center"/>
    </w:pPr>
  </w:style>
  <w:style w:type="character" w:customStyle="1" w:styleId="postbody1">
    <w:name w:val="postbody1"/>
    <w:rsid w:val="0048117F"/>
    <w:rPr>
      <w:sz w:val="18"/>
      <w:szCs w:val="18"/>
    </w:rPr>
  </w:style>
  <w:style w:type="paragraph" w:customStyle="1" w:styleId="Bodytext10">
    <w:name w:val="Body text1"/>
    <w:basedOn w:val="prastasis"/>
    <w:uiPriority w:val="99"/>
    <w:rsid w:val="0048117F"/>
    <w:pPr>
      <w:shd w:val="clear" w:color="auto" w:fill="FFFFFF"/>
      <w:spacing w:before="360" w:line="274" w:lineRule="exact"/>
      <w:ind w:hanging="420"/>
    </w:pPr>
    <w:rPr>
      <w:rFonts w:cs="Arial Unicode MS"/>
      <w:sz w:val="22"/>
      <w:szCs w:val="22"/>
      <w:lang w:val="en-US" w:bidi="lo-LA"/>
    </w:rPr>
  </w:style>
  <w:style w:type="character" w:customStyle="1" w:styleId="Bodytext2Italic9">
    <w:name w:val="Body text (2) + Italic9"/>
    <w:uiPriority w:val="99"/>
    <w:rsid w:val="0048117F"/>
    <w:rPr>
      <w:rFonts w:ascii="Arial" w:hAnsi="Arial" w:cs="Arial"/>
      <w:i/>
      <w:iCs/>
      <w:spacing w:val="0"/>
      <w:sz w:val="19"/>
      <w:szCs w:val="19"/>
      <w:shd w:val="clear" w:color="auto" w:fill="FFFFFF"/>
    </w:rPr>
  </w:style>
  <w:style w:type="paragraph" w:customStyle="1" w:styleId="DPText">
    <w:name w:val="DP Text"/>
    <w:link w:val="DPTextChar"/>
    <w:autoRedefine/>
    <w:uiPriority w:val="99"/>
    <w:rsid w:val="0048117F"/>
    <w:pPr>
      <w:spacing w:before="120" w:after="0" w:line="240" w:lineRule="auto"/>
      <w:jc w:val="both"/>
    </w:pPr>
    <w:rPr>
      <w:rFonts w:ascii="Times New Roman" w:eastAsia="Arial" w:hAnsi="Times New Roman" w:cs="Times New Roman"/>
      <w:color w:val="000000"/>
      <w:lang w:val="lt-LT"/>
    </w:rPr>
  </w:style>
  <w:style w:type="character" w:customStyle="1" w:styleId="DPTextChar">
    <w:name w:val="DP Text Char"/>
    <w:link w:val="DPText"/>
    <w:uiPriority w:val="99"/>
    <w:rsid w:val="0048117F"/>
    <w:rPr>
      <w:rFonts w:ascii="Times New Roman" w:eastAsia="Arial" w:hAnsi="Times New Roman" w:cs="Times New Roman"/>
      <w:color w:val="000000"/>
      <w:lang w:val="lt-LT"/>
    </w:rPr>
  </w:style>
  <w:style w:type="character" w:customStyle="1" w:styleId="BodyTextNoSpaceChar">
    <w:name w:val="Body Text NoSpace Char"/>
    <w:link w:val="BodyTextNoSpace"/>
    <w:rsid w:val="0048117F"/>
    <w:rPr>
      <w:rFonts w:ascii="Times New Roman" w:eastAsia="Times New Roman" w:hAnsi="Times New Roman" w:cs="Times New Roman"/>
      <w:sz w:val="23"/>
      <w:szCs w:val="20"/>
      <w:lang w:eastAsia="lt-LT"/>
    </w:rPr>
  </w:style>
  <w:style w:type="paragraph" w:customStyle="1" w:styleId="patvirtinta0">
    <w:name w:val="patvirtinta"/>
    <w:basedOn w:val="prastasis"/>
    <w:rsid w:val="0048117F"/>
    <w:pPr>
      <w:autoSpaceDE w:val="0"/>
      <w:autoSpaceDN w:val="0"/>
      <w:ind w:left="5953"/>
    </w:pPr>
    <w:rPr>
      <w:rFonts w:ascii="TimesLT" w:hAnsi="TimesLT"/>
      <w:sz w:val="20"/>
      <w:lang w:val="en-US"/>
    </w:rPr>
  </w:style>
  <w:style w:type="character" w:customStyle="1" w:styleId="mtextantrasciustilius">
    <w:name w:val="m_text_antrasciu_stilius"/>
    <w:uiPriority w:val="99"/>
    <w:rsid w:val="0048117F"/>
  </w:style>
  <w:style w:type="paragraph" w:customStyle="1" w:styleId="TESlentelspavadinimas">
    <w:name w:val="TES_lentelės pavadinimas"/>
    <w:basedOn w:val="prastasis"/>
    <w:autoRedefine/>
    <w:qFormat/>
    <w:rsid w:val="0048117F"/>
    <w:pPr>
      <w:spacing w:before="120"/>
    </w:pPr>
    <w:rPr>
      <w:rFonts w:eastAsia="Calibri"/>
      <w:iCs/>
      <w:noProof/>
      <w:sz w:val="23"/>
      <w:szCs w:val="23"/>
    </w:rPr>
  </w:style>
  <w:style w:type="paragraph" w:customStyle="1" w:styleId="TESpaveikslopavadinimas">
    <w:name w:val="TES_paveikslo pavadinimas"/>
    <w:basedOn w:val="prastasis"/>
    <w:qFormat/>
    <w:rsid w:val="0048117F"/>
    <w:pPr>
      <w:spacing w:before="240" w:after="240"/>
      <w:jc w:val="center"/>
    </w:pPr>
    <w:rPr>
      <w:rFonts w:ascii="Calibri" w:eastAsia="Calibri" w:hAnsi="Calibri" w:cs="Miriam"/>
      <w:b/>
      <w:iCs/>
      <w:color w:val="6B7487"/>
      <w:sz w:val="20"/>
      <w:szCs w:val="18"/>
    </w:rPr>
  </w:style>
  <w:style w:type="character" w:customStyle="1" w:styleId="st">
    <w:name w:val="st"/>
    <w:uiPriority w:val="99"/>
    <w:rsid w:val="0048117F"/>
  </w:style>
  <w:style w:type="paragraph" w:customStyle="1" w:styleId="Stilius1">
    <w:name w:val="Stilius1"/>
    <w:link w:val="Stilius1Char"/>
    <w:qFormat/>
    <w:rsid w:val="0048117F"/>
    <w:pPr>
      <w:spacing w:before="200" w:after="0" w:line="300" w:lineRule="exact"/>
      <w:ind w:left="851"/>
      <w:jc w:val="both"/>
    </w:pPr>
    <w:rPr>
      <w:rFonts w:ascii="Arial" w:eastAsia="Times New Roman" w:hAnsi="Arial" w:cs="Arial"/>
      <w:sz w:val="20"/>
      <w:szCs w:val="20"/>
    </w:rPr>
  </w:style>
  <w:style w:type="character" w:customStyle="1" w:styleId="Stilius1Char">
    <w:name w:val="Stilius1 Char"/>
    <w:link w:val="Stilius1"/>
    <w:rsid w:val="0048117F"/>
    <w:rPr>
      <w:rFonts w:ascii="Arial" w:eastAsia="Times New Roman" w:hAnsi="Arial" w:cs="Arial"/>
      <w:sz w:val="20"/>
      <w:szCs w:val="20"/>
    </w:rPr>
  </w:style>
  <w:style w:type="character" w:customStyle="1" w:styleId="dpav">
    <w:name w:val="dpav"/>
    <w:rsid w:val="0048117F"/>
    <w:rPr>
      <w:sz w:val="26"/>
      <w:szCs w:val="26"/>
    </w:rPr>
  </w:style>
  <w:style w:type="table" w:customStyle="1" w:styleId="TableGrid1">
    <w:name w:val="Table Grid1"/>
    <w:basedOn w:val="prastojilentel"/>
    <w:next w:val="Lentelstinklelis"/>
    <w:uiPriority w:val="39"/>
    <w:rsid w:val="0048117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Paaikinimai">
    <w:name w:val="TES_Paaiškinimai"/>
    <w:basedOn w:val="prastasis"/>
    <w:autoRedefine/>
    <w:qFormat/>
    <w:rsid w:val="0048117F"/>
    <w:pPr>
      <w:spacing w:before="120" w:after="120"/>
      <w:jc w:val="both"/>
    </w:pPr>
    <w:rPr>
      <w:rFonts w:eastAsia="Calibri"/>
      <w:i/>
      <w:kern w:val="36"/>
      <w:sz w:val="18"/>
      <w:szCs w:val="18"/>
    </w:rPr>
  </w:style>
  <w:style w:type="paragraph" w:customStyle="1" w:styleId="TESApaia">
    <w:name w:val="TES_Apačia"/>
    <w:basedOn w:val="prastasis"/>
    <w:qFormat/>
    <w:rsid w:val="0048117F"/>
    <w:pPr>
      <w:widowControl w:val="0"/>
      <w:autoSpaceDE w:val="0"/>
      <w:autoSpaceDN w:val="0"/>
      <w:adjustRightInd w:val="0"/>
      <w:ind w:left="23" w:right="-23"/>
      <w:jc w:val="right"/>
    </w:pPr>
    <w:rPr>
      <w:rFonts w:ascii="Calibri" w:hAnsi="Calibri" w:cs="Open Sans"/>
      <w:b/>
      <w:bCs/>
      <w:color w:val="586276"/>
      <w:position w:val="1"/>
      <w:sz w:val="18"/>
      <w:szCs w:val="18"/>
      <w:lang w:val="lv-LV"/>
    </w:rPr>
  </w:style>
  <w:style w:type="paragraph" w:customStyle="1" w:styleId="TekstoChar">
    <w:name w:val="Teksto Char"/>
    <w:basedOn w:val="prastasis"/>
    <w:link w:val="TekstoCharChar"/>
    <w:uiPriority w:val="99"/>
    <w:rsid w:val="0048117F"/>
    <w:pPr>
      <w:ind w:firstLine="720"/>
      <w:jc w:val="both"/>
    </w:pPr>
    <w:rPr>
      <w:szCs w:val="24"/>
      <w:lang w:eastAsia="lt-LT"/>
    </w:rPr>
  </w:style>
  <w:style w:type="character" w:customStyle="1" w:styleId="TekstoCharChar">
    <w:name w:val="Teksto Char Char"/>
    <w:link w:val="TekstoChar"/>
    <w:uiPriority w:val="99"/>
    <w:locked/>
    <w:rsid w:val="0048117F"/>
    <w:rPr>
      <w:rFonts w:ascii="Times New Roman" w:eastAsia="Times New Roman" w:hAnsi="Times New Roman" w:cs="Times New Roman"/>
      <w:sz w:val="24"/>
      <w:szCs w:val="24"/>
      <w:lang w:val="lt-LT" w:eastAsia="lt-LT"/>
    </w:rPr>
  </w:style>
  <w:style w:type="character" w:customStyle="1" w:styleId="dnr">
    <w:name w:val="dnr"/>
    <w:rsid w:val="0048117F"/>
  </w:style>
  <w:style w:type="paragraph" w:customStyle="1" w:styleId="default0">
    <w:name w:val="default"/>
    <w:basedOn w:val="prastasis"/>
    <w:rsid w:val="0048117F"/>
    <w:pPr>
      <w:spacing w:before="100" w:beforeAutospacing="1" w:after="100" w:afterAutospacing="1"/>
    </w:pPr>
    <w:rPr>
      <w:szCs w:val="24"/>
      <w:lang w:val="en-US"/>
    </w:rPr>
  </w:style>
  <w:style w:type="character" w:customStyle="1" w:styleId="Bodytext10pt">
    <w:name w:val="Body text + 10 pt"/>
    <w:rsid w:val="0048117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 w:type="paragraph" w:customStyle="1" w:styleId="WW-BodyText2">
    <w:name w:val="WW-Body Text 2"/>
    <w:basedOn w:val="prastasis"/>
    <w:rsid w:val="0048117F"/>
    <w:pPr>
      <w:suppressAutoHyphens/>
      <w:spacing w:before="120" w:after="60"/>
      <w:jc w:val="center"/>
    </w:pPr>
    <w:rPr>
      <w:b/>
      <w:bCs/>
      <w:lang w:eastAsia="lt-LT"/>
    </w:rPr>
  </w:style>
  <w:style w:type="character" w:customStyle="1" w:styleId="itemhi1">
    <w:name w:val="itemhi1"/>
    <w:rsid w:val="0048117F"/>
    <w:rPr>
      <w:b/>
      <w:bCs/>
    </w:rPr>
  </w:style>
  <w:style w:type="character" w:customStyle="1" w:styleId="itemit1">
    <w:name w:val="itemit1"/>
    <w:rsid w:val="0048117F"/>
    <w:rPr>
      <w:i/>
      <w:iCs/>
    </w:rPr>
  </w:style>
  <w:style w:type="paragraph" w:customStyle="1" w:styleId="LLPTekstas">
    <w:name w:val="LLPTekstas"/>
    <w:basedOn w:val="prastasis"/>
    <w:rsid w:val="0048117F"/>
    <w:pPr>
      <w:ind w:firstLine="567"/>
      <w:jc w:val="both"/>
    </w:pPr>
  </w:style>
  <w:style w:type="character" w:customStyle="1" w:styleId="LLCRedakcija">
    <w:name w:val="LLCRedakcija"/>
    <w:rsid w:val="0048117F"/>
    <w:rPr>
      <w:i/>
      <w:color w:val="000000"/>
    </w:rPr>
  </w:style>
  <w:style w:type="paragraph" w:customStyle="1" w:styleId="LLPPriedelis">
    <w:name w:val="LLPPriedelis"/>
    <w:basedOn w:val="LLPTekstas"/>
    <w:rsid w:val="0048117F"/>
    <w:pPr>
      <w:ind w:firstLine="4536"/>
      <w:jc w:val="left"/>
    </w:pPr>
  </w:style>
  <w:style w:type="paragraph" w:customStyle="1" w:styleId="LLPPunktoRedakcija">
    <w:name w:val="LLPPunktoRedakcija"/>
    <w:basedOn w:val="LLPTekstas"/>
    <w:rsid w:val="0048117F"/>
    <w:pPr>
      <w:tabs>
        <w:tab w:val="left" w:pos="992"/>
      </w:tabs>
      <w:ind w:left="992" w:hanging="425"/>
    </w:pPr>
  </w:style>
  <w:style w:type="paragraph" w:customStyle="1" w:styleId="Pagrindinistekstas1">
    <w:name w:val="Pagrindinis tekstas1"/>
    <w:rsid w:val="0048117F"/>
    <w:pPr>
      <w:suppressAutoHyphens/>
      <w:spacing w:after="0" w:line="240" w:lineRule="auto"/>
      <w:ind w:firstLine="312"/>
      <w:jc w:val="both"/>
    </w:pPr>
    <w:rPr>
      <w:rFonts w:ascii="TimesLT" w:eastAsia="Times New Roman" w:hAnsi="TimesLT" w:cs="TimesLT"/>
      <w:sz w:val="20"/>
      <w:szCs w:val="20"/>
      <w:lang w:eastAsia="zh-CN"/>
    </w:rPr>
  </w:style>
  <w:style w:type="character" w:customStyle="1" w:styleId="Absatz-Standardschriftart">
    <w:name w:val="Absatz-Standardschriftart"/>
    <w:rsid w:val="0048117F"/>
  </w:style>
  <w:style w:type="character" w:customStyle="1" w:styleId="WW-Absatz-Standardschriftart">
    <w:name w:val="WW-Absatz-Standardschriftart"/>
    <w:rsid w:val="0048117F"/>
  </w:style>
  <w:style w:type="character" w:customStyle="1" w:styleId="WW8Num2z0">
    <w:name w:val="WW8Num2z0"/>
    <w:rsid w:val="0048117F"/>
    <w:rPr>
      <w:b w:val="0"/>
    </w:rPr>
  </w:style>
  <w:style w:type="character" w:customStyle="1" w:styleId="WW8Num3z0">
    <w:name w:val="WW8Num3z0"/>
    <w:rsid w:val="0048117F"/>
    <w:rPr>
      <w:b/>
    </w:rPr>
  </w:style>
  <w:style w:type="character" w:customStyle="1" w:styleId="WW8Num3z1">
    <w:name w:val="WW8Num3z1"/>
    <w:rsid w:val="0048117F"/>
    <w:rPr>
      <w:b w:val="0"/>
    </w:rPr>
  </w:style>
  <w:style w:type="character" w:customStyle="1" w:styleId="WW8Num4z0">
    <w:name w:val="WW8Num4z0"/>
    <w:rsid w:val="0048117F"/>
    <w:rPr>
      <w:rFonts w:ascii="Times New Roman" w:eastAsia="Times New Roman" w:hAnsi="Times New Roman" w:cs="Times New Roman"/>
    </w:rPr>
  </w:style>
  <w:style w:type="character" w:customStyle="1" w:styleId="WW8Num4z1">
    <w:name w:val="WW8Num4z1"/>
    <w:rsid w:val="0048117F"/>
    <w:rPr>
      <w:rFonts w:ascii="Courier New" w:hAnsi="Courier New"/>
    </w:rPr>
  </w:style>
  <w:style w:type="character" w:customStyle="1" w:styleId="WW8Num4z2">
    <w:name w:val="WW8Num4z2"/>
    <w:rsid w:val="0048117F"/>
    <w:rPr>
      <w:rFonts w:ascii="Wingdings" w:hAnsi="Wingdings"/>
    </w:rPr>
  </w:style>
  <w:style w:type="character" w:customStyle="1" w:styleId="WW8Num4z3">
    <w:name w:val="WW8Num4z3"/>
    <w:rsid w:val="0048117F"/>
    <w:rPr>
      <w:rFonts w:ascii="Symbol" w:hAnsi="Symbol"/>
    </w:rPr>
  </w:style>
  <w:style w:type="paragraph" w:customStyle="1" w:styleId="Heading">
    <w:name w:val="Heading"/>
    <w:basedOn w:val="prastasis"/>
    <w:next w:val="Pagrindinistekstas"/>
    <w:rsid w:val="0048117F"/>
    <w:pPr>
      <w:keepNext/>
      <w:suppressAutoHyphens/>
      <w:spacing w:before="240" w:after="120"/>
    </w:pPr>
    <w:rPr>
      <w:rFonts w:ascii="Arial" w:eastAsia="DejaVu Sans" w:hAnsi="Arial" w:cs="DejaVu Sans"/>
      <w:sz w:val="28"/>
      <w:szCs w:val="28"/>
      <w:lang w:val="en-GB" w:eastAsia="ar-SA"/>
    </w:rPr>
  </w:style>
  <w:style w:type="paragraph" w:customStyle="1" w:styleId="Index">
    <w:name w:val="Index"/>
    <w:basedOn w:val="prastasis"/>
    <w:rsid w:val="0048117F"/>
    <w:pPr>
      <w:suppressLineNumbers/>
      <w:suppressAutoHyphens/>
    </w:pPr>
    <w:rPr>
      <w:szCs w:val="24"/>
      <w:lang w:val="en-GB" w:eastAsia="ar-SA"/>
    </w:rPr>
  </w:style>
  <w:style w:type="paragraph" w:customStyle="1" w:styleId="Framecontents">
    <w:name w:val="Frame contents"/>
    <w:basedOn w:val="Pagrindinistekstas"/>
    <w:rsid w:val="0048117F"/>
    <w:pPr>
      <w:suppressAutoHyphens/>
      <w:spacing w:after="0"/>
      <w:jc w:val="both"/>
    </w:pPr>
    <w:rPr>
      <w:szCs w:val="24"/>
      <w:lang w:val="en-US" w:eastAsia="ar-SA"/>
    </w:rPr>
  </w:style>
  <w:style w:type="paragraph" w:customStyle="1" w:styleId="BodyText5">
    <w:name w:val="Body Text5"/>
    <w:basedOn w:val="prastasis"/>
    <w:rsid w:val="0048117F"/>
    <w:pPr>
      <w:suppressAutoHyphens/>
      <w:autoSpaceDE w:val="0"/>
      <w:autoSpaceDN w:val="0"/>
      <w:adjustRightInd w:val="0"/>
      <w:spacing w:line="298" w:lineRule="auto"/>
      <w:ind w:firstLine="312"/>
      <w:jc w:val="both"/>
      <w:textAlignment w:val="center"/>
    </w:pPr>
    <w:rPr>
      <w:color w:val="000000"/>
      <w:sz w:val="20"/>
    </w:rPr>
  </w:style>
  <w:style w:type="character" w:customStyle="1" w:styleId="Bodytext9ptBold">
    <w:name w:val="Body text + 9 pt;Bold"/>
    <w:rsid w:val="0048117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lt-LT" w:eastAsia="lt-LT" w:bidi="lt-LT"/>
    </w:rPr>
  </w:style>
  <w:style w:type="character" w:customStyle="1" w:styleId="Bodytext9pt">
    <w:name w:val="Body text + 9 pt"/>
    <w:rsid w:val="0048117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lt-LT" w:eastAsia="lt-LT" w:bidi="lt-LT"/>
    </w:rPr>
  </w:style>
  <w:style w:type="character" w:customStyle="1" w:styleId="Bodytext85ptBold">
    <w:name w:val="Body text + 8;5 pt;Bold"/>
    <w:rsid w:val="0048117F"/>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lt-LT" w:eastAsia="lt-LT" w:bidi="lt-LT"/>
    </w:rPr>
  </w:style>
  <w:style w:type="character" w:customStyle="1" w:styleId="Bodytext85ptBoldItalic">
    <w:name w:val="Body text + 8;5 pt;Bold;Italic"/>
    <w:rsid w:val="0048117F"/>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lt-LT" w:eastAsia="lt-LT" w:bidi="lt-LT"/>
    </w:rPr>
  </w:style>
  <w:style w:type="character" w:customStyle="1" w:styleId="Bodytext85ptBoldSmallCaps">
    <w:name w:val="Body text + 8;5 pt;Bold;Small Caps"/>
    <w:rsid w:val="0048117F"/>
    <w:rPr>
      <w:rFonts w:ascii="Times New Roman" w:eastAsia="Times New Roman" w:hAnsi="Times New Roman" w:cs="Times New Roman"/>
      <w:b/>
      <w:bCs/>
      <w:i w:val="0"/>
      <w:iCs w:val="0"/>
      <w:smallCaps/>
      <w:strike w:val="0"/>
      <w:color w:val="000000"/>
      <w:spacing w:val="0"/>
      <w:w w:val="100"/>
      <w:position w:val="0"/>
      <w:sz w:val="17"/>
      <w:szCs w:val="17"/>
      <w:u w:val="none"/>
      <w:shd w:val="clear" w:color="auto" w:fill="FFFFFF"/>
      <w:lang w:val="lt-LT" w:eastAsia="lt-LT" w:bidi="lt-LT"/>
    </w:rPr>
  </w:style>
  <w:style w:type="character" w:customStyle="1" w:styleId="BodytextBold">
    <w:name w:val="Body text + Bold"/>
    <w:rsid w:val="0048117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lt-LT" w:eastAsia="lt-LT" w:bidi="lt-LT"/>
    </w:rPr>
  </w:style>
  <w:style w:type="character" w:customStyle="1" w:styleId="Bodytext6pt">
    <w:name w:val="Body text + 6 pt"/>
    <w:rsid w:val="0048117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lt-LT" w:eastAsia="lt-LT" w:bidi="lt-LT"/>
    </w:rPr>
  </w:style>
  <w:style w:type="character" w:customStyle="1" w:styleId="Picturecaption3Exact">
    <w:name w:val="Picture caption (3) Exact"/>
    <w:link w:val="Picturecaption3"/>
    <w:rsid w:val="0048117F"/>
    <w:rPr>
      <w:rFonts w:ascii="Trebuchet MS" w:eastAsia="Trebuchet MS" w:hAnsi="Trebuchet MS" w:cs="Trebuchet MS"/>
      <w:spacing w:val="2"/>
      <w:sz w:val="10"/>
      <w:szCs w:val="10"/>
      <w:shd w:val="clear" w:color="auto" w:fill="FFFFFF"/>
    </w:rPr>
  </w:style>
  <w:style w:type="paragraph" w:customStyle="1" w:styleId="Picturecaption3">
    <w:name w:val="Picture caption (3)"/>
    <w:basedOn w:val="prastasis"/>
    <w:link w:val="Picturecaption3Exact"/>
    <w:rsid w:val="0048117F"/>
    <w:pPr>
      <w:widowControl w:val="0"/>
      <w:shd w:val="clear" w:color="auto" w:fill="FFFFFF"/>
      <w:spacing w:before="720" w:line="0" w:lineRule="atLeast"/>
      <w:jc w:val="both"/>
    </w:pPr>
    <w:rPr>
      <w:rFonts w:ascii="Trebuchet MS" w:eastAsia="Trebuchet MS" w:hAnsi="Trebuchet MS" w:cs="Trebuchet MS"/>
      <w:spacing w:val="2"/>
      <w:sz w:val="10"/>
      <w:szCs w:val="10"/>
      <w:lang w:val="en-US"/>
    </w:rPr>
  </w:style>
  <w:style w:type="character" w:customStyle="1" w:styleId="Tablecaption2">
    <w:name w:val="Table caption (2)_"/>
    <w:link w:val="Tablecaption20"/>
    <w:rsid w:val="0048117F"/>
    <w:rPr>
      <w:sz w:val="17"/>
      <w:szCs w:val="17"/>
      <w:shd w:val="clear" w:color="auto" w:fill="FFFFFF"/>
    </w:rPr>
  </w:style>
  <w:style w:type="paragraph" w:customStyle="1" w:styleId="Tablecaption20">
    <w:name w:val="Table caption (2)"/>
    <w:basedOn w:val="prastasis"/>
    <w:link w:val="Tablecaption2"/>
    <w:rsid w:val="0048117F"/>
    <w:pPr>
      <w:widowControl w:val="0"/>
      <w:shd w:val="clear" w:color="auto" w:fill="FFFFFF"/>
      <w:spacing w:line="0" w:lineRule="atLeast"/>
    </w:pPr>
    <w:rPr>
      <w:rFonts w:asciiTheme="minorHAnsi" w:eastAsiaTheme="minorHAnsi" w:hAnsiTheme="minorHAnsi" w:cstheme="minorBidi"/>
      <w:sz w:val="17"/>
      <w:szCs w:val="17"/>
      <w:lang w:val="en-US"/>
    </w:rPr>
  </w:style>
  <w:style w:type="character" w:customStyle="1" w:styleId="Bodytext60">
    <w:name w:val="Body text (6)_"/>
    <w:link w:val="Bodytext61"/>
    <w:rsid w:val="0048117F"/>
    <w:rPr>
      <w:sz w:val="17"/>
      <w:szCs w:val="17"/>
      <w:shd w:val="clear" w:color="auto" w:fill="FFFFFF"/>
    </w:rPr>
  </w:style>
  <w:style w:type="character" w:customStyle="1" w:styleId="Bodytext6Bold">
    <w:name w:val="Body text (6) + Bold"/>
    <w:rsid w:val="0048117F"/>
    <w:rPr>
      <w:rFonts w:ascii="Times New Roman" w:eastAsia="Times New Roman" w:hAnsi="Times New Roman" w:cs="Times New Roman"/>
      <w:b/>
      <w:bCs/>
      <w:color w:val="000000"/>
      <w:spacing w:val="0"/>
      <w:w w:val="100"/>
      <w:position w:val="0"/>
      <w:sz w:val="17"/>
      <w:szCs w:val="17"/>
      <w:shd w:val="clear" w:color="auto" w:fill="FFFFFF"/>
      <w:lang w:val="lt-LT" w:eastAsia="lt-LT" w:bidi="lt-LT"/>
    </w:rPr>
  </w:style>
  <w:style w:type="paragraph" w:customStyle="1" w:styleId="Bodytext61">
    <w:name w:val="Body text (6)"/>
    <w:basedOn w:val="prastasis"/>
    <w:link w:val="Bodytext60"/>
    <w:rsid w:val="0048117F"/>
    <w:pPr>
      <w:widowControl w:val="0"/>
      <w:shd w:val="clear" w:color="auto" w:fill="FFFFFF"/>
      <w:spacing w:before="60" w:after="60" w:line="0" w:lineRule="atLeast"/>
      <w:jc w:val="both"/>
    </w:pPr>
    <w:rPr>
      <w:rFonts w:asciiTheme="minorHAnsi" w:eastAsiaTheme="minorHAnsi" w:hAnsiTheme="minorHAnsi" w:cstheme="minorBidi"/>
      <w:sz w:val="17"/>
      <w:szCs w:val="17"/>
      <w:lang w:val="en-US"/>
    </w:rPr>
  </w:style>
  <w:style w:type="numbering" w:customStyle="1" w:styleId="NoList11">
    <w:name w:val="No List11"/>
    <w:next w:val="Sraonra"/>
    <w:uiPriority w:val="99"/>
    <w:semiHidden/>
    <w:unhideWhenUsed/>
    <w:rsid w:val="0048117F"/>
  </w:style>
  <w:style w:type="table" w:customStyle="1" w:styleId="TableGrid2">
    <w:name w:val="Table Grid2"/>
    <w:basedOn w:val="prastojilentel"/>
    <w:next w:val="Lentelstinklelis"/>
    <w:uiPriority w:val="99"/>
    <w:rsid w:val="0048117F"/>
    <w:pPr>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prastasis"/>
    <w:rsid w:val="0048117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Cs w:val="24"/>
      <w:lang w:eastAsia="lt-LT"/>
    </w:rPr>
  </w:style>
  <w:style w:type="paragraph" w:customStyle="1" w:styleId="xl64">
    <w:name w:val="xl64"/>
    <w:basedOn w:val="prastasis"/>
    <w:rsid w:val="004811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t-LT"/>
    </w:rPr>
  </w:style>
  <w:style w:type="paragraph" w:customStyle="1" w:styleId="font0">
    <w:name w:val="font0"/>
    <w:basedOn w:val="prastasis"/>
    <w:rsid w:val="0048117F"/>
    <w:pPr>
      <w:spacing w:before="100" w:beforeAutospacing="1" w:after="100" w:afterAutospacing="1"/>
    </w:pPr>
    <w:rPr>
      <w:rFonts w:ascii="Calibri" w:hAnsi="Calibri" w:cs="Calibri"/>
      <w:color w:val="000000"/>
      <w:sz w:val="22"/>
      <w:szCs w:val="22"/>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99455">
      <w:bodyDiv w:val="1"/>
      <w:marLeft w:val="0"/>
      <w:marRight w:val="0"/>
      <w:marTop w:val="0"/>
      <w:marBottom w:val="0"/>
      <w:divBdr>
        <w:top w:val="none" w:sz="0" w:space="0" w:color="auto"/>
        <w:left w:val="none" w:sz="0" w:space="0" w:color="auto"/>
        <w:bottom w:val="none" w:sz="0" w:space="0" w:color="auto"/>
        <w:right w:val="none" w:sz="0" w:space="0" w:color="auto"/>
      </w:divBdr>
      <w:divsChild>
        <w:div w:id="1243300357">
          <w:marLeft w:val="0"/>
          <w:marRight w:val="0"/>
          <w:marTop w:val="0"/>
          <w:marBottom w:val="0"/>
          <w:divBdr>
            <w:top w:val="none" w:sz="0" w:space="0" w:color="auto"/>
            <w:left w:val="none" w:sz="0" w:space="0" w:color="auto"/>
            <w:bottom w:val="none" w:sz="0" w:space="0" w:color="auto"/>
            <w:right w:val="none" w:sz="0" w:space="0" w:color="auto"/>
          </w:divBdr>
        </w:div>
        <w:div w:id="1643928372">
          <w:marLeft w:val="0"/>
          <w:marRight w:val="0"/>
          <w:marTop w:val="0"/>
          <w:marBottom w:val="0"/>
          <w:divBdr>
            <w:top w:val="none" w:sz="0" w:space="0" w:color="auto"/>
            <w:left w:val="none" w:sz="0" w:space="0" w:color="auto"/>
            <w:bottom w:val="none" w:sz="0" w:space="0" w:color="auto"/>
            <w:right w:val="none" w:sz="0" w:space="0" w:color="auto"/>
          </w:divBdr>
        </w:div>
        <w:div w:id="2031956524">
          <w:marLeft w:val="0"/>
          <w:marRight w:val="0"/>
          <w:marTop w:val="0"/>
          <w:marBottom w:val="0"/>
          <w:divBdr>
            <w:top w:val="none" w:sz="0" w:space="0" w:color="auto"/>
            <w:left w:val="none" w:sz="0" w:space="0" w:color="auto"/>
            <w:bottom w:val="none" w:sz="0" w:space="0" w:color="auto"/>
            <w:right w:val="none" w:sz="0" w:space="0" w:color="auto"/>
          </w:divBdr>
        </w:div>
        <w:div w:id="1521698845">
          <w:marLeft w:val="0"/>
          <w:marRight w:val="0"/>
          <w:marTop w:val="0"/>
          <w:marBottom w:val="0"/>
          <w:divBdr>
            <w:top w:val="none" w:sz="0" w:space="0" w:color="auto"/>
            <w:left w:val="none" w:sz="0" w:space="0" w:color="auto"/>
            <w:bottom w:val="none" w:sz="0" w:space="0" w:color="auto"/>
            <w:right w:val="none" w:sz="0" w:space="0" w:color="auto"/>
          </w:divBdr>
        </w:div>
        <w:div w:id="756756172">
          <w:marLeft w:val="0"/>
          <w:marRight w:val="0"/>
          <w:marTop w:val="0"/>
          <w:marBottom w:val="0"/>
          <w:divBdr>
            <w:top w:val="none" w:sz="0" w:space="0" w:color="auto"/>
            <w:left w:val="none" w:sz="0" w:space="0" w:color="auto"/>
            <w:bottom w:val="none" w:sz="0" w:space="0" w:color="auto"/>
            <w:right w:val="none" w:sz="0" w:space="0" w:color="auto"/>
          </w:divBdr>
        </w:div>
        <w:div w:id="1446121777">
          <w:marLeft w:val="0"/>
          <w:marRight w:val="0"/>
          <w:marTop w:val="0"/>
          <w:marBottom w:val="0"/>
          <w:divBdr>
            <w:top w:val="none" w:sz="0" w:space="0" w:color="auto"/>
            <w:left w:val="none" w:sz="0" w:space="0" w:color="auto"/>
            <w:bottom w:val="none" w:sz="0" w:space="0" w:color="auto"/>
            <w:right w:val="none" w:sz="0" w:space="0" w:color="auto"/>
          </w:divBdr>
        </w:div>
        <w:div w:id="265966963">
          <w:marLeft w:val="0"/>
          <w:marRight w:val="0"/>
          <w:marTop w:val="0"/>
          <w:marBottom w:val="0"/>
          <w:divBdr>
            <w:top w:val="none" w:sz="0" w:space="0" w:color="auto"/>
            <w:left w:val="none" w:sz="0" w:space="0" w:color="auto"/>
            <w:bottom w:val="none" w:sz="0" w:space="0" w:color="auto"/>
            <w:right w:val="none" w:sz="0" w:space="0" w:color="auto"/>
          </w:divBdr>
        </w:div>
        <w:div w:id="789127697">
          <w:marLeft w:val="0"/>
          <w:marRight w:val="0"/>
          <w:marTop w:val="0"/>
          <w:marBottom w:val="0"/>
          <w:divBdr>
            <w:top w:val="none" w:sz="0" w:space="0" w:color="auto"/>
            <w:left w:val="none" w:sz="0" w:space="0" w:color="auto"/>
            <w:bottom w:val="none" w:sz="0" w:space="0" w:color="auto"/>
            <w:right w:val="none" w:sz="0" w:space="0" w:color="auto"/>
          </w:divBdr>
        </w:div>
      </w:divsChild>
    </w:div>
    <w:div w:id="247467078">
      <w:bodyDiv w:val="1"/>
      <w:marLeft w:val="0"/>
      <w:marRight w:val="0"/>
      <w:marTop w:val="0"/>
      <w:marBottom w:val="0"/>
      <w:divBdr>
        <w:top w:val="none" w:sz="0" w:space="0" w:color="auto"/>
        <w:left w:val="none" w:sz="0" w:space="0" w:color="auto"/>
        <w:bottom w:val="none" w:sz="0" w:space="0" w:color="auto"/>
        <w:right w:val="none" w:sz="0" w:space="0" w:color="auto"/>
      </w:divBdr>
      <w:divsChild>
        <w:div w:id="1781531792">
          <w:marLeft w:val="0"/>
          <w:marRight w:val="0"/>
          <w:marTop w:val="0"/>
          <w:marBottom w:val="0"/>
          <w:divBdr>
            <w:top w:val="none" w:sz="0" w:space="0" w:color="auto"/>
            <w:left w:val="none" w:sz="0" w:space="0" w:color="auto"/>
            <w:bottom w:val="none" w:sz="0" w:space="0" w:color="auto"/>
            <w:right w:val="none" w:sz="0" w:space="0" w:color="auto"/>
          </w:divBdr>
        </w:div>
        <w:div w:id="585923388">
          <w:marLeft w:val="0"/>
          <w:marRight w:val="0"/>
          <w:marTop w:val="0"/>
          <w:marBottom w:val="0"/>
          <w:divBdr>
            <w:top w:val="none" w:sz="0" w:space="0" w:color="auto"/>
            <w:left w:val="none" w:sz="0" w:space="0" w:color="auto"/>
            <w:bottom w:val="none" w:sz="0" w:space="0" w:color="auto"/>
            <w:right w:val="none" w:sz="0" w:space="0" w:color="auto"/>
          </w:divBdr>
        </w:div>
        <w:div w:id="1418020448">
          <w:marLeft w:val="0"/>
          <w:marRight w:val="0"/>
          <w:marTop w:val="0"/>
          <w:marBottom w:val="0"/>
          <w:divBdr>
            <w:top w:val="none" w:sz="0" w:space="0" w:color="auto"/>
            <w:left w:val="none" w:sz="0" w:space="0" w:color="auto"/>
            <w:bottom w:val="none" w:sz="0" w:space="0" w:color="auto"/>
            <w:right w:val="none" w:sz="0" w:space="0" w:color="auto"/>
          </w:divBdr>
        </w:div>
        <w:div w:id="1919778040">
          <w:marLeft w:val="0"/>
          <w:marRight w:val="0"/>
          <w:marTop w:val="0"/>
          <w:marBottom w:val="0"/>
          <w:divBdr>
            <w:top w:val="none" w:sz="0" w:space="0" w:color="auto"/>
            <w:left w:val="none" w:sz="0" w:space="0" w:color="auto"/>
            <w:bottom w:val="none" w:sz="0" w:space="0" w:color="auto"/>
            <w:right w:val="none" w:sz="0" w:space="0" w:color="auto"/>
          </w:divBdr>
        </w:div>
        <w:div w:id="1610770525">
          <w:marLeft w:val="0"/>
          <w:marRight w:val="0"/>
          <w:marTop w:val="0"/>
          <w:marBottom w:val="0"/>
          <w:divBdr>
            <w:top w:val="none" w:sz="0" w:space="0" w:color="auto"/>
            <w:left w:val="none" w:sz="0" w:space="0" w:color="auto"/>
            <w:bottom w:val="none" w:sz="0" w:space="0" w:color="auto"/>
            <w:right w:val="none" w:sz="0" w:space="0" w:color="auto"/>
          </w:divBdr>
        </w:div>
        <w:div w:id="1862626030">
          <w:marLeft w:val="0"/>
          <w:marRight w:val="0"/>
          <w:marTop w:val="0"/>
          <w:marBottom w:val="0"/>
          <w:divBdr>
            <w:top w:val="none" w:sz="0" w:space="0" w:color="auto"/>
            <w:left w:val="none" w:sz="0" w:space="0" w:color="auto"/>
            <w:bottom w:val="none" w:sz="0" w:space="0" w:color="auto"/>
            <w:right w:val="none" w:sz="0" w:space="0" w:color="auto"/>
          </w:divBdr>
        </w:div>
        <w:div w:id="1157500425">
          <w:marLeft w:val="0"/>
          <w:marRight w:val="0"/>
          <w:marTop w:val="0"/>
          <w:marBottom w:val="0"/>
          <w:divBdr>
            <w:top w:val="none" w:sz="0" w:space="0" w:color="auto"/>
            <w:left w:val="none" w:sz="0" w:space="0" w:color="auto"/>
            <w:bottom w:val="none" w:sz="0" w:space="0" w:color="auto"/>
            <w:right w:val="none" w:sz="0" w:space="0" w:color="auto"/>
          </w:divBdr>
        </w:div>
        <w:div w:id="2017222609">
          <w:marLeft w:val="0"/>
          <w:marRight w:val="0"/>
          <w:marTop w:val="0"/>
          <w:marBottom w:val="0"/>
          <w:divBdr>
            <w:top w:val="none" w:sz="0" w:space="0" w:color="auto"/>
            <w:left w:val="none" w:sz="0" w:space="0" w:color="auto"/>
            <w:bottom w:val="none" w:sz="0" w:space="0" w:color="auto"/>
            <w:right w:val="none" w:sz="0" w:space="0" w:color="auto"/>
          </w:divBdr>
        </w:div>
        <w:div w:id="202837766">
          <w:marLeft w:val="0"/>
          <w:marRight w:val="0"/>
          <w:marTop w:val="0"/>
          <w:marBottom w:val="0"/>
          <w:divBdr>
            <w:top w:val="none" w:sz="0" w:space="0" w:color="auto"/>
            <w:left w:val="none" w:sz="0" w:space="0" w:color="auto"/>
            <w:bottom w:val="none" w:sz="0" w:space="0" w:color="auto"/>
            <w:right w:val="none" w:sz="0" w:space="0" w:color="auto"/>
          </w:divBdr>
        </w:div>
        <w:div w:id="1584532357">
          <w:marLeft w:val="0"/>
          <w:marRight w:val="0"/>
          <w:marTop w:val="0"/>
          <w:marBottom w:val="0"/>
          <w:divBdr>
            <w:top w:val="none" w:sz="0" w:space="0" w:color="auto"/>
            <w:left w:val="none" w:sz="0" w:space="0" w:color="auto"/>
            <w:bottom w:val="none" w:sz="0" w:space="0" w:color="auto"/>
            <w:right w:val="none" w:sz="0" w:space="0" w:color="auto"/>
          </w:divBdr>
        </w:div>
        <w:div w:id="1870678070">
          <w:marLeft w:val="0"/>
          <w:marRight w:val="0"/>
          <w:marTop w:val="0"/>
          <w:marBottom w:val="0"/>
          <w:divBdr>
            <w:top w:val="none" w:sz="0" w:space="0" w:color="auto"/>
            <w:left w:val="none" w:sz="0" w:space="0" w:color="auto"/>
            <w:bottom w:val="none" w:sz="0" w:space="0" w:color="auto"/>
            <w:right w:val="none" w:sz="0" w:space="0" w:color="auto"/>
          </w:divBdr>
        </w:div>
        <w:div w:id="1736509793">
          <w:marLeft w:val="0"/>
          <w:marRight w:val="0"/>
          <w:marTop w:val="0"/>
          <w:marBottom w:val="0"/>
          <w:divBdr>
            <w:top w:val="none" w:sz="0" w:space="0" w:color="auto"/>
            <w:left w:val="none" w:sz="0" w:space="0" w:color="auto"/>
            <w:bottom w:val="none" w:sz="0" w:space="0" w:color="auto"/>
            <w:right w:val="none" w:sz="0" w:space="0" w:color="auto"/>
          </w:divBdr>
        </w:div>
        <w:div w:id="1381439275">
          <w:marLeft w:val="0"/>
          <w:marRight w:val="0"/>
          <w:marTop w:val="0"/>
          <w:marBottom w:val="0"/>
          <w:divBdr>
            <w:top w:val="none" w:sz="0" w:space="0" w:color="auto"/>
            <w:left w:val="none" w:sz="0" w:space="0" w:color="auto"/>
            <w:bottom w:val="none" w:sz="0" w:space="0" w:color="auto"/>
            <w:right w:val="none" w:sz="0" w:space="0" w:color="auto"/>
          </w:divBdr>
        </w:div>
        <w:div w:id="1264805922">
          <w:marLeft w:val="0"/>
          <w:marRight w:val="0"/>
          <w:marTop w:val="0"/>
          <w:marBottom w:val="0"/>
          <w:divBdr>
            <w:top w:val="none" w:sz="0" w:space="0" w:color="auto"/>
            <w:left w:val="none" w:sz="0" w:space="0" w:color="auto"/>
            <w:bottom w:val="none" w:sz="0" w:space="0" w:color="auto"/>
            <w:right w:val="none" w:sz="0" w:space="0" w:color="auto"/>
          </w:divBdr>
        </w:div>
        <w:div w:id="2083289769">
          <w:marLeft w:val="0"/>
          <w:marRight w:val="0"/>
          <w:marTop w:val="0"/>
          <w:marBottom w:val="0"/>
          <w:divBdr>
            <w:top w:val="none" w:sz="0" w:space="0" w:color="auto"/>
            <w:left w:val="none" w:sz="0" w:space="0" w:color="auto"/>
            <w:bottom w:val="none" w:sz="0" w:space="0" w:color="auto"/>
            <w:right w:val="none" w:sz="0" w:space="0" w:color="auto"/>
          </w:divBdr>
        </w:div>
        <w:div w:id="1505394655">
          <w:marLeft w:val="0"/>
          <w:marRight w:val="0"/>
          <w:marTop w:val="0"/>
          <w:marBottom w:val="0"/>
          <w:divBdr>
            <w:top w:val="none" w:sz="0" w:space="0" w:color="auto"/>
            <w:left w:val="none" w:sz="0" w:space="0" w:color="auto"/>
            <w:bottom w:val="none" w:sz="0" w:space="0" w:color="auto"/>
            <w:right w:val="none" w:sz="0" w:space="0" w:color="auto"/>
          </w:divBdr>
        </w:div>
        <w:div w:id="882400584">
          <w:marLeft w:val="0"/>
          <w:marRight w:val="0"/>
          <w:marTop w:val="0"/>
          <w:marBottom w:val="0"/>
          <w:divBdr>
            <w:top w:val="none" w:sz="0" w:space="0" w:color="auto"/>
            <w:left w:val="none" w:sz="0" w:space="0" w:color="auto"/>
            <w:bottom w:val="none" w:sz="0" w:space="0" w:color="auto"/>
            <w:right w:val="none" w:sz="0" w:space="0" w:color="auto"/>
          </w:divBdr>
        </w:div>
        <w:div w:id="816997454">
          <w:marLeft w:val="0"/>
          <w:marRight w:val="0"/>
          <w:marTop w:val="0"/>
          <w:marBottom w:val="0"/>
          <w:divBdr>
            <w:top w:val="none" w:sz="0" w:space="0" w:color="auto"/>
            <w:left w:val="none" w:sz="0" w:space="0" w:color="auto"/>
            <w:bottom w:val="none" w:sz="0" w:space="0" w:color="auto"/>
            <w:right w:val="none" w:sz="0" w:space="0" w:color="auto"/>
          </w:divBdr>
        </w:div>
        <w:div w:id="702024411">
          <w:marLeft w:val="0"/>
          <w:marRight w:val="0"/>
          <w:marTop w:val="0"/>
          <w:marBottom w:val="0"/>
          <w:divBdr>
            <w:top w:val="none" w:sz="0" w:space="0" w:color="auto"/>
            <w:left w:val="none" w:sz="0" w:space="0" w:color="auto"/>
            <w:bottom w:val="none" w:sz="0" w:space="0" w:color="auto"/>
            <w:right w:val="none" w:sz="0" w:space="0" w:color="auto"/>
          </w:divBdr>
        </w:div>
      </w:divsChild>
    </w:div>
    <w:div w:id="364252555">
      <w:bodyDiv w:val="1"/>
      <w:marLeft w:val="0"/>
      <w:marRight w:val="0"/>
      <w:marTop w:val="0"/>
      <w:marBottom w:val="0"/>
      <w:divBdr>
        <w:top w:val="none" w:sz="0" w:space="0" w:color="auto"/>
        <w:left w:val="none" w:sz="0" w:space="0" w:color="auto"/>
        <w:bottom w:val="none" w:sz="0" w:space="0" w:color="auto"/>
        <w:right w:val="none" w:sz="0" w:space="0" w:color="auto"/>
      </w:divBdr>
      <w:divsChild>
        <w:div w:id="272712237">
          <w:marLeft w:val="0"/>
          <w:marRight w:val="0"/>
          <w:marTop w:val="0"/>
          <w:marBottom w:val="0"/>
          <w:divBdr>
            <w:top w:val="none" w:sz="0" w:space="0" w:color="auto"/>
            <w:left w:val="none" w:sz="0" w:space="0" w:color="auto"/>
            <w:bottom w:val="none" w:sz="0" w:space="0" w:color="auto"/>
            <w:right w:val="none" w:sz="0" w:space="0" w:color="auto"/>
          </w:divBdr>
        </w:div>
        <w:div w:id="1264608057">
          <w:marLeft w:val="0"/>
          <w:marRight w:val="0"/>
          <w:marTop w:val="0"/>
          <w:marBottom w:val="0"/>
          <w:divBdr>
            <w:top w:val="none" w:sz="0" w:space="0" w:color="auto"/>
            <w:left w:val="none" w:sz="0" w:space="0" w:color="auto"/>
            <w:bottom w:val="none" w:sz="0" w:space="0" w:color="auto"/>
            <w:right w:val="none" w:sz="0" w:space="0" w:color="auto"/>
          </w:divBdr>
        </w:div>
        <w:div w:id="617105427">
          <w:marLeft w:val="0"/>
          <w:marRight w:val="0"/>
          <w:marTop w:val="0"/>
          <w:marBottom w:val="0"/>
          <w:divBdr>
            <w:top w:val="none" w:sz="0" w:space="0" w:color="auto"/>
            <w:left w:val="none" w:sz="0" w:space="0" w:color="auto"/>
            <w:bottom w:val="none" w:sz="0" w:space="0" w:color="auto"/>
            <w:right w:val="none" w:sz="0" w:space="0" w:color="auto"/>
          </w:divBdr>
        </w:div>
      </w:divsChild>
    </w:div>
    <w:div w:id="376245166">
      <w:bodyDiv w:val="1"/>
      <w:marLeft w:val="0"/>
      <w:marRight w:val="0"/>
      <w:marTop w:val="0"/>
      <w:marBottom w:val="0"/>
      <w:divBdr>
        <w:top w:val="none" w:sz="0" w:space="0" w:color="auto"/>
        <w:left w:val="none" w:sz="0" w:space="0" w:color="auto"/>
        <w:bottom w:val="none" w:sz="0" w:space="0" w:color="auto"/>
        <w:right w:val="none" w:sz="0" w:space="0" w:color="auto"/>
      </w:divBdr>
      <w:divsChild>
        <w:div w:id="1904289319">
          <w:marLeft w:val="0"/>
          <w:marRight w:val="0"/>
          <w:marTop w:val="0"/>
          <w:marBottom w:val="0"/>
          <w:divBdr>
            <w:top w:val="none" w:sz="0" w:space="0" w:color="auto"/>
            <w:left w:val="none" w:sz="0" w:space="0" w:color="auto"/>
            <w:bottom w:val="none" w:sz="0" w:space="0" w:color="auto"/>
            <w:right w:val="none" w:sz="0" w:space="0" w:color="auto"/>
          </w:divBdr>
        </w:div>
        <w:div w:id="681392373">
          <w:marLeft w:val="0"/>
          <w:marRight w:val="0"/>
          <w:marTop w:val="0"/>
          <w:marBottom w:val="0"/>
          <w:divBdr>
            <w:top w:val="none" w:sz="0" w:space="0" w:color="auto"/>
            <w:left w:val="none" w:sz="0" w:space="0" w:color="auto"/>
            <w:bottom w:val="none" w:sz="0" w:space="0" w:color="auto"/>
            <w:right w:val="none" w:sz="0" w:space="0" w:color="auto"/>
          </w:divBdr>
        </w:div>
      </w:divsChild>
    </w:div>
    <w:div w:id="658507458">
      <w:bodyDiv w:val="1"/>
      <w:marLeft w:val="0"/>
      <w:marRight w:val="0"/>
      <w:marTop w:val="0"/>
      <w:marBottom w:val="0"/>
      <w:divBdr>
        <w:top w:val="none" w:sz="0" w:space="0" w:color="auto"/>
        <w:left w:val="none" w:sz="0" w:space="0" w:color="auto"/>
        <w:bottom w:val="none" w:sz="0" w:space="0" w:color="auto"/>
        <w:right w:val="none" w:sz="0" w:space="0" w:color="auto"/>
      </w:divBdr>
    </w:div>
    <w:div w:id="739206732">
      <w:bodyDiv w:val="1"/>
      <w:marLeft w:val="0"/>
      <w:marRight w:val="0"/>
      <w:marTop w:val="0"/>
      <w:marBottom w:val="0"/>
      <w:divBdr>
        <w:top w:val="none" w:sz="0" w:space="0" w:color="auto"/>
        <w:left w:val="none" w:sz="0" w:space="0" w:color="auto"/>
        <w:bottom w:val="none" w:sz="0" w:space="0" w:color="auto"/>
        <w:right w:val="none" w:sz="0" w:space="0" w:color="auto"/>
      </w:divBdr>
    </w:div>
    <w:div w:id="751775940">
      <w:bodyDiv w:val="1"/>
      <w:marLeft w:val="0"/>
      <w:marRight w:val="0"/>
      <w:marTop w:val="0"/>
      <w:marBottom w:val="0"/>
      <w:divBdr>
        <w:top w:val="none" w:sz="0" w:space="0" w:color="auto"/>
        <w:left w:val="none" w:sz="0" w:space="0" w:color="auto"/>
        <w:bottom w:val="none" w:sz="0" w:space="0" w:color="auto"/>
        <w:right w:val="none" w:sz="0" w:space="0" w:color="auto"/>
      </w:divBdr>
      <w:divsChild>
        <w:div w:id="1765153979">
          <w:marLeft w:val="0"/>
          <w:marRight w:val="0"/>
          <w:marTop w:val="0"/>
          <w:marBottom w:val="0"/>
          <w:divBdr>
            <w:top w:val="none" w:sz="0" w:space="0" w:color="auto"/>
            <w:left w:val="none" w:sz="0" w:space="0" w:color="auto"/>
            <w:bottom w:val="none" w:sz="0" w:space="0" w:color="auto"/>
            <w:right w:val="none" w:sz="0" w:space="0" w:color="auto"/>
          </w:divBdr>
        </w:div>
        <w:div w:id="1273902817">
          <w:marLeft w:val="0"/>
          <w:marRight w:val="0"/>
          <w:marTop w:val="0"/>
          <w:marBottom w:val="0"/>
          <w:divBdr>
            <w:top w:val="none" w:sz="0" w:space="0" w:color="auto"/>
            <w:left w:val="none" w:sz="0" w:space="0" w:color="auto"/>
            <w:bottom w:val="none" w:sz="0" w:space="0" w:color="auto"/>
            <w:right w:val="none" w:sz="0" w:space="0" w:color="auto"/>
          </w:divBdr>
        </w:div>
        <w:div w:id="2047020728">
          <w:marLeft w:val="0"/>
          <w:marRight w:val="0"/>
          <w:marTop w:val="0"/>
          <w:marBottom w:val="0"/>
          <w:divBdr>
            <w:top w:val="none" w:sz="0" w:space="0" w:color="auto"/>
            <w:left w:val="none" w:sz="0" w:space="0" w:color="auto"/>
            <w:bottom w:val="none" w:sz="0" w:space="0" w:color="auto"/>
            <w:right w:val="none" w:sz="0" w:space="0" w:color="auto"/>
          </w:divBdr>
        </w:div>
        <w:div w:id="1182360509">
          <w:marLeft w:val="0"/>
          <w:marRight w:val="0"/>
          <w:marTop w:val="0"/>
          <w:marBottom w:val="0"/>
          <w:divBdr>
            <w:top w:val="none" w:sz="0" w:space="0" w:color="auto"/>
            <w:left w:val="none" w:sz="0" w:space="0" w:color="auto"/>
            <w:bottom w:val="none" w:sz="0" w:space="0" w:color="auto"/>
            <w:right w:val="none" w:sz="0" w:space="0" w:color="auto"/>
          </w:divBdr>
        </w:div>
        <w:div w:id="1788430269">
          <w:marLeft w:val="0"/>
          <w:marRight w:val="0"/>
          <w:marTop w:val="0"/>
          <w:marBottom w:val="0"/>
          <w:divBdr>
            <w:top w:val="none" w:sz="0" w:space="0" w:color="auto"/>
            <w:left w:val="none" w:sz="0" w:space="0" w:color="auto"/>
            <w:bottom w:val="none" w:sz="0" w:space="0" w:color="auto"/>
            <w:right w:val="none" w:sz="0" w:space="0" w:color="auto"/>
          </w:divBdr>
        </w:div>
        <w:div w:id="815490627">
          <w:marLeft w:val="0"/>
          <w:marRight w:val="0"/>
          <w:marTop w:val="0"/>
          <w:marBottom w:val="0"/>
          <w:divBdr>
            <w:top w:val="none" w:sz="0" w:space="0" w:color="auto"/>
            <w:left w:val="none" w:sz="0" w:space="0" w:color="auto"/>
            <w:bottom w:val="none" w:sz="0" w:space="0" w:color="auto"/>
            <w:right w:val="none" w:sz="0" w:space="0" w:color="auto"/>
          </w:divBdr>
        </w:div>
        <w:div w:id="1069889602">
          <w:marLeft w:val="0"/>
          <w:marRight w:val="0"/>
          <w:marTop w:val="0"/>
          <w:marBottom w:val="0"/>
          <w:divBdr>
            <w:top w:val="none" w:sz="0" w:space="0" w:color="auto"/>
            <w:left w:val="none" w:sz="0" w:space="0" w:color="auto"/>
            <w:bottom w:val="none" w:sz="0" w:space="0" w:color="auto"/>
            <w:right w:val="none" w:sz="0" w:space="0" w:color="auto"/>
          </w:divBdr>
        </w:div>
        <w:div w:id="1502116895">
          <w:marLeft w:val="0"/>
          <w:marRight w:val="0"/>
          <w:marTop w:val="0"/>
          <w:marBottom w:val="0"/>
          <w:divBdr>
            <w:top w:val="none" w:sz="0" w:space="0" w:color="auto"/>
            <w:left w:val="none" w:sz="0" w:space="0" w:color="auto"/>
            <w:bottom w:val="none" w:sz="0" w:space="0" w:color="auto"/>
            <w:right w:val="none" w:sz="0" w:space="0" w:color="auto"/>
          </w:divBdr>
        </w:div>
        <w:div w:id="1653752525">
          <w:marLeft w:val="0"/>
          <w:marRight w:val="0"/>
          <w:marTop w:val="0"/>
          <w:marBottom w:val="0"/>
          <w:divBdr>
            <w:top w:val="none" w:sz="0" w:space="0" w:color="auto"/>
            <w:left w:val="none" w:sz="0" w:space="0" w:color="auto"/>
            <w:bottom w:val="none" w:sz="0" w:space="0" w:color="auto"/>
            <w:right w:val="none" w:sz="0" w:space="0" w:color="auto"/>
          </w:divBdr>
        </w:div>
        <w:div w:id="1223558055">
          <w:marLeft w:val="0"/>
          <w:marRight w:val="0"/>
          <w:marTop w:val="0"/>
          <w:marBottom w:val="0"/>
          <w:divBdr>
            <w:top w:val="none" w:sz="0" w:space="0" w:color="auto"/>
            <w:left w:val="none" w:sz="0" w:space="0" w:color="auto"/>
            <w:bottom w:val="none" w:sz="0" w:space="0" w:color="auto"/>
            <w:right w:val="none" w:sz="0" w:space="0" w:color="auto"/>
          </w:divBdr>
        </w:div>
        <w:div w:id="637686542">
          <w:marLeft w:val="0"/>
          <w:marRight w:val="0"/>
          <w:marTop w:val="0"/>
          <w:marBottom w:val="0"/>
          <w:divBdr>
            <w:top w:val="none" w:sz="0" w:space="0" w:color="auto"/>
            <w:left w:val="none" w:sz="0" w:space="0" w:color="auto"/>
            <w:bottom w:val="none" w:sz="0" w:space="0" w:color="auto"/>
            <w:right w:val="none" w:sz="0" w:space="0" w:color="auto"/>
          </w:divBdr>
        </w:div>
        <w:div w:id="1328360372">
          <w:marLeft w:val="0"/>
          <w:marRight w:val="0"/>
          <w:marTop w:val="0"/>
          <w:marBottom w:val="0"/>
          <w:divBdr>
            <w:top w:val="none" w:sz="0" w:space="0" w:color="auto"/>
            <w:left w:val="none" w:sz="0" w:space="0" w:color="auto"/>
            <w:bottom w:val="none" w:sz="0" w:space="0" w:color="auto"/>
            <w:right w:val="none" w:sz="0" w:space="0" w:color="auto"/>
          </w:divBdr>
        </w:div>
      </w:divsChild>
    </w:div>
    <w:div w:id="951473939">
      <w:bodyDiv w:val="1"/>
      <w:marLeft w:val="0"/>
      <w:marRight w:val="0"/>
      <w:marTop w:val="0"/>
      <w:marBottom w:val="0"/>
      <w:divBdr>
        <w:top w:val="none" w:sz="0" w:space="0" w:color="auto"/>
        <w:left w:val="none" w:sz="0" w:space="0" w:color="auto"/>
        <w:bottom w:val="none" w:sz="0" w:space="0" w:color="auto"/>
        <w:right w:val="none" w:sz="0" w:space="0" w:color="auto"/>
      </w:divBdr>
    </w:div>
    <w:div w:id="967928410">
      <w:bodyDiv w:val="1"/>
      <w:marLeft w:val="0"/>
      <w:marRight w:val="0"/>
      <w:marTop w:val="0"/>
      <w:marBottom w:val="0"/>
      <w:divBdr>
        <w:top w:val="none" w:sz="0" w:space="0" w:color="auto"/>
        <w:left w:val="none" w:sz="0" w:space="0" w:color="auto"/>
        <w:bottom w:val="none" w:sz="0" w:space="0" w:color="auto"/>
        <w:right w:val="none" w:sz="0" w:space="0" w:color="auto"/>
      </w:divBdr>
      <w:divsChild>
        <w:div w:id="871768813">
          <w:marLeft w:val="0"/>
          <w:marRight w:val="0"/>
          <w:marTop w:val="0"/>
          <w:marBottom w:val="0"/>
          <w:divBdr>
            <w:top w:val="none" w:sz="0" w:space="0" w:color="auto"/>
            <w:left w:val="none" w:sz="0" w:space="0" w:color="auto"/>
            <w:bottom w:val="none" w:sz="0" w:space="0" w:color="auto"/>
            <w:right w:val="none" w:sz="0" w:space="0" w:color="auto"/>
          </w:divBdr>
        </w:div>
        <w:div w:id="1833764077">
          <w:marLeft w:val="0"/>
          <w:marRight w:val="0"/>
          <w:marTop w:val="0"/>
          <w:marBottom w:val="0"/>
          <w:divBdr>
            <w:top w:val="none" w:sz="0" w:space="0" w:color="auto"/>
            <w:left w:val="none" w:sz="0" w:space="0" w:color="auto"/>
            <w:bottom w:val="none" w:sz="0" w:space="0" w:color="auto"/>
            <w:right w:val="none" w:sz="0" w:space="0" w:color="auto"/>
          </w:divBdr>
        </w:div>
        <w:div w:id="315886120">
          <w:marLeft w:val="0"/>
          <w:marRight w:val="0"/>
          <w:marTop w:val="0"/>
          <w:marBottom w:val="0"/>
          <w:divBdr>
            <w:top w:val="none" w:sz="0" w:space="0" w:color="auto"/>
            <w:left w:val="none" w:sz="0" w:space="0" w:color="auto"/>
            <w:bottom w:val="none" w:sz="0" w:space="0" w:color="auto"/>
            <w:right w:val="none" w:sz="0" w:space="0" w:color="auto"/>
          </w:divBdr>
        </w:div>
      </w:divsChild>
    </w:div>
    <w:div w:id="1565683330">
      <w:bodyDiv w:val="1"/>
      <w:marLeft w:val="0"/>
      <w:marRight w:val="0"/>
      <w:marTop w:val="0"/>
      <w:marBottom w:val="0"/>
      <w:divBdr>
        <w:top w:val="none" w:sz="0" w:space="0" w:color="auto"/>
        <w:left w:val="none" w:sz="0" w:space="0" w:color="auto"/>
        <w:bottom w:val="none" w:sz="0" w:space="0" w:color="auto"/>
        <w:right w:val="none" w:sz="0" w:space="0" w:color="auto"/>
      </w:divBdr>
      <w:divsChild>
        <w:div w:id="1948922903">
          <w:marLeft w:val="0"/>
          <w:marRight w:val="0"/>
          <w:marTop w:val="0"/>
          <w:marBottom w:val="0"/>
          <w:divBdr>
            <w:top w:val="none" w:sz="0" w:space="0" w:color="auto"/>
            <w:left w:val="none" w:sz="0" w:space="0" w:color="auto"/>
            <w:bottom w:val="none" w:sz="0" w:space="0" w:color="auto"/>
            <w:right w:val="none" w:sz="0" w:space="0" w:color="auto"/>
          </w:divBdr>
        </w:div>
        <w:div w:id="1719864597">
          <w:marLeft w:val="0"/>
          <w:marRight w:val="0"/>
          <w:marTop w:val="0"/>
          <w:marBottom w:val="0"/>
          <w:divBdr>
            <w:top w:val="none" w:sz="0" w:space="0" w:color="auto"/>
            <w:left w:val="none" w:sz="0" w:space="0" w:color="auto"/>
            <w:bottom w:val="none" w:sz="0" w:space="0" w:color="auto"/>
            <w:right w:val="none" w:sz="0" w:space="0" w:color="auto"/>
          </w:divBdr>
        </w:div>
        <w:div w:id="1671064102">
          <w:marLeft w:val="0"/>
          <w:marRight w:val="0"/>
          <w:marTop w:val="0"/>
          <w:marBottom w:val="0"/>
          <w:divBdr>
            <w:top w:val="none" w:sz="0" w:space="0" w:color="auto"/>
            <w:left w:val="none" w:sz="0" w:space="0" w:color="auto"/>
            <w:bottom w:val="none" w:sz="0" w:space="0" w:color="auto"/>
            <w:right w:val="none" w:sz="0" w:space="0" w:color="auto"/>
          </w:divBdr>
        </w:div>
        <w:div w:id="1723289107">
          <w:marLeft w:val="0"/>
          <w:marRight w:val="0"/>
          <w:marTop w:val="0"/>
          <w:marBottom w:val="0"/>
          <w:divBdr>
            <w:top w:val="none" w:sz="0" w:space="0" w:color="auto"/>
            <w:left w:val="none" w:sz="0" w:space="0" w:color="auto"/>
            <w:bottom w:val="none" w:sz="0" w:space="0" w:color="auto"/>
            <w:right w:val="none" w:sz="0" w:space="0" w:color="auto"/>
          </w:divBdr>
        </w:div>
        <w:div w:id="1362635487">
          <w:marLeft w:val="0"/>
          <w:marRight w:val="0"/>
          <w:marTop w:val="0"/>
          <w:marBottom w:val="0"/>
          <w:divBdr>
            <w:top w:val="none" w:sz="0" w:space="0" w:color="auto"/>
            <w:left w:val="none" w:sz="0" w:space="0" w:color="auto"/>
            <w:bottom w:val="none" w:sz="0" w:space="0" w:color="auto"/>
            <w:right w:val="none" w:sz="0" w:space="0" w:color="auto"/>
          </w:divBdr>
        </w:div>
        <w:div w:id="1016351712">
          <w:marLeft w:val="0"/>
          <w:marRight w:val="0"/>
          <w:marTop w:val="0"/>
          <w:marBottom w:val="0"/>
          <w:divBdr>
            <w:top w:val="none" w:sz="0" w:space="0" w:color="auto"/>
            <w:left w:val="none" w:sz="0" w:space="0" w:color="auto"/>
            <w:bottom w:val="none" w:sz="0" w:space="0" w:color="auto"/>
            <w:right w:val="none" w:sz="0" w:space="0" w:color="auto"/>
          </w:divBdr>
        </w:div>
        <w:div w:id="16467508">
          <w:marLeft w:val="0"/>
          <w:marRight w:val="0"/>
          <w:marTop w:val="0"/>
          <w:marBottom w:val="0"/>
          <w:divBdr>
            <w:top w:val="none" w:sz="0" w:space="0" w:color="auto"/>
            <w:left w:val="none" w:sz="0" w:space="0" w:color="auto"/>
            <w:bottom w:val="none" w:sz="0" w:space="0" w:color="auto"/>
            <w:right w:val="none" w:sz="0" w:space="0" w:color="auto"/>
          </w:divBdr>
        </w:div>
        <w:div w:id="1210191761">
          <w:marLeft w:val="0"/>
          <w:marRight w:val="0"/>
          <w:marTop w:val="0"/>
          <w:marBottom w:val="0"/>
          <w:divBdr>
            <w:top w:val="none" w:sz="0" w:space="0" w:color="auto"/>
            <w:left w:val="none" w:sz="0" w:space="0" w:color="auto"/>
            <w:bottom w:val="none" w:sz="0" w:space="0" w:color="auto"/>
            <w:right w:val="none" w:sz="0" w:space="0" w:color="auto"/>
          </w:divBdr>
        </w:div>
        <w:div w:id="894925442">
          <w:marLeft w:val="0"/>
          <w:marRight w:val="0"/>
          <w:marTop w:val="0"/>
          <w:marBottom w:val="0"/>
          <w:divBdr>
            <w:top w:val="none" w:sz="0" w:space="0" w:color="auto"/>
            <w:left w:val="none" w:sz="0" w:space="0" w:color="auto"/>
            <w:bottom w:val="none" w:sz="0" w:space="0" w:color="auto"/>
            <w:right w:val="none" w:sz="0" w:space="0" w:color="auto"/>
          </w:divBdr>
        </w:div>
        <w:div w:id="2016181328">
          <w:marLeft w:val="0"/>
          <w:marRight w:val="0"/>
          <w:marTop w:val="0"/>
          <w:marBottom w:val="0"/>
          <w:divBdr>
            <w:top w:val="none" w:sz="0" w:space="0" w:color="auto"/>
            <w:left w:val="none" w:sz="0" w:space="0" w:color="auto"/>
            <w:bottom w:val="none" w:sz="0" w:space="0" w:color="auto"/>
            <w:right w:val="none" w:sz="0" w:space="0" w:color="auto"/>
          </w:divBdr>
        </w:div>
        <w:div w:id="1053626970">
          <w:marLeft w:val="0"/>
          <w:marRight w:val="0"/>
          <w:marTop w:val="0"/>
          <w:marBottom w:val="0"/>
          <w:divBdr>
            <w:top w:val="none" w:sz="0" w:space="0" w:color="auto"/>
            <w:left w:val="none" w:sz="0" w:space="0" w:color="auto"/>
            <w:bottom w:val="none" w:sz="0" w:space="0" w:color="auto"/>
            <w:right w:val="none" w:sz="0" w:space="0" w:color="auto"/>
          </w:divBdr>
        </w:div>
        <w:div w:id="602424764">
          <w:marLeft w:val="0"/>
          <w:marRight w:val="0"/>
          <w:marTop w:val="0"/>
          <w:marBottom w:val="0"/>
          <w:divBdr>
            <w:top w:val="none" w:sz="0" w:space="0" w:color="auto"/>
            <w:left w:val="none" w:sz="0" w:space="0" w:color="auto"/>
            <w:bottom w:val="none" w:sz="0" w:space="0" w:color="auto"/>
            <w:right w:val="none" w:sz="0" w:space="0" w:color="auto"/>
          </w:divBdr>
        </w:div>
      </w:divsChild>
    </w:div>
    <w:div w:id="1742562522">
      <w:bodyDiv w:val="1"/>
      <w:marLeft w:val="0"/>
      <w:marRight w:val="0"/>
      <w:marTop w:val="0"/>
      <w:marBottom w:val="0"/>
      <w:divBdr>
        <w:top w:val="none" w:sz="0" w:space="0" w:color="auto"/>
        <w:left w:val="none" w:sz="0" w:space="0" w:color="auto"/>
        <w:bottom w:val="none" w:sz="0" w:space="0" w:color="auto"/>
        <w:right w:val="none" w:sz="0" w:space="0" w:color="auto"/>
      </w:divBdr>
      <w:divsChild>
        <w:div w:id="1264266303">
          <w:marLeft w:val="0"/>
          <w:marRight w:val="0"/>
          <w:marTop w:val="0"/>
          <w:marBottom w:val="0"/>
          <w:divBdr>
            <w:top w:val="none" w:sz="0" w:space="0" w:color="auto"/>
            <w:left w:val="none" w:sz="0" w:space="0" w:color="auto"/>
            <w:bottom w:val="none" w:sz="0" w:space="0" w:color="auto"/>
            <w:right w:val="none" w:sz="0" w:space="0" w:color="auto"/>
          </w:divBdr>
        </w:div>
        <w:div w:id="1956214122">
          <w:marLeft w:val="0"/>
          <w:marRight w:val="0"/>
          <w:marTop w:val="0"/>
          <w:marBottom w:val="0"/>
          <w:divBdr>
            <w:top w:val="none" w:sz="0" w:space="0" w:color="auto"/>
            <w:left w:val="none" w:sz="0" w:space="0" w:color="auto"/>
            <w:bottom w:val="none" w:sz="0" w:space="0" w:color="auto"/>
            <w:right w:val="none" w:sz="0" w:space="0" w:color="auto"/>
          </w:divBdr>
        </w:div>
        <w:div w:id="211431639">
          <w:marLeft w:val="0"/>
          <w:marRight w:val="0"/>
          <w:marTop w:val="0"/>
          <w:marBottom w:val="0"/>
          <w:divBdr>
            <w:top w:val="none" w:sz="0" w:space="0" w:color="auto"/>
            <w:left w:val="none" w:sz="0" w:space="0" w:color="auto"/>
            <w:bottom w:val="none" w:sz="0" w:space="0" w:color="auto"/>
            <w:right w:val="none" w:sz="0" w:space="0" w:color="auto"/>
          </w:divBdr>
        </w:div>
        <w:div w:id="1260069324">
          <w:marLeft w:val="0"/>
          <w:marRight w:val="0"/>
          <w:marTop w:val="0"/>
          <w:marBottom w:val="0"/>
          <w:divBdr>
            <w:top w:val="none" w:sz="0" w:space="0" w:color="auto"/>
            <w:left w:val="none" w:sz="0" w:space="0" w:color="auto"/>
            <w:bottom w:val="none" w:sz="0" w:space="0" w:color="auto"/>
            <w:right w:val="none" w:sz="0" w:space="0" w:color="auto"/>
          </w:divBdr>
        </w:div>
        <w:div w:id="637029961">
          <w:marLeft w:val="0"/>
          <w:marRight w:val="0"/>
          <w:marTop w:val="0"/>
          <w:marBottom w:val="0"/>
          <w:divBdr>
            <w:top w:val="none" w:sz="0" w:space="0" w:color="auto"/>
            <w:left w:val="none" w:sz="0" w:space="0" w:color="auto"/>
            <w:bottom w:val="none" w:sz="0" w:space="0" w:color="auto"/>
            <w:right w:val="none" w:sz="0" w:space="0" w:color="auto"/>
          </w:divBdr>
        </w:div>
        <w:div w:id="1408335679">
          <w:marLeft w:val="0"/>
          <w:marRight w:val="0"/>
          <w:marTop w:val="0"/>
          <w:marBottom w:val="0"/>
          <w:divBdr>
            <w:top w:val="none" w:sz="0" w:space="0" w:color="auto"/>
            <w:left w:val="none" w:sz="0" w:space="0" w:color="auto"/>
            <w:bottom w:val="none" w:sz="0" w:space="0" w:color="auto"/>
            <w:right w:val="none" w:sz="0" w:space="0" w:color="auto"/>
          </w:divBdr>
        </w:div>
        <w:div w:id="827213598">
          <w:marLeft w:val="0"/>
          <w:marRight w:val="0"/>
          <w:marTop w:val="0"/>
          <w:marBottom w:val="0"/>
          <w:divBdr>
            <w:top w:val="none" w:sz="0" w:space="0" w:color="auto"/>
            <w:left w:val="none" w:sz="0" w:space="0" w:color="auto"/>
            <w:bottom w:val="none" w:sz="0" w:space="0" w:color="auto"/>
            <w:right w:val="none" w:sz="0" w:space="0" w:color="auto"/>
          </w:divBdr>
        </w:div>
        <w:div w:id="1811247836">
          <w:marLeft w:val="0"/>
          <w:marRight w:val="0"/>
          <w:marTop w:val="0"/>
          <w:marBottom w:val="0"/>
          <w:divBdr>
            <w:top w:val="none" w:sz="0" w:space="0" w:color="auto"/>
            <w:left w:val="none" w:sz="0" w:space="0" w:color="auto"/>
            <w:bottom w:val="none" w:sz="0" w:space="0" w:color="auto"/>
            <w:right w:val="none" w:sz="0" w:space="0" w:color="auto"/>
          </w:divBdr>
        </w:div>
        <w:div w:id="169099857">
          <w:marLeft w:val="0"/>
          <w:marRight w:val="0"/>
          <w:marTop w:val="0"/>
          <w:marBottom w:val="0"/>
          <w:divBdr>
            <w:top w:val="none" w:sz="0" w:space="0" w:color="auto"/>
            <w:left w:val="none" w:sz="0" w:space="0" w:color="auto"/>
            <w:bottom w:val="none" w:sz="0" w:space="0" w:color="auto"/>
            <w:right w:val="none" w:sz="0" w:space="0" w:color="auto"/>
          </w:divBdr>
        </w:div>
        <w:div w:id="1191337015">
          <w:marLeft w:val="0"/>
          <w:marRight w:val="0"/>
          <w:marTop w:val="0"/>
          <w:marBottom w:val="0"/>
          <w:divBdr>
            <w:top w:val="none" w:sz="0" w:space="0" w:color="auto"/>
            <w:left w:val="none" w:sz="0" w:space="0" w:color="auto"/>
            <w:bottom w:val="none" w:sz="0" w:space="0" w:color="auto"/>
            <w:right w:val="none" w:sz="0" w:space="0" w:color="auto"/>
          </w:divBdr>
        </w:div>
        <w:div w:id="1107239948">
          <w:marLeft w:val="0"/>
          <w:marRight w:val="0"/>
          <w:marTop w:val="0"/>
          <w:marBottom w:val="0"/>
          <w:divBdr>
            <w:top w:val="none" w:sz="0" w:space="0" w:color="auto"/>
            <w:left w:val="none" w:sz="0" w:space="0" w:color="auto"/>
            <w:bottom w:val="none" w:sz="0" w:space="0" w:color="auto"/>
            <w:right w:val="none" w:sz="0" w:space="0" w:color="auto"/>
          </w:divBdr>
        </w:div>
        <w:div w:id="2028943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3.lrs.lt/pls/inter/dokpaieska.showdoc_l?p_id=32768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3.lrs.lt/pls/inter/dokpaieska.showdoc_l?p_id=2887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3.lrs.lt/pls/inter/dokpaieska.showdoc_l?p_id=112711"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3.lrs.lt/pls/inter/dokpaieska.showdoc_l?p_id=447044" TargetMode="External"/><Relationship Id="rId10" Type="http://schemas.openxmlformats.org/officeDocument/2006/relationships/image" Target="media/image2.jpeg"/><Relationship Id="rId19" Type="http://schemas.openxmlformats.org/officeDocument/2006/relationships/hyperlink" Target="http://www3.lrs.lt/pls/inter/dokpaieska.showdoc_l?p_id=20796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3.lrs.lt/pls/inter/dokpaieska.showdoc_l?p_id=3830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8BD6F-66F8-48D0-8B2A-25C1F78ED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91</Pages>
  <Words>138580</Words>
  <Characters>78991</Characters>
  <Application>Microsoft Office Word</Application>
  <DocSecurity>0</DocSecurity>
  <Lines>658</Lines>
  <Paragraphs>434</Paragraphs>
  <ScaleCrop>false</ScaleCrop>
  <HeadingPairs>
    <vt:vector size="6" baseType="variant">
      <vt:variant>
        <vt:lpstr>Pavadinimas</vt:lpstr>
      </vt:variant>
      <vt:variant>
        <vt:i4>1</vt:i4>
      </vt:variant>
      <vt:variant>
        <vt:lpstr>Antraštės</vt:lpstr>
      </vt:variant>
      <vt:variant>
        <vt:i4>2</vt:i4>
      </vt:variant>
      <vt:variant>
        <vt:lpstr>Title</vt:lpstr>
      </vt:variant>
      <vt:variant>
        <vt:i4>1</vt:i4>
      </vt:variant>
    </vt:vector>
  </HeadingPairs>
  <TitlesOfParts>
    <vt:vector size="4" baseType="lpstr">
      <vt:lpstr/>
      <vt:lpstr>        Įrenginio atitikimo GPGB „Organinių medžiagų gamybai dideliais kiekiais“ palygin</vt:lpstr>
      <vt:lpstr>        Įrenginio atitikimo GPGB palyginamasis įvertinimas</vt:lpstr>
      <vt:lpstr/>
    </vt:vector>
  </TitlesOfParts>
  <Company/>
  <LinksUpToDate>false</LinksUpToDate>
  <CharactersWithSpaces>217137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Tadas</dc:creator>
  <cp:lastModifiedBy>Danguolė Bernotienė</cp:lastModifiedBy>
  <cp:revision>11</cp:revision>
  <cp:lastPrinted>2017-02-09T06:45:00Z</cp:lastPrinted>
  <dcterms:created xsi:type="dcterms:W3CDTF">2017-02-02T08:15:00Z</dcterms:created>
  <dcterms:modified xsi:type="dcterms:W3CDTF">2017-02-21T05:30:00Z</dcterms:modified>
</cp:coreProperties>
</file>